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15" w:rsidRDefault="00ED289C" w:rsidP="00955308">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16.4pt;margin-top:0;width:416.4pt;height:29.4pt;z-index:251660288" fillcolor="#369" stroked="f">
            <v:shadow on="t" color="#b2b2b2" opacity="52429f" offset="3pt"/>
            <v:textpath style="font-family:&quot;Times New Roman&quot;;v-text-kern:t" trim="t" fitpath="t" string="Informes de  Auditoría 2012"/>
            <w10:wrap type="square" side="left"/>
          </v:shape>
        </w:pict>
      </w:r>
      <w:r w:rsidR="00955308">
        <w:br w:type="textWrapping" w:clear="all"/>
      </w:r>
    </w:p>
    <w:tbl>
      <w:tblPr>
        <w:tblStyle w:val="Tablaconcuadrcula"/>
        <w:tblW w:w="0" w:type="auto"/>
        <w:tblLook w:val="04A0"/>
      </w:tblPr>
      <w:tblGrid>
        <w:gridCol w:w="13146"/>
      </w:tblGrid>
      <w:tr w:rsidR="000C13FC" w:rsidTr="000C13FC">
        <w:tc>
          <w:tcPr>
            <w:tcW w:w="13146" w:type="dxa"/>
          </w:tcPr>
          <w:p w:rsidR="000C13FC" w:rsidRPr="00455C6E" w:rsidRDefault="000C13FC" w:rsidP="00955308">
            <w:pPr>
              <w:rPr>
                <w:rFonts w:ascii="Comic Sans MS" w:hAnsi="Comic Sans MS"/>
                <w:sz w:val="28"/>
                <w:szCs w:val="28"/>
              </w:rPr>
            </w:pPr>
            <w:r w:rsidRPr="00455C6E">
              <w:rPr>
                <w:rFonts w:ascii="Comic Sans MS" w:hAnsi="Comic Sans MS"/>
                <w:sz w:val="28"/>
                <w:szCs w:val="28"/>
              </w:rPr>
              <w:t xml:space="preserve">NOTA: Si necesita algún informe, favor solicitarlo a la siguiente dirección: </w:t>
            </w:r>
            <w:hyperlink r:id="rId5"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0C13FC" w:rsidRDefault="000C13FC" w:rsidP="00955308"/>
    <w:tbl>
      <w:tblPr>
        <w:tblStyle w:val="Tablaconcuadrcula"/>
        <w:tblW w:w="13146" w:type="dxa"/>
        <w:tblLook w:val="04A0"/>
      </w:tblPr>
      <w:tblGrid>
        <w:gridCol w:w="4382"/>
        <w:gridCol w:w="4382"/>
        <w:gridCol w:w="4382"/>
      </w:tblGrid>
      <w:tr w:rsidR="00E56FF7" w:rsidTr="00E56FF7">
        <w:trPr>
          <w:tblHeader/>
        </w:trPr>
        <w:tc>
          <w:tcPr>
            <w:tcW w:w="4382" w:type="dxa"/>
          </w:tcPr>
          <w:p w:rsidR="00E56FF7" w:rsidRPr="00FD4A35" w:rsidRDefault="00E56FF7"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4382" w:type="dxa"/>
          </w:tcPr>
          <w:p w:rsidR="00E56FF7" w:rsidRPr="00FD4A35" w:rsidRDefault="00E56FF7"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4382" w:type="dxa"/>
          </w:tcPr>
          <w:p w:rsidR="00E56FF7" w:rsidRPr="00FD4A35" w:rsidRDefault="00E56FF7"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E56FF7" w:rsidTr="008E746C">
        <w:trPr>
          <w:tblHeader/>
        </w:trPr>
        <w:tc>
          <w:tcPr>
            <w:tcW w:w="13146" w:type="dxa"/>
            <w:gridSpan w:val="3"/>
          </w:tcPr>
          <w:p w:rsidR="00E56FF7" w:rsidRPr="00E26558" w:rsidRDefault="00E56FF7" w:rsidP="00F52972">
            <w:pPr>
              <w:tabs>
                <w:tab w:val="left" w:pos="-720"/>
                <w:tab w:val="left" w:pos="0"/>
                <w:tab w:val="left" w:pos="708"/>
              </w:tabs>
              <w:snapToGrid w:val="0"/>
              <w:jc w:val="center"/>
              <w:rPr>
                <w:b/>
                <w:i/>
                <w:color w:val="7030A0"/>
                <w:sz w:val="28"/>
                <w:szCs w:val="28"/>
                <w:lang w:val="es-ES_tradnl"/>
              </w:rPr>
            </w:pPr>
            <w:r w:rsidRPr="00E26558">
              <w:rPr>
                <w:b/>
                <w:i/>
                <w:color w:val="7030A0"/>
                <w:sz w:val="28"/>
                <w:szCs w:val="28"/>
                <w:lang w:val="es-ES_tradnl"/>
              </w:rPr>
              <w:t xml:space="preserve">INFORMES DE </w:t>
            </w:r>
            <w:r w:rsidR="00F52972" w:rsidRPr="00E26558">
              <w:rPr>
                <w:b/>
                <w:i/>
                <w:color w:val="7030A0"/>
                <w:sz w:val="28"/>
                <w:szCs w:val="28"/>
                <w:lang w:val="es-ES_tradnl"/>
              </w:rPr>
              <w:t>SEGUMIENTO</w:t>
            </w:r>
          </w:p>
        </w:tc>
      </w:tr>
      <w:tr w:rsidR="003B2596" w:rsidTr="00E56FF7">
        <w:tc>
          <w:tcPr>
            <w:tcW w:w="4382" w:type="dxa"/>
          </w:tcPr>
          <w:p w:rsidR="003B2596" w:rsidRPr="00CA613B"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CA613B">
              <w:rPr>
                <w:rFonts w:ascii="Arial" w:hAnsi="Arial" w:cs="Arial"/>
                <w:bCs/>
                <w:iCs/>
                <w:lang w:val="es-MX"/>
              </w:rPr>
              <w:t xml:space="preserve">Seguimiento de recomendaciones del informe </w:t>
            </w:r>
            <w:r w:rsidRPr="00CA613B">
              <w:rPr>
                <w:rFonts w:ascii="Arial" w:hAnsi="Arial" w:cs="Arial"/>
                <w:bCs/>
              </w:rPr>
              <w:t xml:space="preserve">N° 271-37-AF-2009 sobre </w:t>
            </w:r>
            <w:smartTag w:uri="urn:schemas-microsoft-com:office:smarttags" w:element="PersonName">
              <w:smartTagPr>
                <w:attr w:name="ProductID" w:val="la Evaluaci￳n"/>
              </w:smartTagPr>
              <w:r w:rsidRPr="00CA613B">
                <w:rPr>
                  <w:rFonts w:ascii="Arial" w:hAnsi="Arial" w:cs="Arial"/>
                  <w:bCs/>
                </w:rPr>
                <w:t>la Evaluación</w:t>
              </w:r>
            </w:smartTag>
            <w:r w:rsidRPr="00CA613B">
              <w:rPr>
                <w:rFonts w:ascii="Arial" w:hAnsi="Arial" w:cs="Arial"/>
                <w:bCs/>
              </w:rPr>
              <w:t xml:space="preserve"> de los Estados Financieros del Fondo de Jubilaciones y Pensiones del 2005 y 2007.</w:t>
            </w:r>
          </w:p>
        </w:tc>
        <w:tc>
          <w:tcPr>
            <w:tcW w:w="4382" w:type="dxa"/>
          </w:tcPr>
          <w:p w:rsidR="003B2596" w:rsidRPr="00CA613B" w:rsidRDefault="003B2596" w:rsidP="003B2596">
            <w:pPr>
              <w:tabs>
                <w:tab w:val="left" w:pos="-720"/>
                <w:tab w:val="left" w:pos="0"/>
                <w:tab w:val="left" w:pos="708"/>
                <w:tab w:val="left" w:pos="1416"/>
              </w:tabs>
              <w:snapToGrid w:val="0"/>
              <w:rPr>
                <w:rFonts w:ascii="Arial" w:hAnsi="Arial" w:cs="Arial"/>
              </w:rPr>
            </w:pPr>
            <w:r w:rsidRPr="00CA613B">
              <w:rPr>
                <w:rFonts w:ascii="Arial" w:hAnsi="Arial" w:cs="Arial"/>
              </w:rPr>
              <w:t xml:space="preserve">369-16-AF-2012 </w:t>
            </w:r>
          </w:p>
        </w:tc>
        <w:tc>
          <w:tcPr>
            <w:tcW w:w="4382" w:type="dxa"/>
          </w:tcPr>
          <w:p w:rsidR="003B2596" w:rsidRPr="00CA613B" w:rsidRDefault="003B2596" w:rsidP="003B2596">
            <w:pPr>
              <w:pStyle w:val="Piedepgina"/>
              <w:tabs>
                <w:tab w:val="clear" w:pos="4252"/>
                <w:tab w:val="clear" w:pos="8504"/>
                <w:tab w:val="left" w:pos="-720"/>
                <w:tab w:val="left" w:pos="0"/>
                <w:tab w:val="left" w:pos="708"/>
              </w:tabs>
              <w:snapToGrid w:val="0"/>
              <w:rPr>
                <w:rFonts w:cs="Arial"/>
                <w:szCs w:val="22"/>
              </w:rPr>
            </w:pPr>
            <w:r w:rsidRPr="00CA613B">
              <w:rPr>
                <w:rFonts w:cs="Arial"/>
                <w:szCs w:val="22"/>
              </w:rPr>
              <w:t>27-04-2012</w:t>
            </w:r>
          </w:p>
        </w:tc>
      </w:tr>
      <w:tr w:rsidR="003B2596" w:rsidTr="00E56FF7">
        <w:tc>
          <w:tcPr>
            <w:tcW w:w="4382" w:type="dxa"/>
          </w:tcPr>
          <w:p w:rsidR="003B2596" w:rsidRPr="00CA613B"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CA613B">
              <w:rPr>
                <w:rFonts w:ascii="Arial" w:hAnsi="Arial" w:cs="Arial"/>
                <w:spacing w:val="2"/>
              </w:rPr>
              <w:t>Seguimiento relacionado con recomendaciones y sugerencias dirigidas al Consejo Superior y a la ANEJUD.</w:t>
            </w:r>
          </w:p>
        </w:tc>
        <w:tc>
          <w:tcPr>
            <w:tcW w:w="4382" w:type="dxa"/>
          </w:tcPr>
          <w:p w:rsidR="003B2596" w:rsidRPr="00CA613B" w:rsidRDefault="003B2596" w:rsidP="003B2596">
            <w:pPr>
              <w:tabs>
                <w:tab w:val="left" w:pos="-720"/>
                <w:tab w:val="left" w:pos="0"/>
                <w:tab w:val="left" w:pos="708"/>
                <w:tab w:val="left" w:pos="1416"/>
              </w:tabs>
              <w:snapToGrid w:val="0"/>
              <w:rPr>
                <w:rFonts w:ascii="Arial" w:hAnsi="Arial" w:cs="Arial"/>
              </w:rPr>
            </w:pPr>
            <w:r w:rsidRPr="00CA613B">
              <w:rPr>
                <w:rFonts w:ascii="Arial" w:hAnsi="Arial" w:cs="Arial"/>
              </w:rPr>
              <w:t>410-15-AFJP-2012</w:t>
            </w:r>
          </w:p>
        </w:tc>
        <w:tc>
          <w:tcPr>
            <w:tcW w:w="4382" w:type="dxa"/>
          </w:tcPr>
          <w:p w:rsidR="003B2596" w:rsidRPr="00CA613B" w:rsidRDefault="003B2596" w:rsidP="003B2596">
            <w:pPr>
              <w:pStyle w:val="Piedepgina"/>
              <w:tabs>
                <w:tab w:val="clear" w:pos="4252"/>
                <w:tab w:val="clear" w:pos="8504"/>
                <w:tab w:val="left" w:pos="-720"/>
                <w:tab w:val="left" w:pos="0"/>
                <w:tab w:val="left" w:pos="708"/>
              </w:tabs>
              <w:snapToGrid w:val="0"/>
              <w:rPr>
                <w:rFonts w:cs="Arial"/>
                <w:szCs w:val="22"/>
              </w:rPr>
            </w:pPr>
            <w:r w:rsidRPr="00CA613B">
              <w:rPr>
                <w:rFonts w:cs="Arial"/>
                <w:szCs w:val="22"/>
              </w:rPr>
              <w:t>04-05-2012</w:t>
            </w:r>
          </w:p>
        </w:tc>
      </w:tr>
      <w:tr w:rsidR="003B2596" w:rsidTr="00E56FF7">
        <w:tc>
          <w:tcPr>
            <w:tcW w:w="4382" w:type="dxa"/>
          </w:tcPr>
          <w:p w:rsidR="003B2596" w:rsidRPr="00CA613B"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lang w:val="es-ES_tradnl"/>
              </w:rPr>
            </w:pPr>
            <w:r w:rsidRPr="00CA613B">
              <w:rPr>
                <w:rFonts w:ascii="Arial" w:hAnsi="Arial" w:cs="Arial"/>
                <w:spacing w:val="2"/>
              </w:rPr>
              <w:t xml:space="preserve">Seguimiento de recomendaciones del informe Estudio Operativo 1037-110-AUO-10, relacionado con el “Seguimiento de la ejecución del proyecto para el rediseño de procesos de la gestión de las Fiscalías del Ministerio Público, el rediseño de procesos de la labor del Defensor (a) de </w:t>
            </w:r>
            <w:smartTag w:uri="urn:schemas-microsoft-com:office:smarttags" w:element="PersonName">
              <w:smartTagPr>
                <w:attr w:name="ProductID" w:val="la Defensa P￺blica"/>
              </w:smartTagPr>
              <w:r w:rsidRPr="00CA613B">
                <w:rPr>
                  <w:rFonts w:ascii="Arial" w:hAnsi="Arial" w:cs="Arial"/>
                  <w:spacing w:val="2"/>
                </w:rPr>
                <w:t>la Defensa Pública</w:t>
              </w:r>
            </w:smartTag>
            <w:r w:rsidRPr="00CA613B">
              <w:rPr>
                <w:rFonts w:ascii="Arial" w:hAnsi="Arial" w:cs="Arial"/>
                <w:spacing w:val="2"/>
              </w:rPr>
              <w:t xml:space="preserve"> y el desarrollo de herramientas informáticas destinadas al Ministerio Público, Defensa Pública, su articulación con el Sistema Costarricense de Gestión de Despachos Judiciales (SCGDJ) e implementación, el cumplimiento del fin público y los </w:t>
            </w:r>
            <w:r w:rsidRPr="00CA613B">
              <w:rPr>
                <w:rFonts w:ascii="Arial" w:hAnsi="Arial" w:cs="Arial"/>
                <w:spacing w:val="2"/>
              </w:rPr>
              <w:lastRenderedPageBreak/>
              <w:t>aspectos financieros pertinentes”.</w:t>
            </w:r>
          </w:p>
        </w:tc>
        <w:tc>
          <w:tcPr>
            <w:tcW w:w="4382" w:type="dxa"/>
          </w:tcPr>
          <w:p w:rsidR="003B2596" w:rsidRPr="00CA613B" w:rsidRDefault="003B2596" w:rsidP="003B2596">
            <w:pPr>
              <w:tabs>
                <w:tab w:val="left" w:pos="-720"/>
                <w:tab w:val="left" w:pos="0"/>
                <w:tab w:val="left" w:pos="708"/>
                <w:tab w:val="left" w:pos="1416"/>
              </w:tabs>
              <w:snapToGrid w:val="0"/>
              <w:rPr>
                <w:rFonts w:ascii="Arial" w:hAnsi="Arial" w:cs="Arial"/>
              </w:rPr>
            </w:pPr>
            <w:r w:rsidRPr="00CA613B">
              <w:rPr>
                <w:rFonts w:ascii="Arial" w:hAnsi="Arial" w:cs="Arial"/>
              </w:rPr>
              <w:lastRenderedPageBreak/>
              <w:t>120-42-AUO-2012</w:t>
            </w:r>
          </w:p>
        </w:tc>
        <w:tc>
          <w:tcPr>
            <w:tcW w:w="4382" w:type="dxa"/>
          </w:tcPr>
          <w:p w:rsidR="003B2596" w:rsidRPr="00CA613B" w:rsidRDefault="003B2596" w:rsidP="003B2596">
            <w:pPr>
              <w:pStyle w:val="Piedepgina"/>
              <w:tabs>
                <w:tab w:val="clear" w:pos="4252"/>
                <w:tab w:val="clear" w:pos="8504"/>
                <w:tab w:val="left" w:pos="-720"/>
                <w:tab w:val="left" w:pos="0"/>
                <w:tab w:val="left" w:pos="708"/>
              </w:tabs>
              <w:snapToGrid w:val="0"/>
              <w:rPr>
                <w:rFonts w:cs="Arial"/>
                <w:szCs w:val="22"/>
              </w:rPr>
            </w:pPr>
            <w:r w:rsidRPr="00CA613B">
              <w:rPr>
                <w:rFonts w:cs="Arial"/>
                <w:szCs w:val="22"/>
              </w:rPr>
              <w:t>09-02-2012</w:t>
            </w:r>
          </w:p>
        </w:tc>
      </w:tr>
      <w:tr w:rsidR="003B2596" w:rsidTr="00E56FF7">
        <w:tc>
          <w:tcPr>
            <w:tcW w:w="4382" w:type="dxa"/>
          </w:tcPr>
          <w:p w:rsidR="003B2596" w:rsidRPr="00ED0ECA"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D0ECA">
              <w:rPr>
                <w:rFonts w:ascii="Arial" w:hAnsi="Arial" w:cs="Arial"/>
                <w:spacing w:val="2"/>
              </w:rPr>
              <w:lastRenderedPageBreak/>
              <w:t>Seguimiento de recomendaciones emitidas al Departamento de Servicios Generales.</w:t>
            </w:r>
          </w:p>
        </w:tc>
        <w:tc>
          <w:tcPr>
            <w:tcW w:w="4382" w:type="dxa"/>
          </w:tcPr>
          <w:p w:rsidR="003B2596" w:rsidRPr="00ED0ECA" w:rsidRDefault="003B2596" w:rsidP="003B2596">
            <w:pPr>
              <w:tabs>
                <w:tab w:val="left" w:pos="-720"/>
                <w:tab w:val="left" w:pos="0"/>
                <w:tab w:val="left" w:pos="708"/>
                <w:tab w:val="left" w:pos="1416"/>
              </w:tabs>
              <w:snapToGrid w:val="0"/>
              <w:rPr>
                <w:rFonts w:ascii="Arial" w:hAnsi="Arial" w:cs="Arial"/>
                <w:spacing w:val="2"/>
              </w:rPr>
            </w:pPr>
            <w:r w:rsidRPr="00ED0ECA">
              <w:rPr>
                <w:rFonts w:ascii="Arial" w:hAnsi="Arial" w:cs="Arial"/>
                <w:spacing w:val="2"/>
              </w:rPr>
              <w:t>16-03-SEGAUD-2012</w:t>
            </w:r>
          </w:p>
        </w:tc>
        <w:tc>
          <w:tcPr>
            <w:tcW w:w="4382" w:type="dxa"/>
          </w:tcPr>
          <w:p w:rsidR="003B2596" w:rsidRPr="00ED0ECA"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D0ECA">
              <w:rPr>
                <w:rFonts w:eastAsiaTheme="minorHAnsi" w:cs="Arial"/>
                <w:spacing w:val="2"/>
                <w:szCs w:val="22"/>
                <w:lang w:val="es-CR" w:eastAsia="en-US"/>
              </w:rPr>
              <w:t>13-01-2012</w:t>
            </w:r>
          </w:p>
        </w:tc>
      </w:tr>
      <w:tr w:rsidR="003B2596" w:rsidTr="00E56FF7">
        <w:tc>
          <w:tcPr>
            <w:tcW w:w="4382" w:type="dxa"/>
          </w:tcPr>
          <w:p w:rsidR="003B2596" w:rsidRPr="00ED0ECA"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D0ECA">
              <w:rPr>
                <w:rFonts w:ascii="Arial" w:hAnsi="Arial" w:cs="Arial"/>
                <w:spacing w:val="2"/>
              </w:rPr>
              <w:t xml:space="preserve">Seguimiento de recomendaciones emitidas a </w:t>
            </w:r>
            <w:smartTag w:uri="urn:schemas-microsoft-com:office:smarttags" w:element="PersonName">
              <w:smartTagPr>
                <w:attr w:name="ProductID" w:val="la Inspecci￳n"/>
              </w:smartTagPr>
              <w:r w:rsidRPr="00ED0ECA">
                <w:rPr>
                  <w:rFonts w:ascii="Arial" w:hAnsi="Arial" w:cs="Arial"/>
                  <w:spacing w:val="2"/>
                </w:rPr>
                <w:t>la Inspección</w:t>
              </w:r>
            </w:smartTag>
            <w:r w:rsidRPr="00ED0ECA">
              <w:rPr>
                <w:rFonts w:ascii="Arial" w:hAnsi="Arial" w:cs="Arial"/>
                <w:spacing w:val="2"/>
              </w:rPr>
              <w:t xml:space="preserve"> Judicial.</w:t>
            </w:r>
          </w:p>
        </w:tc>
        <w:tc>
          <w:tcPr>
            <w:tcW w:w="4382" w:type="dxa"/>
          </w:tcPr>
          <w:p w:rsidR="003B2596" w:rsidRPr="00ED0ECA" w:rsidRDefault="003B2596" w:rsidP="003B2596">
            <w:pPr>
              <w:tabs>
                <w:tab w:val="left" w:pos="-720"/>
                <w:tab w:val="left" w:pos="0"/>
                <w:tab w:val="left" w:pos="708"/>
                <w:tab w:val="left" w:pos="1416"/>
              </w:tabs>
              <w:snapToGrid w:val="0"/>
              <w:rPr>
                <w:rFonts w:ascii="Arial" w:hAnsi="Arial" w:cs="Arial"/>
                <w:spacing w:val="2"/>
              </w:rPr>
            </w:pPr>
            <w:r w:rsidRPr="00ED0ECA">
              <w:rPr>
                <w:rFonts w:ascii="Arial" w:hAnsi="Arial" w:cs="Arial"/>
                <w:spacing w:val="2"/>
              </w:rPr>
              <w:t>39-06-SEGAUD-2012</w:t>
            </w:r>
          </w:p>
        </w:tc>
        <w:tc>
          <w:tcPr>
            <w:tcW w:w="4382" w:type="dxa"/>
          </w:tcPr>
          <w:p w:rsidR="003B2596" w:rsidRPr="00ED0ECA"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D0ECA">
              <w:rPr>
                <w:rFonts w:eastAsiaTheme="minorHAnsi" w:cs="Arial"/>
                <w:spacing w:val="2"/>
                <w:szCs w:val="22"/>
                <w:lang w:val="es-CR" w:eastAsia="en-US"/>
              </w:rPr>
              <w:t>18-01-2012</w:t>
            </w:r>
          </w:p>
        </w:tc>
      </w:tr>
      <w:tr w:rsidR="003B2596" w:rsidTr="00E56FF7">
        <w:tc>
          <w:tcPr>
            <w:tcW w:w="4382" w:type="dxa"/>
          </w:tcPr>
          <w:p w:rsidR="003B2596" w:rsidRPr="00ED0ECA"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D0ECA">
              <w:rPr>
                <w:rFonts w:ascii="Arial" w:hAnsi="Arial" w:cs="Arial"/>
                <w:spacing w:val="2"/>
              </w:rPr>
              <w:t>Seguimiento de recomendaciones emitidas al Juzgado de Pensiones Alimentarias del 2do. Circuito de San José.</w:t>
            </w:r>
          </w:p>
        </w:tc>
        <w:tc>
          <w:tcPr>
            <w:tcW w:w="4382" w:type="dxa"/>
          </w:tcPr>
          <w:p w:rsidR="003B2596" w:rsidRPr="00ED0ECA" w:rsidRDefault="003B2596" w:rsidP="003B2596">
            <w:pPr>
              <w:tabs>
                <w:tab w:val="left" w:pos="-720"/>
                <w:tab w:val="left" w:pos="0"/>
                <w:tab w:val="left" w:pos="708"/>
                <w:tab w:val="left" w:pos="1416"/>
              </w:tabs>
              <w:snapToGrid w:val="0"/>
              <w:rPr>
                <w:rFonts w:ascii="Arial" w:hAnsi="Arial" w:cs="Arial"/>
                <w:spacing w:val="2"/>
              </w:rPr>
            </w:pPr>
            <w:r w:rsidRPr="00ED0ECA">
              <w:rPr>
                <w:rFonts w:ascii="Arial" w:hAnsi="Arial" w:cs="Arial"/>
                <w:spacing w:val="2"/>
              </w:rPr>
              <w:t>74-09-SEGAUD-2012</w:t>
            </w:r>
          </w:p>
        </w:tc>
        <w:tc>
          <w:tcPr>
            <w:tcW w:w="4382" w:type="dxa"/>
          </w:tcPr>
          <w:p w:rsidR="003B2596" w:rsidRPr="00ED0ECA"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D0ECA">
              <w:rPr>
                <w:rFonts w:eastAsiaTheme="minorHAnsi" w:cs="Arial"/>
                <w:spacing w:val="2"/>
                <w:szCs w:val="22"/>
                <w:lang w:val="es-CR" w:eastAsia="en-US"/>
              </w:rPr>
              <w:t>31-01-2012</w:t>
            </w:r>
          </w:p>
        </w:tc>
      </w:tr>
      <w:tr w:rsidR="003B2596" w:rsidTr="00E56FF7">
        <w:tc>
          <w:tcPr>
            <w:tcW w:w="4382" w:type="dxa"/>
          </w:tcPr>
          <w:p w:rsidR="003B2596" w:rsidRPr="00ED0ECA"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D0ECA">
              <w:rPr>
                <w:rFonts w:ascii="Arial" w:hAnsi="Arial" w:cs="Arial"/>
                <w:spacing w:val="2"/>
              </w:rPr>
              <w:t xml:space="preserve">Seguimiento de recomendaciones al Juzgado </w:t>
            </w:r>
            <w:proofErr w:type="spellStart"/>
            <w:r w:rsidRPr="00ED0ECA">
              <w:rPr>
                <w:rFonts w:ascii="Arial" w:hAnsi="Arial" w:cs="Arial"/>
                <w:spacing w:val="2"/>
              </w:rPr>
              <w:t>Contravencional</w:t>
            </w:r>
            <w:proofErr w:type="spellEnd"/>
            <w:r w:rsidRPr="00ED0ECA">
              <w:rPr>
                <w:rFonts w:ascii="Arial" w:hAnsi="Arial" w:cs="Arial"/>
                <w:spacing w:val="2"/>
              </w:rPr>
              <w:t xml:space="preserve"> de San Sebastián.</w:t>
            </w:r>
          </w:p>
        </w:tc>
        <w:tc>
          <w:tcPr>
            <w:tcW w:w="4382" w:type="dxa"/>
          </w:tcPr>
          <w:p w:rsidR="003B2596" w:rsidRPr="00ED0ECA" w:rsidRDefault="003B2596" w:rsidP="003B2596">
            <w:pPr>
              <w:tabs>
                <w:tab w:val="left" w:pos="-720"/>
                <w:tab w:val="left" w:pos="0"/>
                <w:tab w:val="left" w:pos="708"/>
                <w:tab w:val="left" w:pos="1416"/>
              </w:tabs>
              <w:snapToGrid w:val="0"/>
              <w:rPr>
                <w:rFonts w:ascii="Arial" w:hAnsi="Arial" w:cs="Arial"/>
                <w:spacing w:val="2"/>
              </w:rPr>
            </w:pPr>
            <w:r w:rsidRPr="00ED0ECA">
              <w:rPr>
                <w:rFonts w:ascii="Arial" w:hAnsi="Arial" w:cs="Arial"/>
                <w:spacing w:val="2"/>
              </w:rPr>
              <w:t>138-35-SEGAUD-2012</w:t>
            </w:r>
          </w:p>
        </w:tc>
        <w:tc>
          <w:tcPr>
            <w:tcW w:w="4382" w:type="dxa"/>
          </w:tcPr>
          <w:p w:rsidR="003B2596" w:rsidRPr="00ED0ECA"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D0ECA">
              <w:rPr>
                <w:rFonts w:eastAsiaTheme="minorHAnsi" w:cs="Arial"/>
                <w:spacing w:val="2"/>
                <w:szCs w:val="22"/>
                <w:lang w:val="es-CR" w:eastAsia="en-US"/>
              </w:rPr>
              <w:t>14-02-2012</w:t>
            </w:r>
          </w:p>
        </w:tc>
      </w:tr>
      <w:tr w:rsidR="003B2596" w:rsidTr="00E56FF7">
        <w:tc>
          <w:tcPr>
            <w:tcW w:w="4382" w:type="dxa"/>
          </w:tcPr>
          <w:p w:rsidR="003B2596" w:rsidRPr="00ED0ECA"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D0ECA">
              <w:rPr>
                <w:rFonts w:ascii="Arial" w:hAnsi="Arial" w:cs="Arial"/>
                <w:spacing w:val="2"/>
              </w:rPr>
              <w:t>Seguimiento de recomendaciones al Juzgado Primero de Familia.</w:t>
            </w:r>
          </w:p>
        </w:tc>
        <w:tc>
          <w:tcPr>
            <w:tcW w:w="4382" w:type="dxa"/>
          </w:tcPr>
          <w:p w:rsidR="003B2596" w:rsidRPr="00ED0ECA" w:rsidRDefault="003B2596" w:rsidP="003B2596">
            <w:pPr>
              <w:tabs>
                <w:tab w:val="left" w:pos="-720"/>
                <w:tab w:val="left" w:pos="0"/>
                <w:tab w:val="left" w:pos="708"/>
                <w:tab w:val="left" w:pos="1416"/>
              </w:tabs>
              <w:snapToGrid w:val="0"/>
              <w:rPr>
                <w:rFonts w:ascii="Arial" w:hAnsi="Arial" w:cs="Arial"/>
                <w:spacing w:val="2"/>
              </w:rPr>
            </w:pPr>
            <w:r w:rsidRPr="00ED0ECA">
              <w:rPr>
                <w:rFonts w:ascii="Arial" w:hAnsi="Arial" w:cs="Arial"/>
                <w:spacing w:val="2"/>
              </w:rPr>
              <w:t>144-136-SEGAUD-2012</w:t>
            </w:r>
          </w:p>
        </w:tc>
        <w:tc>
          <w:tcPr>
            <w:tcW w:w="4382" w:type="dxa"/>
          </w:tcPr>
          <w:p w:rsidR="003B2596" w:rsidRPr="00ED0ECA"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D0ECA">
              <w:rPr>
                <w:rFonts w:eastAsiaTheme="minorHAnsi" w:cs="Arial"/>
                <w:spacing w:val="2"/>
                <w:szCs w:val="22"/>
                <w:lang w:val="es-CR" w:eastAsia="en-US"/>
              </w:rPr>
              <w:t>15-02-2012</w:t>
            </w:r>
          </w:p>
        </w:tc>
      </w:tr>
      <w:tr w:rsidR="003B2596" w:rsidTr="00E56FF7">
        <w:tc>
          <w:tcPr>
            <w:tcW w:w="4382" w:type="dxa"/>
          </w:tcPr>
          <w:p w:rsidR="003B2596" w:rsidRPr="00ED0ECA"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D0ECA">
              <w:rPr>
                <w:rFonts w:ascii="Arial" w:hAnsi="Arial" w:cs="Arial"/>
                <w:spacing w:val="2"/>
              </w:rPr>
              <w:t>Seguimiento de recomendaciones al Juzgado Pensiones Alimentarias de Desamparados.</w:t>
            </w:r>
          </w:p>
        </w:tc>
        <w:tc>
          <w:tcPr>
            <w:tcW w:w="4382" w:type="dxa"/>
          </w:tcPr>
          <w:p w:rsidR="003B2596" w:rsidRPr="00ED0ECA" w:rsidRDefault="003B2596" w:rsidP="003B2596">
            <w:pPr>
              <w:tabs>
                <w:tab w:val="left" w:pos="-720"/>
                <w:tab w:val="left" w:pos="0"/>
                <w:tab w:val="left" w:pos="708"/>
                <w:tab w:val="left" w:pos="1416"/>
              </w:tabs>
              <w:snapToGrid w:val="0"/>
              <w:rPr>
                <w:rFonts w:ascii="Arial" w:hAnsi="Arial" w:cs="Arial"/>
                <w:spacing w:val="2"/>
              </w:rPr>
            </w:pPr>
            <w:r w:rsidRPr="00ED0ECA">
              <w:rPr>
                <w:rFonts w:ascii="Arial" w:hAnsi="Arial" w:cs="Arial"/>
                <w:spacing w:val="2"/>
              </w:rPr>
              <w:t>148-37-SEGAUD-2012</w:t>
            </w:r>
          </w:p>
        </w:tc>
        <w:tc>
          <w:tcPr>
            <w:tcW w:w="4382" w:type="dxa"/>
          </w:tcPr>
          <w:p w:rsidR="003B2596" w:rsidRPr="00ED0ECA"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D0ECA">
              <w:rPr>
                <w:rFonts w:eastAsiaTheme="minorHAnsi" w:cs="Arial"/>
                <w:spacing w:val="2"/>
                <w:szCs w:val="22"/>
                <w:lang w:val="es-CR" w:eastAsia="en-US"/>
              </w:rPr>
              <w:t>15-02-2012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al Juzgado Civil y Trabajo de Pérez Zeledón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190-47-SEGAUD-2012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1º-03-2012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de Tecnología de Información.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191-48-SEGAUD-2012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1º-03-2012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Juzgado Civil de Menor Cuantía de Pérez Zeledón.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204-50-SEGAUD-2012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05-03-2012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Juzgado Civil de Mayor Cuantía de Pérez Zeledón.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205-51-SEGAUD-2012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05-03-2012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de Gestión Humana.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207-53-SEGAUD-2012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05-03-2012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lastRenderedPageBreak/>
              <w:t xml:space="preserve">Seguimiento de recomendaciones en </w:t>
            </w:r>
            <w:smartTag w:uri="urn:schemas-microsoft-com:office:smarttags" w:element="PersonName">
              <w:smartTagPr>
                <w:attr w:name="ProductID" w:val="la Administraci￳n"/>
              </w:smartTagPr>
              <w:r w:rsidRPr="00614CA6">
                <w:rPr>
                  <w:rFonts w:ascii="Arial" w:hAnsi="Arial" w:cs="Arial"/>
                  <w:spacing w:val="2"/>
                </w:rPr>
                <w:t>la Administración</w:t>
              </w:r>
            </w:smartTag>
            <w:r w:rsidRPr="00614CA6">
              <w:rPr>
                <w:rFonts w:ascii="Arial" w:hAnsi="Arial" w:cs="Arial"/>
                <w:spacing w:val="2"/>
              </w:rPr>
              <w:t xml:space="preserve"> de Pérez Zeledón.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225-60-SEGAUD-2012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09-03-2012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en </w:t>
            </w:r>
            <w:smartTag w:uri="urn:schemas-microsoft-com:office:smarttags" w:element="PersonName">
              <w:smartTagPr>
                <w:attr w:name="ProductID" w:val="la Administraci￳n"/>
              </w:smartTagPr>
              <w:r w:rsidRPr="00614CA6">
                <w:rPr>
                  <w:rFonts w:ascii="Arial" w:hAnsi="Arial" w:cs="Arial"/>
                  <w:spacing w:val="2"/>
                </w:rPr>
                <w:t>la Administración</w:t>
              </w:r>
            </w:smartTag>
            <w:r w:rsidRPr="00614CA6">
              <w:rPr>
                <w:rFonts w:ascii="Arial" w:hAnsi="Arial" w:cs="Arial"/>
                <w:spacing w:val="2"/>
              </w:rPr>
              <w:t xml:space="preserve"> de Pérez Zeledón.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262-64-SEGAUD-2012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21-03-2012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emitidas al Departamento de Tecnología de Información.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295-67-SEGAUD-2012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30-03-2012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emitidas al Consejo Superior</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296-68-SEGAUD-2012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30-03-2012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emitidas a </w:t>
            </w:r>
            <w:smartTag w:uri="urn:schemas-microsoft-com:office:smarttags" w:element="PersonName">
              <w:smartTagPr>
                <w:attr w:name="ProductID" w:val="la Direcci￳n"/>
              </w:smartTagPr>
              <w:r w:rsidRPr="00614CA6">
                <w:rPr>
                  <w:rFonts w:ascii="Arial" w:hAnsi="Arial" w:cs="Arial"/>
                  <w:spacing w:val="2"/>
                </w:rPr>
                <w:t>la Dirección</w:t>
              </w:r>
            </w:smartTag>
            <w:r w:rsidRPr="00614CA6">
              <w:rPr>
                <w:rFonts w:ascii="Arial" w:hAnsi="Arial" w:cs="Arial"/>
                <w:spacing w:val="2"/>
              </w:rPr>
              <w:t xml:space="preserve"> Ejecutiva.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294-69-SEGAUD-2012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30-03-2012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de Planificación.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298-70-SEGAUD-2012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30-03-2012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de Tecnología de Información.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299-71-SEGAUD-2012</w:t>
            </w:r>
          </w:p>
        </w:tc>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de Tecnología de Información.</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en </w:t>
            </w:r>
            <w:smartTag w:uri="urn:schemas-microsoft-com:office:smarttags" w:element="PersonName">
              <w:smartTagPr>
                <w:attr w:name="ProductID" w:val="la Unidad"/>
              </w:smartTagPr>
              <w:r w:rsidRPr="00614CA6">
                <w:rPr>
                  <w:rFonts w:ascii="Arial" w:hAnsi="Arial" w:cs="Arial"/>
                  <w:spacing w:val="2"/>
                </w:rPr>
                <w:t>la Unidad</w:t>
              </w:r>
            </w:smartTag>
            <w:r w:rsidRPr="00614CA6">
              <w:rPr>
                <w:rFonts w:ascii="Arial" w:hAnsi="Arial" w:cs="Arial"/>
                <w:spacing w:val="2"/>
              </w:rPr>
              <w:t xml:space="preserve"> de Radiocomunicación del OIJ.</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303-72-SEGAUD-2012</w:t>
            </w:r>
          </w:p>
        </w:tc>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en </w:t>
            </w:r>
            <w:smartTag w:uri="urn:schemas-microsoft-com:office:smarttags" w:element="PersonName">
              <w:smartTagPr>
                <w:attr w:name="ProductID" w:val="la Unidad"/>
              </w:smartTagPr>
              <w:r w:rsidRPr="00614CA6">
                <w:rPr>
                  <w:rFonts w:ascii="Arial" w:hAnsi="Arial" w:cs="Arial"/>
                  <w:spacing w:val="2"/>
                </w:rPr>
                <w:t>la Unidad</w:t>
              </w:r>
            </w:smartTag>
            <w:r w:rsidRPr="00614CA6">
              <w:rPr>
                <w:rFonts w:ascii="Arial" w:hAnsi="Arial" w:cs="Arial"/>
                <w:spacing w:val="2"/>
              </w:rPr>
              <w:t xml:space="preserve"> de Radiocomunicación del OIJ.</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de Gestión Humana.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305-73-SEGAUD-2012</w:t>
            </w:r>
          </w:p>
        </w:tc>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de Gestión Humana.</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Financiero Contable.</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307-74-SEGAUD-2012</w:t>
            </w:r>
          </w:p>
        </w:tc>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Financiero Contable.</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efectuadas al Consejo Superior.</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403-87-SEGAUD-2012</w:t>
            </w:r>
          </w:p>
        </w:tc>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efectuadas al Consejo Superior.</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emitidas a </w:t>
            </w:r>
            <w:smartTag w:uri="urn:schemas-microsoft-com:office:smarttags" w:element="PersonName">
              <w:smartTagPr>
                <w:attr w:name="ProductID" w:val="la Secretar￭a T￩cnica"/>
              </w:smartTagPr>
              <w:smartTag w:uri="urn:schemas-microsoft-com:office:smarttags" w:element="PersonName">
                <w:smartTagPr>
                  <w:attr w:name="ProductID" w:val="la Secretar￭a"/>
                </w:smartTagPr>
                <w:r w:rsidRPr="00614CA6">
                  <w:rPr>
                    <w:rFonts w:ascii="Arial" w:hAnsi="Arial" w:cs="Arial"/>
                    <w:spacing w:val="2"/>
                  </w:rPr>
                  <w:t>la Secretaría</w:t>
                </w:r>
              </w:smartTag>
              <w:r w:rsidRPr="00614CA6">
                <w:rPr>
                  <w:rFonts w:ascii="Arial" w:hAnsi="Arial" w:cs="Arial"/>
                  <w:spacing w:val="2"/>
                </w:rPr>
                <w:t xml:space="preserve"> Técnica</w:t>
              </w:r>
            </w:smartTag>
            <w:r w:rsidRPr="00614CA6">
              <w:rPr>
                <w:rFonts w:ascii="Arial" w:hAnsi="Arial" w:cs="Arial"/>
                <w:spacing w:val="2"/>
              </w:rPr>
              <w:t xml:space="preserve"> de Género.</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418-88-SEGAUD-2012</w:t>
            </w:r>
          </w:p>
        </w:tc>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emitidas a </w:t>
            </w:r>
            <w:smartTag w:uri="urn:schemas-microsoft-com:office:smarttags" w:element="PersonName">
              <w:smartTagPr>
                <w:attr w:name="ProductID" w:val="la Secretar￭a T￩cnica"/>
              </w:smartTagPr>
              <w:smartTag w:uri="urn:schemas-microsoft-com:office:smarttags" w:element="PersonName">
                <w:smartTagPr>
                  <w:attr w:name="ProductID" w:val="la Secretar￭a"/>
                </w:smartTagPr>
                <w:r w:rsidRPr="00614CA6">
                  <w:rPr>
                    <w:rFonts w:ascii="Arial" w:hAnsi="Arial" w:cs="Arial"/>
                    <w:spacing w:val="2"/>
                  </w:rPr>
                  <w:t>la Secretaría</w:t>
                </w:r>
              </w:smartTag>
              <w:r w:rsidRPr="00614CA6">
                <w:rPr>
                  <w:rFonts w:ascii="Arial" w:hAnsi="Arial" w:cs="Arial"/>
                  <w:spacing w:val="2"/>
                </w:rPr>
                <w:t xml:space="preserve"> Técnica</w:t>
              </w:r>
            </w:smartTag>
            <w:r w:rsidRPr="00614CA6">
              <w:rPr>
                <w:rFonts w:ascii="Arial" w:hAnsi="Arial" w:cs="Arial"/>
                <w:spacing w:val="2"/>
              </w:rPr>
              <w:t xml:space="preserve"> de Género.</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emitidas al Departamento de Planificación.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518-93-SEGAUD-2012</w:t>
            </w:r>
          </w:p>
        </w:tc>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emitidas al Departamento de Planificación.</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w:t>
            </w:r>
            <w:r w:rsidRPr="00614CA6">
              <w:rPr>
                <w:rFonts w:ascii="Arial" w:hAnsi="Arial" w:cs="Arial"/>
                <w:spacing w:val="2"/>
              </w:rPr>
              <w:lastRenderedPageBreak/>
              <w:t>dirigidas al Departamento de Proveeduría.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lastRenderedPageBreak/>
              <w:t>546-95-SEGAUD-2012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12-06-2012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lastRenderedPageBreak/>
              <w:t>Seguimiento de recomendaciones emitidas al Departamento de Tecnología de Información.</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684-108-SEGAUD-2012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23-07-2012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Departamento de Gestión Humana.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711-111-SEGAUD-2012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30-07-2012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Juzgado de Trabajo del 2do Circuito de San José.</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737-145-SEGAUD-2012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28-08-2012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Juzgado Civil de Mayor Cuantía del 2do Circuito de San José.</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738-146-SEGAUD-2012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28-08-2012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en </w:t>
            </w:r>
            <w:smartTag w:uri="urn:schemas-microsoft-com:office:smarttags" w:element="PersonName">
              <w:smartTagPr>
                <w:attr w:name="ProductID" w:val="la Administraci￳n"/>
              </w:smartTagPr>
              <w:r w:rsidRPr="00614CA6">
                <w:rPr>
                  <w:rFonts w:ascii="Arial" w:hAnsi="Arial" w:cs="Arial"/>
                  <w:spacing w:val="2"/>
                </w:rPr>
                <w:t>la Administración</w:t>
              </w:r>
            </w:smartTag>
            <w:r w:rsidRPr="00614CA6">
              <w:rPr>
                <w:rFonts w:ascii="Arial" w:hAnsi="Arial" w:cs="Arial"/>
                <w:spacing w:val="2"/>
              </w:rPr>
              <w:t xml:space="preserve"> del Primer Circuito de San José.</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756-115-SEGAUD-2012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10-08-2012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en </w:t>
            </w:r>
            <w:smartTag w:uri="urn:schemas-microsoft-com:office:smarttags" w:element="PersonName">
              <w:smartTagPr>
                <w:attr w:name="ProductID" w:val="la Direcci￳n"/>
              </w:smartTagPr>
              <w:r w:rsidRPr="00614CA6">
                <w:rPr>
                  <w:rFonts w:ascii="Arial" w:hAnsi="Arial" w:cs="Arial"/>
                  <w:spacing w:val="2"/>
                </w:rPr>
                <w:t>la Dirección</w:t>
              </w:r>
            </w:smartTag>
            <w:r w:rsidRPr="00614CA6">
              <w:rPr>
                <w:rFonts w:ascii="Arial" w:hAnsi="Arial" w:cs="Arial"/>
                <w:spacing w:val="2"/>
              </w:rPr>
              <w:t xml:space="preserve"> Ejecutiva.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779-119-SEGAUD-2012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17-08-2012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emitidas al Juzgado 2do de Familia del Primer Circuito de San José.</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780-120-SEGAUD-2012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14-08-2012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en el Juzgado de Pensiones Alimentarias del 2do Circuito de San José.</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886-154-SEGAUD-2012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12-09-2012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en </w:t>
            </w:r>
            <w:smartTag w:uri="urn:schemas-microsoft-com:office:smarttags" w:element="PersonName">
              <w:smartTagPr>
                <w:attr w:name="ProductID" w:val="la Administraci￳n"/>
              </w:smartTagPr>
              <w:r w:rsidRPr="00614CA6">
                <w:rPr>
                  <w:rFonts w:ascii="Arial" w:hAnsi="Arial" w:cs="Arial"/>
                  <w:spacing w:val="2"/>
                </w:rPr>
                <w:t>la Administración</w:t>
              </w:r>
            </w:smartTag>
            <w:r w:rsidRPr="00614CA6">
              <w:rPr>
                <w:rFonts w:ascii="Arial" w:hAnsi="Arial" w:cs="Arial"/>
                <w:spacing w:val="2"/>
              </w:rPr>
              <w:t xml:space="preserve"> del 2do Circuito de San José.</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887-115-SEGAUD-2012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12-09-2012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emitidas a </w:t>
            </w:r>
            <w:smartTag w:uri="urn:schemas-microsoft-com:office:smarttags" w:element="PersonName">
              <w:smartTagPr>
                <w:attr w:name="ProductID" w:val="la Direcci￳n"/>
              </w:smartTagPr>
              <w:r w:rsidRPr="00614CA6">
                <w:rPr>
                  <w:rFonts w:ascii="Arial" w:hAnsi="Arial" w:cs="Arial"/>
                  <w:spacing w:val="2"/>
                </w:rPr>
                <w:t>la Dirección</w:t>
              </w:r>
            </w:smartTag>
            <w:r w:rsidRPr="00614CA6">
              <w:rPr>
                <w:rFonts w:ascii="Arial" w:hAnsi="Arial" w:cs="Arial"/>
                <w:spacing w:val="2"/>
              </w:rPr>
              <w:t xml:space="preserve"> Ejecutiva.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911-164-SEGAUD-2012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18-09-2012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 xml:space="preserve">Seguimiento de recomendaciones emitidas al Departamento de Servicios </w:t>
            </w:r>
            <w:r w:rsidRPr="00614CA6">
              <w:rPr>
                <w:rFonts w:ascii="Arial" w:hAnsi="Arial" w:cs="Arial"/>
                <w:spacing w:val="2"/>
              </w:rPr>
              <w:lastRenderedPageBreak/>
              <w:t>Generales.</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lastRenderedPageBreak/>
              <w:t>918-165-SEGAUD-2012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20-09-2012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lastRenderedPageBreak/>
              <w:t>Seguimiento de recomendaciones efectuado en el Juzgado de Trabajo de Alajuela.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108-20-SEGAUD-2012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07-02-2012</w:t>
            </w:r>
          </w:p>
        </w:tc>
      </w:tr>
      <w:tr w:rsidR="003B2596" w:rsidTr="00E56FF7">
        <w:tc>
          <w:tcPr>
            <w:tcW w:w="4382" w:type="dxa"/>
          </w:tcPr>
          <w:p w:rsidR="003B2596" w:rsidRPr="00614CA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614CA6">
              <w:rPr>
                <w:rFonts w:ascii="Arial" w:hAnsi="Arial" w:cs="Arial"/>
                <w:spacing w:val="2"/>
              </w:rPr>
              <w:t>Seguimiento de recomendaciones emitidas al Juzgado de  Pensiones de Alajuela.</w:t>
            </w:r>
          </w:p>
        </w:tc>
        <w:tc>
          <w:tcPr>
            <w:tcW w:w="4382" w:type="dxa"/>
          </w:tcPr>
          <w:p w:rsidR="003B2596" w:rsidRPr="00614CA6" w:rsidRDefault="003B2596" w:rsidP="003B2596">
            <w:pPr>
              <w:tabs>
                <w:tab w:val="left" w:pos="-720"/>
                <w:tab w:val="left" w:pos="0"/>
                <w:tab w:val="left" w:pos="708"/>
                <w:tab w:val="left" w:pos="1416"/>
              </w:tabs>
              <w:snapToGrid w:val="0"/>
              <w:rPr>
                <w:rFonts w:ascii="Arial" w:hAnsi="Arial" w:cs="Arial"/>
                <w:spacing w:val="2"/>
              </w:rPr>
            </w:pPr>
            <w:r w:rsidRPr="00614CA6">
              <w:rPr>
                <w:rFonts w:ascii="Arial" w:hAnsi="Arial" w:cs="Arial"/>
                <w:spacing w:val="2"/>
              </w:rPr>
              <w:t>163-46-SEGAUD-2012</w:t>
            </w:r>
          </w:p>
        </w:tc>
        <w:tc>
          <w:tcPr>
            <w:tcW w:w="4382" w:type="dxa"/>
          </w:tcPr>
          <w:p w:rsidR="003B2596" w:rsidRPr="00614CA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614CA6">
              <w:rPr>
                <w:rFonts w:eastAsiaTheme="minorHAnsi" w:cs="Arial"/>
                <w:spacing w:val="2"/>
                <w:szCs w:val="22"/>
                <w:lang w:val="es-CR" w:eastAsia="en-US"/>
              </w:rPr>
              <w:t>20-02-2012</w:t>
            </w:r>
          </w:p>
        </w:tc>
      </w:tr>
      <w:tr w:rsidR="003B2596" w:rsidTr="00E56FF7">
        <w:tc>
          <w:tcPr>
            <w:tcW w:w="4382" w:type="dxa"/>
          </w:tcPr>
          <w:p w:rsidR="003B2596" w:rsidRPr="00A97F20"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A97F20">
              <w:rPr>
                <w:rFonts w:ascii="Arial" w:hAnsi="Arial" w:cs="Arial"/>
                <w:spacing w:val="2"/>
              </w:rPr>
              <w:t xml:space="preserve">Seguimiento de recomendaciones emitidas al Juzgado </w:t>
            </w:r>
            <w:proofErr w:type="spellStart"/>
            <w:r w:rsidRPr="00A97F20">
              <w:rPr>
                <w:rFonts w:ascii="Arial" w:hAnsi="Arial" w:cs="Arial"/>
                <w:spacing w:val="2"/>
              </w:rPr>
              <w:t>Contravencional</w:t>
            </w:r>
            <w:proofErr w:type="spellEnd"/>
            <w:r w:rsidRPr="00A97F20">
              <w:rPr>
                <w:rFonts w:ascii="Arial" w:hAnsi="Arial" w:cs="Arial"/>
                <w:spacing w:val="2"/>
              </w:rPr>
              <w:t xml:space="preserve"> de </w:t>
            </w:r>
            <w:proofErr w:type="spellStart"/>
            <w:r w:rsidRPr="00A97F20">
              <w:rPr>
                <w:rFonts w:ascii="Arial" w:hAnsi="Arial" w:cs="Arial"/>
                <w:spacing w:val="2"/>
              </w:rPr>
              <w:t>Orotina</w:t>
            </w:r>
            <w:proofErr w:type="spellEnd"/>
            <w:r w:rsidRPr="00A97F20">
              <w:rPr>
                <w:rFonts w:ascii="Arial" w:hAnsi="Arial" w:cs="Arial"/>
                <w:spacing w:val="2"/>
              </w:rPr>
              <w:t>.</w:t>
            </w:r>
          </w:p>
        </w:tc>
        <w:tc>
          <w:tcPr>
            <w:tcW w:w="4382" w:type="dxa"/>
          </w:tcPr>
          <w:p w:rsidR="003B2596" w:rsidRPr="00A97F20" w:rsidRDefault="003B2596" w:rsidP="003B2596">
            <w:pPr>
              <w:tabs>
                <w:tab w:val="left" w:pos="-720"/>
                <w:tab w:val="left" w:pos="0"/>
                <w:tab w:val="left" w:pos="708"/>
                <w:tab w:val="left" w:pos="1416"/>
              </w:tabs>
              <w:snapToGrid w:val="0"/>
              <w:rPr>
                <w:rFonts w:ascii="Arial" w:hAnsi="Arial" w:cs="Arial"/>
                <w:spacing w:val="2"/>
              </w:rPr>
            </w:pPr>
            <w:r w:rsidRPr="00A97F20">
              <w:rPr>
                <w:rFonts w:ascii="Arial" w:hAnsi="Arial" w:cs="Arial"/>
                <w:spacing w:val="2"/>
              </w:rPr>
              <w:t>350-80-SEGAUD-2012</w:t>
            </w:r>
          </w:p>
        </w:tc>
        <w:tc>
          <w:tcPr>
            <w:tcW w:w="4382" w:type="dxa"/>
          </w:tcPr>
          <w:p w:rsidR="003B2596" w:rsidRPr="00A97F20"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A97F20">
              <w:rPr>
                <w:rFonts w:eastAsiaTheme="minorHAnsi" w:cs="Arial"/>
                <w:spacing w:val="2"/>
                <w:szCs w:val="22"/>
                <w:lang w:val="es-CR" w:eastAsia="en-US"/>
              </w:rPr>
              <w:t>23-04-2012</w:t>
            </w:r>
          </w:p>
        </w:tc>
      </w:tr>
      <w:tr w:rsidR="003B2596" w:rsidTr="00E56FF7">
        <w:tc>
          <w:tcPr>
            <w:tcW w:w="4382" w:type="dxa"/>
          </w:tcPr>
          <w:p w:rsidR="003B2596" w:rsidRPr="00A97F20"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A97F20">
              <w:rPr>
                <w:rFonts w:ascii="Arial" w:hAnsi="Arial" w:cs="Arial"/>
                <w:spacing w:val="2"/>
              </w:rPr>
              <w:t xml:space="preserve">Seguimiento de recomendaciones emitidas al Juzgado </w:t>
            </w:r>
            <w:proofErr w:type="spellStart"/>
            <w:r w:rsidRPr="00A97F20">
              <w:rPr>
                <w:rFonts w:ascii="Arial" w:hAnsi="Arial" w:cs="Arial"/>
                <w:spacing w:val="2"/>
              </w:rPr>
              <w:t>Contravencional</w:t>
            </w:r>
            <w:proofErr w:type="spellEnd"/>
            <w:r w:rsidRPr="00A97F20">
              <w:rPr>
                <w:rFonts w:ascii="Arial" w:hAnsi="Arial" w:cs="Arial"/>
                <w:spacing w:val="2"/>
              </w:rPr>
              <w:t xml:space="preserve"> de </w:t>
            </w:r>
            <w:proofErr w:type="spellStart"/>
            <w:r w:rsidRPr="00A97F20">
              <w:rPr>
                <w:rFonts w:ascii="Arial" w:hAnsi="Arial" w:cs="Arial"/>
                <w:spacing w:val="2"/>
              </w:rPr>
              <w:t>Orotina</w:t>
            </w:r>
            <w:proofErr w:type="spellEnd"/>
          </w:p>
        </w:tc>
        <w:tc>
          <w:tcPr>
            <w:tcW w:w="4382" w:type="dxa"/>
          </w:tcPr>
          <w:p w:rsidR="003B2596" w:rsidRPr="00A97F20" w:rsidRDefault="003B2596" w:rsidP="003B2596">
            <w:pPr>
              <w:tabs>
                <w:tab w:val="left" w:pos="-720"/>
                <w:tab w:val="left" w:pos="0"/>
                <w:tab w:val="left" w:pos="708"/>
                <w:tab w:val="left" w:pos="1416"/>
              </w:tabs>
              <w:snapToGrid w:val="0"/>
              <w:rPr>
                <w:rFonts w:ascii="Arial" w:hAnsi="Arial" w:cs="Arial"/>
                <w:spacing w:val="2"/>
              </w:rPr>
            </w:pPr>
            <w:r w:rsidRPr="00A97F20">
              <w:rPr>
                <w:rFonts w:ascii="Arial" w:hAnsi="Arial" w:cs="Arial"/>
                <w:spacing w:val="2"/>
              </w:rPr>
              <w:t>714-114-SEGAUD-2012</w:t>
            </w:r>
          </w:p>
        </w:tc>
        <w:tc>
          <w:tcPr>
            <w:tcW w:w="4382" w:type="dxa"/>
          </w:tcPr>
          <w:p w:rsidR="003B2596" w:rsidRPr="00A97F20"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A97F20">
              <w:rPr>
                <w:rFonts w:eastAsiaTheme="minorHAnsi" w:cs="Arial"/>
                <w:spacing w:val="2"/>
                <w:szCs w:val="22"/>
                <w:lang w:val="es-CR" w:eastAsia="en-US"/>
              </w:rPr>
              <w:t>30-07-2012</w:t>
            </w:r>
          </w:p>
        </w:tc>
      </w:tr>
      <w:tr w:rsidR="003B2596" w:rsidTr="00E56FF7">
        <w:tc>
          <w:tcPr>
            <w:tcW w:w="4382" w:type="dxa"/>
          </w:tcPr>
          <w:p w:rsidR="003B2596" w:rsidRPr="00A97F20"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A97F20">
              <w:rPr>
                <w:rFonts w:ascii="Arial" w:hAnsi="Arial" w:cs="Arial"/>
                <w:spacing w:val="2"/>
              </w:rPr>
              <w:t>Seguimiento de recomendaciones dirigidas al Juzgado Agrario de Cartago.</w:t>
            </w:r>
          </w:p>
        </w:tc>
        <w:tc>
          <w:tcPr>
            <w:tcW w:w="4382" w:type="dxa"/>
          </w:tcPr>
          <w:p w:rsidR="003B2596" w:rsidRPr="00A97F20" w:rsidRDefault="003B2596" w:rsidP="003B2596">
            <w:pPr>
              <w:tabs>
                <w:tab w:val="left" w:pos="-720"/>
                <w:tab w:val="left" w:pos="0"/>
                <w:tab w:val="left" w:pos="708"/>
                <w:tab w:val="left" w:pos="1416"/>
              </w:tabs>
              <w:snapToGrid w:val="0"/>
              <w:rPr>
                <w:rFonts w:ascii="Arial" w:hAnsi="Arial" w:cs="Arial"/>
                <w:spacing w:val="2"/>
              </w:rPr>
            </w:pPr>
            <w:r w:rsidRPr="00A97F20">
              <w:rPr>
                <w:rFonts w:ascii="Arial" w:hAnsi="Arial" w:cs="Arial"/>
                <w:spacing w:val="2"/>
              </w:rPr>
              <w:t>219-57-SEGAUD-2012</w:t>
            </w:r>
          </w:p>
        </w:tc>
        <w:tc>
          <w:tcPr>
            <w:tcW w:w="4382" w:type="dxa"/>
          </w:tcPr>
          <w:p w:rsidR="003B2596" w:rsidRPr="00A97F20"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A97F20">
              <w:rPr>
                <w:rFonts w:eastAsiaTheme="minorHAnsi" w:cs="Arial"/>
                <w:spacing w:val="2"/>
                <w:szCs w:val="22"/>
                <w:lang w:val="es-CR" w:eastAsia="en-US"/>
              </w:rPr>
              <w:t>07-03-2012</w:t>
            </w:r>
          </w:p>
        </w:tc>
      </w:tr>
      <w:tr w:rsidR="003B2596" w:rsidTr="00E56FF7">
        <w:tc>
          <w:tcPr>
            <w:tcW w:w="4382" w:type="dxa"/>
          </w:tcPr>
          <w:p w:rsidR="003B2596" w:rsidRPr="00A97F20"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A97F20">
              <w:rPr>
                <w:rFonts w:ascii="Arial" w:hAnsi="Arial" w:cs="Arial"/>
                <w:spacing w:val="2"/>
              </w:rPr>
              <w:t>Seguimiento de recomendaciones en el Juzgado de Pensiones Alimentarias de Cartago.</w:t>
            </w:r>
          </w:p>
        </w:tc>
        <w:tc>
          <w:tcPr>
            <w:tcW w:w="4382" w:type="dxa"/>
          </w:tcPr>
          <w:p w:rsidR="003B2596" w:rsidRPr="00A97F20" w:rsidRDefault="003B2596" w:rsidP="003B2596">
            <w:pPr>
              <w:tabs>
                <w:tab w:val="left" w:pos="-720"/>
                <w:tab w:val="left" w:pos="0"/>
                <w:tab w:val="left" w:pos="708"/>
                <w:tab w:val="left" w:pos="1416"/>
              </w:tabs>
              <w:snapToGrid w:val="0"/>
              <w:rPr>
                <w:rFonts w:ascii="Arial" w:hAnsi="Arial" w:cs="Arial"/>
                <w:spacing w:val="2"/>
              </w:rPr>
            </w:pPr>
            <w:r w:rsidRPr="00A97F20">
              <w:rPr>
                <w:rFonts w:ascii="Arial" w:hAnsi="Arial" w:cs="Arial"/>
                <w:spacing w:val="2"/>
              </w:rPr>
              <w:t>220-58-SEGAUD-2012</w:t>
            </w:r>
          </w:p>
        </w:tc>
        <w:tc>
          <w:tcPr>
            <w:tcW w:w="4382" w:type="dxa"/>
          </w:tcPr>
          <w:p w:rsidR="003B2596" w:rsidRPr="00A97F20"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A97F20">
              <w:rPr>
                <w:rFonts w:eastAsiaTheme="minorHAnsi" w:cs="Arial"/>
                <w:spacing w:val="2"/>
                <w:szCs w:val="22"/>
                <w:lang w:val="es-CR" w:eastAsia="en-US"/>
              </w:rPr>
              <w:t>07-03-2012</w:t>
            </w:r>
          </w:p>
        </w:tc>
      </w:tr>
      <w:tr w:rsidR="003B2596" w:rsidTr="00E56FF7">
        <w:tc>
          <w:tcPr>
            <w:tcW w:w="4382" w:type="dxa"/>
          </w:tcPr>
          <w:p w:rsidR="003B2596" w:rsidRPr="00A97F20"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A97F20">
              <w:rPr>
                <w:rFonts w:ascii="Arial" w:hAnsi="Arial" w:cs="Arial"/>
                <w:spacing w:val="2"/>
              </w:rPr>
              <w:t>Seguimiento de recomendaciones en el Tribunal Superior de Cartago.</w:t>
            </w:r>
          </w:p>
        </w:tc>
        <w:tc>
          <w:tcPr>
            <w:tcW w:w="4382" w:type="dxa"/>
          </w:tcPr>
          <w:p w:rsidR="003B2596" w:rsidRPr="00A97F20" w:rsidRDefault="003B2596" w:rsidP="003B2596">
            <w:pPr>
              <w:tabs>
                <w:tab w:val="left" w:pos="-720"/>
                <w:tab w:val="left" w:pos="0"/>
                <w:tab w:val="left" w:pos="708"/>
                <w:tab w:val="left" w:pos="1416"/>
              </w:tabs>
              <w:snapToGrid w:val="0"/>
              <w:rPr>
                <w:rFonts w:ascii="Arial" w:hAnsi="Arial" w:cs="Arial"/>
                <w:spacing w:val="2"/>
              </w:rPr>
            </w:pPr>
            <w:r w:rsidRPr="00A97F20">
              <w:rPr>
                <w:rFonts w:ascii="Arial" w:hAnsi="Arial" w:cs="Arial"/>
                <w:spacing w:val="2"/>
              </w:rPr>
              <w:t>221-59-SEGAUD-2012</w:t>
            </w:r>
          </w:p>
        </w:tc>
        <w:tc>
          <w:tcPr>
            <w:tcW w:w="4382" w:type="dxa"/>
          </w:tcPr>
          <w:p w:rsidR="003B2596" w:rsidRPr="00A97F20"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A97F20">
              <w:rPr>
                <w:rFonts w:eastAsiaTheme="minorHAnsi" w:cs="Arial"/>
                <w:spacing w:val="2"/>
                <w:szCs w:val="22"/>
                <w:lang w:val="es-CR" w:eastAsia="en-US"/>
              </w:rPr>
              <w:t>07-03-2012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Seguimiento de recomendaciones emitidas al Juzgado Penal de Cartago.</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560-97-SEGAUD-2012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14-06-2012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Seguimiento de recomendaciones en el Tribunal Superior de Heredia.</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32-05-SEGAUD-2012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16-01-2012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Seguimiento de recomendaciones en el Juzgado Civil de Heredia.</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56-08-SEGAUD-2012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24-01-2012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 xml:space="preserve">Seguimiento de recomendaciones emitidas a </w:t>
            </w:r>
            <w:smartTag w:uri="urn:schemas-microsoft-com:office:smarttags" w:element="PersonName">
              <w:smartTagPr>
                <w:attr w:name="ProductID" w:val="la Administraci￳n"/>
              </w:smartTagPr>
              <w:r w:rsidRPr="008E3152">
                <w:rPr>
                  <w:rFonts w:ascii="Arial" w:hAnsi="Arial" w:cs="Arial"/>
                  <w:spacing w:val="2"/>
                </w:rPr>
                <w:t>la Administración</w:t>
              </w:r>
            </w:smartTag>
            <w:r w:rsidRPr="008E3152">
              <w:rPr>
                <w:rFonts w:ascii="Arial" w:hAnsi="Arial" w:cs="Arial"/>
                <w:spacing w:val="2"/>
              </w:rPr>
              <w:t xml:space="preserve"> de Liberia.</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11-01-SEGAUD-2012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12-01-2012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Seguimiento de recomendaciones en el Tribunal Penal de Aguirre y Parrita.</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12-02-SEGAUD-2012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12-01-2012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 xml:space="preserve">Seguimiento de recomendaciones en el </w:t>
            </w:r>
            <w:r w:rsidRPr="008E3152">
              <w:rPr>
                <w:rFonts w:ascii="Arial" w:hAnsi="Arial" w:cs="Arial"/>
                <w:spacing w:val="2"/>
              </w:rPr>
              <w:lastRenderedPageBreak/>
              <w:t>Juzgado Penal de Aguirre y Parrita.</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lastRenderedPageBreak/>
              <w:t>30-04-SEGAUD-2012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16-01-2012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lastRenderedPageBreak/>
              <w:t>Seguimiento de recomendaciones en el Juzgado Agrario de Corredores.</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445-90-SEGAUD-2012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17-05-2012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 xml:space="preserve">Seguimiento de recomendaciones emitidas a </w:t>
            </w:r>
            <w:smartTag w:uri="urn:schemas-microsoft-com:office:smarttags" w:element="PersonName">
              <w:smartTagPr>
                <w:attr w:name="ProductID" w:val="la Administraci￳n"/>
              </w:smartTagPr>
              <w:r w:rsidRPr="008E3152">
                <w:rPr>
                  <w:rFonts w:ascii="Arial" w:hAnsi="Arial" w:cs="Arial"/>
                  <w:spacing w:val="2"/>
                </w:rPr>
                <w:t>la Administración</w:t>
              </w:r>
            </w:smartTag>
            <w:r w:rsidRPr="008E3152">
              <w:rPr>
                <w:rFonts w:ascii="Arial" w:hAnsi="Arial" w:cs="Arial"/>
                <w:spacing w:val="2"/>
              </w:rPr>
              <w:t xml:space="preserve"> de Osa.</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502-91-SEGAUD-2012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1º-06-2012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 xml:space="preserve">Seguimiento de recomendaciones emitidas a </w:t>
            </w:r>
            <w:smartTag w:uri="urn:schemas-microsoft-com:office:smarttags" w:element="PersonName">
              <w:smartTagPr>
                <w:attr w:name="ProductID" w:val="la Administraci￳n"/>
              </w:smartTagPr>
              <w:r w:rsidRPr="008E3152">
                <w:rPr>
                  <w:rFonts w:ascii="Arial" w:hAnsi="Arial" w:cs="Arial"/>
                  <w:spacing w:val="2"/>
                </w:rPr>
                <w:t>la Administración</w:t>
              </w:r>
            </w:smartTag>
            <w:r w:rsidRPr="008E3152">
              <w:rPr>
                <w:rFonts w:ascii="Arial" w:hAnsi="Arial" w:cs="Arial"/>
                <w:spacing w:val="2"/>
              </w:rPr>
              <w:t xml:space="preserve"> de Corredores.</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503-92-SEGAUD-2012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1º-06-2012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 xml:space="preserve">Seguimiento de recomendaciones en el Juzgado </w:t>
            </w:r>
            <w:proofErr w:type="spellStart"/>
            <w:r w:rsidRPr="008E3152">
              <w:rPr>
                <w:rFonts w:ascii="Arial" w:hAnsi="Arial" w:cs="Arial"/>
                <w:spacing w:val="2"/>
              </w:rPr>
              <w:t>Contravencional</w:t>
            </w:r>
            <w:proofErr w:type="spellEnd"/>
            <w:r w:rsidRPr="008E3152">
              <w:rPr>
                <w:rFonts w:ascii="Arial" w:hAnsi="Arial" w:cs="Arial"/>
                <w:spacing w:val="2"/>
              </w:rPr>
              <w:t xml:space="preserve"> de Osa.</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571-99-SEGAUD-2012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18-06-2012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 xml:space="preserve">Seguimiento de recomendaciones en </w:t>
            </w:r>
            <w:smartTag w:uri="urn:schemas-microsoft-com:office:smarttags" w:element="PersonName">
              <w:smartTagPr>
                <w:attr w:name="ProductID" w:val="la Administraci￳n"/>
              </w:smartTagPr>
              <w:r w:rsidRPr="008E3152">
                <w:rPr>
                  <w:rFonts w:ascii="Arial" w:hAnsi="Arial" w:cs="Arial"/>
                  <w:spacing w:val="2"/>
                </w:rPr>
                <w:t>la Administración</w:t>
              </w:r>
            </w:smartTag>
            <w:r w:rsidRPr="008E3152">
              <w:rPr>
                <w:rFonts w:ascii="Arial" w:hAnsi="Arial" w:cs="Arial"/>
                <w:spacing w:val="2"/>
              </w:rPr>
              <w:t xml:space="preserve"> de Osa.</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581-100-SEGAUD-2012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20-06-2012</w:t>
            </w:r>
          </w:p>
        </w:tc>
      </w:tr>
      <w:tr w:rsidR="003B2596" w:rsidTr="00E56FF7">
        <w:tc>
          <w:tcPr>
            <w:tcW w:w="4382" w:type="dxa"/>
          </w:tcPr>
          <w:p w:rsidR="003B2596" w:rsidRPr="008E3152"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8E3152">
              <w:rPr>
                <w:rFonts w:ascii="Arial" w:hAnsi="Arial" w:cs="Arial"/>
                <w:spacing w:val="2"/>
              </w:rPr>
              <w:t>Seguimiento de recomendaciones en el Juzgado Civil de Menor Cuantía de Puntarenas.</w:t>
            </w:r>
          </w:p>
        </w:tc>
        <w:tc>
          <w:tcPr>
            <w:tcW w:w="4382" w:type="dxa"/>
          </w:tcPr>
          <w:p w:rsidR="003B2596" w:rsidRPr="008E3152" w:rsidRDefault="003B2596" w:rsidP="003B2596">
            <w:pPr>
              <w:tabs>
                <w:tab w:val="left" w:pos="-720"/>
                <w:tab w:val="left" w:pos="0"/>
                <w:tab w:val="left" w:pos="708"/>
                <w:tab w:val="left" w:pos="1416"/>
              </w:tabs>
              <w:snapToGrid w:val="0"/>
              <w:rPr>
                <w:rFonts w:ascii="Arial" w:hAnsi="Arial" w:cs="Arial"/>
                <w:spacing w:val="2"/>
              </w:rPr>
            </w:pPr>
            <w:r w:rsidRPr="008E3152">
              <w:rPr>
                <w:rFonts w:ascii="Arial" w:hAnsi="Arial" w:cs="Arial"/>
                <w:spacing w:val="2"/>
              </w:rPr>
              <w:t>712-112-SEGAUD-2012</w:t>
            </w:r>
          </w:p>
        </w:tc>
        <w:tc>
          <w:tcPr>
            <w:tcW w:w="4382" w:type="dxa"/>
          </w:tcPr>
          <w:p w:rsidR="003B2596" w:rsidRPr="008E3152"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8E3152">
              <w:rPr>
                <w:rFonts w:eastAsiaTheme="minorHAnsi" w:cs="Arial"/>
                <w:spacing w:val="2"/>
                <w:szCs w:val="22"/>
                <w:lang w:val="es-CR" w:eastAsia="en-US"/>
              </w:rPr>
              <w:t>30-07-2012</w:t>
            </w:r>
          </w:p>
        </w:tc>
      </w:tr>
      <w:tr w:rsidR="003B2596" w:rsidTr="00E56FF7">
        <w:tc>
          <w:tcPr>
            <w:tcW w:w="4382" w:type="dxa"/>
          </w:tcPr>
          <w:p w:rsidR="003B2596" w:rsidRPr="005D458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5D4586">
              <w:rPr>
                <w:rFonts w:ascii="Arial" w:hAnsi="Arial" w:cs="Arial"/>
                <w:spacing w:val="2"/>
              </w:rPr>
              <w:t xml:space="preserve">Seguimiento de recomendaciones en </w:t>
            </w:r>
            <w:smartTag w:uri="urn:schemas-microsoft-com:office:smarttags" w:element="PersonName">
              <w:smartTagPr>
                <w:attr w:name="ProductID" w:val="la Administraci￳n"/>
              </w:smartTagPr>
              <w:r w:rsidRPr="005D4586">
                <w:rPr>
                  <w:rFonts w:ascii="Arial" w:hAnsi="Arial" w:cs="Arial"/>
                  <w:spacing w:val="2"/>
                </w:rPr>
                <w:t>la Administración</w:t>
              </w:r>
            </w:smartTag>
            <w:r w:rsidRPr="005D4586">
              <w:rPr>
                <w:rFonts w:ascii="Arial" w:hAnsi="Arial" w:cs="Arial"/>
                <w:spacing w:val="2"/>
              </w:rPr>
              <w:t xml:space="preserve"> de Puntarenas.</w:t>
            </w:r>
          </w:p>
        </w:tc>
        <w:tc>
          <w:tcPr>
            <w:tcW w:w="4382" w:type="dxa"/>
          </w:tcPr>
          <w:p w:rsidR="003B2596" w:rsidRPr="005D4586" w:rsidRDefault="003B2596" w:rsidP="003B2596">
            <w:pPr>
              <w:tabs>
                <w:tab w:val="left" w:pos="-720"/>
                <w:tab w:val="left" w:pos="0"/>
                <w:tab w:val="left" w:pos="708"/>
                <w:tab w:val="left" w:pos="1416"/>
              </w:tabs>
              <w:snapToGrid w:val="0"/>
              <w:rPr>
                <w:rFonts w:ascii="Arial" w:hAnsi="Arial" w:cs="Arial"/>
                <w:spacing w:val="2"/>
              </w:rPr>
            </w:pPr>
            <w:r w:rsidRPr="005D4586">
              <w:rPr>
                <w:rFonts w:ascii="Arial" w:hAnsi="Arial" w:cs="Arial"/>
                <w:spacing w:val="2"/>
              </w:rPr>
              <w:t>713-113-SEGAUD-2012</w:t>
            </w:r>
          </w:p>
        </w:tc>
        <w:tc>
          <w:tcPr>
            <w:tcW w:w="4382" w:type="dxa"/>
          </w:tcPr>
          <w:p w:rsidR="003B2596" w:rsidRPr="005D458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5D4586">
              <w:rPr>
                <w:rFonts w:eastAsiaTheme="minorHAnsi" w:cs="Arial"/>
                <w:spacing w:val="2"/>
                <w:szCs w:val="22"/>
                <w:lang w:val="es-CR" w:eastAsia="en-US"/>
              </w:rPr>
              <w:t>30-07-2012</w:t>
            </w:r>
          </w:p>
        </w:tc>
      </w:tr>
      <w:tr w:rsidR="003B2596" w:rsidTr="00E56FF7">
        <w:tc>
          <w:tcPr>
            <w:tcW w:w="4382" w:type="dxa"/>
          </w:tcPr>
          <w:p w:rsidR="003B2596" w:rsidRPr="005D4586"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5D4586">
              <w:rPr>
                <w:rFonts w:ascii="Arial" w:hAnsi="Arial" w:cs="Arial"/>
                <w:spacing w:val="2"/>
              </w:rPr>
              <w:t>Seguimiento de recomendaciones en el Juzgado Civil y Agrario de Puntarenas.</w:t>
            </w:r>
          </w:p>
        </w:tc>
        <w:tc>
          <w:tcPr>
            <w:tcW w:w="4382" w:type="dxa"/>
          </w:tcPr>
          <w:p w:rsidR="003B2596" w:rsidRPr="005D4586" w:rsidRDefault="003B2596" w:rsidP="003B2596">
            <w:pPr>
              <w:tabs>
                <w:tab w:val="left" w:pos="-720"/>
                <w:tab w:val="left" w:pos="0"/>
                <w:tab w:val="left" w:pos="708"/>
                <w:tab w:val="left" w:pos="1416"/>
              </w:tabs>
              <w:snapToGrid w:val="0"/>
              <w:rPr>
                <w:rFonts w:ascii="Arial" w:hAnsi="Arial" w:cs="Arial"/>
                <w:spacing w:val="2"/>
              </w:rPr>
            </w:pPr>
            <w:r w:rsidRPr="005D4586">
              <w:rPr>
                <w:rFonts w:ascii="Arial" w:hAnsi="Arial" w:cs="Arial"/>
                <w:spacing w:val="2"/>
              </w:rPr>
              <w:t>736-144-SEGAUD-2012</w:t>
            </w:r>
          </w:p>
        </w:tc>
        <w:tc>
          <w:tcPr>
            <w:tcW w:w="4382" w:type="dxa"/>
          </w:tcPr>
          <w:p w:rsidR="003B2596" w:rsidRPr="005D4586"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5D4586">
              <w:rPr>
                <w:rFonts w:eastAsiaTheme="minorHAnsi" w:cs="Arial"/>
                <w:spacing w:val="2"/>
                <w:szCs w:val="22"/>
                <w:lang w:val="es-CR" w:eastAsia="en-US"/>
              </w:rPr>
              <w:t>28-08-2012</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Seguimiento de recomendaciones  N° 4.1, 4.2 y 4.3 dirigidas al área de Gestión Humana y emitidas en el informe N° 337-25-AEE-2012 del 18 de abril del 2012, sobre el cumplimiento de las Declaraciones Juradas de Bienes</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1129-76-AEE-2012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15-11-2012</w:t>
            </w:r>
          </w:p>
        </w:tc>
      </w:tr>
      <w:tr w:rsidR="003B2596" w:rsidTr="00E56FF7">
        <w:tc>
          <w:tcPr>
            <w:tcW w:w="4382" w:type="dxa"/>
          </w:tcPr>
          <w:p w:rsidR="003B2596" w:rsidRPr="00D34C44" w:rsidRDefault="003B2596" w:rsidP="003B2596">
            <w:pPr>
              <w:autoSpaceDE w:val="0"/>
              <w:autoSpaceDN w:val="0"/>
              <w:adjustRightInd w:val="0"/>
              <w:rPr>
                <w:rFonts w:ascii="Arial" w:hAnsi="Arial" w:cs="Arial"/>
                <w:spacing w:val="2"/>
              </w:rPr>
            </w:pPr>
            <w:proofErr w:type="gramStart"/>
            <w:r w:rsidRPr="00D34C44">
              <w:rPr>
                <w:rFonts w:ascii="Arial" w:hAnsi="Arial" w:cs="Arial"/>
                <w:spacing w:val="2"/>
              </w:rPr>
              <w:t>informe</w:t>
            </w:r>
            <w:proofErr w:type="gramEnd"/>
            <w:r w:rsidRPr="00D34C44">
              <w:rPr>
                <w:rFonts w:ascii="Arial" w:hAnsi="Arial" w:cs="Arial"/>
                <w:spacing w:val="2"/>
              </w:rPr>
              <w:t xml:space="preserve"> N° 155-04-AEEC-2011, relacionado con el estudio “Evaluación sobre la administración y control de los recursos económicos que se manejan mediante la cuenta corriente judicial N° 001-0104999-2, así como el manejo y </w:t>
            </w:r>
            <w:r w:rsidRPr="00D34C44">
              <w:rPr>
                <w:rFonts w:ascii="Arial" w:hAnsi="Arial" w:cs="Arial"/>
                <w:spacing w:val="2"/>
              </w:rPr>
              <w:lastRenderedPageBreak/>
              <w:t>control de títulos valores y dineros en efectivo en el Juzgado Civil y de Trabajo de Desamparados”.</w:t>
            </w:r>
          </w:p>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lastRenderedPageBreak/>
              <w:t>966-168-SEGAUD-2012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03-10-2012</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lastRenderedPageBreak/>
              <w:t xml:space="preserve">recomendaciones emitidas en el informe N° 1032-103-AEE-2010, del 8 de octubre del 2010; dirigidas a </w:t>
            </w:r>
            <w:smartTag w:uri="urn:schemas-microsoft-com:office:smarttags" w:element="PersonName">
              <w:smartTagPr>
                <w:attr w:name="ProductID" w:val="la Fiscal￭a"/>
              </w:smartTagPr>
              <w:r w:rsidRPr="00D34C44">
                <w:rPr>
                  <w:rFonts w:ascii="Arial" w:hAnsi="Arial" w:cs="Arial"/>
                  <w:spacing w:val="2"/>
                </w:rPr>
                <w:t>la Fiscalía</w:t>
              </w:r>
            </w:smartTag>
            <w:r w:rsidRPr="00D34C44">
              <w:rPr>
                <w:rFonts w:ascii="Arial" w:hAnsi="Arial" w:cs="Arial"/>
                <w:spacing w:val="2"/>
              </w:rPr>
              <w:t xml:space="preserve"> de Limón</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1027-184-SEGAUD-2012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18-10-2012</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informe 584-92-AF-2011, relacionado con el estudio de Seguimiento de sugerencias respecto al acrecimiento de pensiones sin que esté presente la figura de caducidad (960-292-AF-2008) Trabajo Social y Psicología</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1070-186-SEGAUD-2012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1º-11-2012</w:t>
            </w:r>
          </w:p>
        </w:tc>
      </w:tr>
      <w:tr w:rsidR="003B2596" w:rsidTr="00E56FF7">
        <w:tc>
          <w:tcPr>
            <w:tcW w:w="4382" w:type="dxa"/>
          </w:tcPr>
          <w:p w:rsidR="003B2596" w:rsidRPr="00D34C44" w:rsidRDefault="003B2596" w:rsidP="003B2596">
            <w:pPr>
              <w:autoSpaceDE w:val="0"/>
              <w:autoSpaceDN w:val="0"/>
              <w:adjustRightInd w:val="0"/>
              <w:rPr>
                <w:rFonts w:ascii="Arial" w:hAnsi="Arial" w:cs="Arial"/>
                <w:spacing w:val="2"/>
              </w:rPr>
            </w:pPr>
            <w:r w:rsidRPr="00D34C44">
              <w:rPr>
                <w:rFonts w:ascii="Arial" w:hAnsi="Arial" w:cs="Arial"/>
                <w:spacing w:val="2"/>
              </w:rPr>
              <w:t xml:space="preserve">seguimiento efectuado por esta Auditoría, relacionado con la recomendación N°4.14, dirigida al área a su cargo, cuyo plazo de implementación ya venció, la cual fue emitida en el informe Nº 906-97-AEE-2011, relacionado con el estudio Evaluación del Sistema de Control interno en el Depósito de Objetos Decomisado. Unidad de Tecnología de </w:t>
            </w:r>
            <w:smartTag w:uri="urn:schemas-microsoft-com:office:smarttags" w:element="PersonName">
              <w:smartTagPr>
                <w:attr w:name="ProductID" w:val="la Oficina"/>
              </w:smartTagPr>
              <w:r w:rsidRPr="00D34C44">
                <w:rPr>
                  <w:rFonts w:ascii="Arial" w:hAnsi="Arial" w:cs="Arial"/>
                  <w:spacing w:val="2"/>
                </w:rPr>
                <w:t>la Oficina</w:t>
              </w:r>
            </w:smartTag>
            <w:r w:rsidRPr="00D34C44">
              <w:rPr>
                <w:rFonts w:ascii="Arial" w:hAnsi="Arial" w:cs="Arial"/>
                <w:spacing w:val="2"/>
              </w:rPr>
              <w:t xml:space="preserve"> de planes y Operaciones</w:t>
            </w:r>
          </w:p>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1071-187-SEGAUD-2012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02-11-2012</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seguimiento efectuado por esta Auditoría, relacionado con las recomendaciones N° 4.1.1, 4.1.2, 4.1.3, 4.1.4, 4.1.5, 4.1.6, 4.1.7, 4.2.1, 4.2.2, 4.2.3 y 4.2.4, dirigidas al área a su cargo, cuyos plazos de implementación ya vencieron, las cuales fueron emitidas en el informe N° 511-36-AEEC-2011, relacionado con el estudio </w:t>
            </w:r>
            <w:r w:rsidRPr="00D34C44">
              <w:rPr>
                <w:rFonts w:ascii="Arial" w:hAnsi="Arial" w:cs="Arial"/>
                <w:spacing w:val="2"/>
              </w:rPr>
              <w:lastRenderedPageBreak/>
              <w:t>"Evaluación sobre la administración y control de los recursos económicos que se efectúan mediante el Sistema Automatizado de Depósitos y Pagos Judiciales (SDJ), así como el manejo de títulos valores y el control de dineros recibidos en efectivo en el Juzgado Penal del Primer Circuito Judicial de San José.</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lastRenderedPageBreak/>
              <w:t>1079-192-SEGAUD-2012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05-11-2012</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lastRenderedPageBreak/>
              <w:t xml:space="preserve">recomendaciones dirigidas al Tribunal de </w:t>
            </w:r>
            <w:smartTag w:uri="urn:schemas-microsoft-com:office:smarttags" w:element="PersonName">
              <w:smartTagPr>
                <w:attr w:name="ProductID" w:val="la Inspecci￳n"/>
              </w:smartTagPr>
              <w:r w:rsidRPr="00D34C44">
                <w:rPr>
                  <w:rFonts w:ascii="Arial" w:hAnsi="Arial" w:cs="Arial"/>
                  <w:spacing w:val="2"/>
                </w:rPr>
                <w:t>la Inspección</w:t>
              </w:r>
            </w:smartTag>
            <w:r w:rsidRPr="00D34C44">
              <w:rPr>
                <w:rFonts w:ascii="Arial" w:hAnsi="Arial" w:cs="Arial"/>
                <w:spacing w:val="2"/>
              </w:rPr>
              <w:t xml:space="preserve"> Judicial</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1093-200-SEGAUD-2012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08-11-2012</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el seguimiento efectuado por esta Auditoría, relacionado con las recomendaciones N° 4.7, 4.8, 4.9, 4.10, 4.11, 4.12 y 4.13, dirigidas al área a su cargo, cuyos plazos de implementación ya vencieron, las cuales fueron emitidas en el informe Nº 545-83-AF-2011, relacionado con el estudio Seguimiento de recomendaciones, referente al informe N° 1039-223-AF-2009, denominado “Evaluación de Gastos Confidenciales de </w:t>
            </w:r>
            <w:smartTag w:uri="urn:schemas-microsoft-com:office:smarttags" w:element="PersonName">
              <w:smartTagPr>
                <w:attr w:name="ProductID" w:val="la Instituci￳n"/>
              </w:smartTagPr>
              <w:r w:rsidRPr="00D34C44">
                <w:rPr>
                  <w:rFonts w:ascii="Arial" w:hAnsi="Arial" w:cs="Arial"/>
                  <w:spacing w:val="2"/>
                </w:rPr>
                <w:t>la Institución</w:t>
              </w:r>
            </w:smartTag>
            <w:r w:rsidRPr="00D34C44">
              <w:rPr>
                <w:rFonts w:ascii="Arial" w:hAnsi="Arial" w:cs="Arial"/>
                <w:spacing w:val="2"/>
              </w:rPr>
              <w:t xml:space="preserve"> otorgados al Organismo de Investigación Judicial</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1121-202-SEGAUD-2012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13-11-2012</w:t>
            </w:r>
          </w:p>
        </w:tc>
      </w:tr>
      <w:tr w:rsidR="003B2596" w:rsidTr="00E56FF7">
        <w:tc>
          <w:tcPr>
            <w:tcW w:w="4382" w:type="dxa"/>
          </w:tcPr>
          <w:p w:rsidR="003B2596" w:rsidRPr="00D34C44" w:rsidRDefault="003B2596" w:rsidP="003B2596">
            <w:pPr>
              <w:autoSpaceDE w:val="0"/>
              <w:autoSpaceDN w:val="0"/>
              <w:adjustRightInd w:val="0"/>
              <w:rPr>
                <w:rFonts w:ascii="Arial" w:hAnsi="Arial" w:cs="Arial"/>
                <w:spacing w:val="2"/>
              </w:rPr>
            </w:pPr>
            <w:r w:rsidRPr="00D34C44">
              <w:rPr>
                <w:rFonts w:ascii="Arial" w:hAnsi="Arial" w:cs="Arial"/>
                <w:spacing w:val="2"/>
              </w:rPr>
              <w:t xml:space="preserve">seguimiento efectuado por esta Auditoría, relacionado con la recomendación N° 7, dirigida al área a su cargo, cuyo plazo de implementación ya venció, la cual fue emitida en el informe N° 882-83-AEE-2011 del 30 de junio de 2011, relacionado con el Estudio Operativo desarrollado en </w:t>
            </w:r>
            <w:smartTag w:uri="urn:schemas-microsoft-com:office:smarttags" w:element="PersonName">
              <w:smartTagPr>
                <w:attr w:name="ProductID" w:val="la Inspecci￳n Judicial"/>
              </w:smartTagPr>
              <w:r w:rsidRPr="00D34C44">
                <w:rPr>
                  <w:rFonts w:ascii="Arial" w:hAnsi="Arial" w:cs="Arial"/>
                  <w:spacing w:val="2"/>
                </w:rPr>
                <w:t>la Inspección Judicial</w:t>
              </w:r>
            </w:smartTag>
            <w:r w:rsidRPr="00D34C44">
              <w:rPr>
                <w:rFonts w:ascii="Arial" w:hAnsi="Arial" w:cs="Arial"/>
                <w:spacing w:val="2"/>
              </w:rPr>
              <w:t xml:space="preserve"> del Poder Judicial. Comisión de Oralidad</w:t>
            </w:r>
          </w:p>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lastRenderedPageBreak/>
              <w:t>1122-203-SEGAUD-2012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13-11-2012</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lastRenderedPageBreak/>
              <w:t>seguimiento efectuado por esta Auditoría en el Departamento de Planificación</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1131-204-SEGAUD-2012</w:t>
            </w:r>
          </w:p>
        </w:tc>
        <w:tc>
          <w:tcPr>
            <w:tcW w:w="4382" w:type="dxa"/>
          </w:tcPr>
          <w:p w:rsidR="003B2596" w:rsidRPr="00D34C44" w:rsidRDefault="003B2596" w:rsidP="003B2596">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16-11-2012</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seguimiento efectuado por esta Auditoría, relacionado con recomendaciones dirigidas a </w:t>
            </w:r>
            <w:smartTag w:uri="urn:schemas-microsoft-com:office:smarttags" w:element="PersonName">
              <w:smartTagPr>
                <w:attr w:name="ProductID" w:val="la Direcci￳n"/>
              </w:smartTagPr>
              <w:r w:rsidRPr="00D34C44">
                <w:rPr>
                  <w:rFonts w:ascii="Arial" w:hAnsi="Arial" w:cs="Arial"/>
                  <w:spacing w:val="2"/>
                </w:rPr>
                <w:t>la Dirección</w:t>
              </w:r>
            </w:smartTag>
            <w:r w:rsidRPr="00D34C44">
              <w:rPr>
                <w:rFonts w:ascii="Arial" w:hAnsi="Arial" w:cs="Arial"/>
                <w:spacing w:val="2"/>
              </w:rPr>
              <w:t xml:space="preserve"> Ejecutiva</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1177-211-SEGAUD-2012</w:t>
            </w:r>
          </w:p>
        </w:tc>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seguimiento efectuado por esta Auditoría, relacionado con recomendaciones dirigidas a </w:t>
            </w:r>
            <w:smartTag w:uri="urn:schemas-microsoft-com:office:smarttags" w:element="PersonName">
              <w:smartTagPr>
                <w:attr w:name="ProductID" w:val="la Direcci￳n"/>
              </w:smartTagPr>
              <w:r w:rsidRPr="00D34C44">
                <w:rPr>
                  <w:rFonts w:ascii="Arial" w:hAnsi="Arial" w:cs="Arial"/>
                  <w:spacing w:val="2"/>
                </w:rPr>
                <w:t>la Dirección</w:t>
              </w:r>
            </w:smartTag>
            <w:r w:rsidRPr="00D34C44">
              <w:rPr>
                <w:rFonts w:ascii="Arial" w:hAnsi="Arial" w:cs="Arial"/>
                <w:spacing w:val="2"/>
              </w:rPr>
              <w:t xml:space="preserve"> Ejecutiva</w:t>
            </w:r>
          </w:p>
        </w:tc>
      </w:tr>
      <w:tr w:rsidR="003B2596" w:rsidTr="00E56FF7">
        <w:tc>
          <w:tcPr>
            <w:tcW w:w="4382" w:type="dxa"/>
          </w:tcPr>
          <w:p w:rsidR="003B2596" w:rsidRDefault="003B2596" w:rsidP="003B2596">
            <w:pPr>
              <w:autoSpaceDE w:val="0"/>
              <w:autoSpaceDN w:val="0"/>
              <w:adjustRightInd w:val="0"/>
              <w:rPr>
                <w:rFonts w:ascii="Arial" w:hAnsi="Arial" w:cs="Arial"/>
                <w:spacing w:val="2"/>
              </w:rPr>
            </w:pPr>
            <w:r w:rsidRPr="00D34C44">
              <w:rPr>
                <w:rFonts w:ascii="Arial" w:hAnsi="Arial" w:cs="Arial"/>
                <w:spacing w:val="2"/>
              </w:rPr>
              <w:t>estudio "evaluación de la gestión del proyecto Gestión Integral de Calidad y Acreditación Judicial (GICA: Organización de Despachos Judiciales)"</w:t>
            </w:r>
          </w:p>
          <w:p w:rsidR="003B2596" w:rsidRPr="00D34C44" w:rsidRDefault="003B2596" w:rsidP="003B2596">
            <w:pPr>
              <w:autoSpaceDE w:val="0"/>
              <w:autoSpaceDN w:val="0"/>
              <w:adjustRightInd w:val="0"/>
              <w:rPr>
                <w:rFonts w:ascii="Arial" w:hAnsi="Arial" w:cs="Arial"/>
                <w:spacing w:val="2"/>
              </w:rPr>
            </w:pP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1227-219-SEGAUD-2012</w:t>
            </w:r>
          </w:p>
        </w:tc>
        <w:tc>
          <w:tcPr>
            <w:tcW w:w="4382" w:type="dxa"/>
          </w:tcPr>
          <w:p w:rsidR="003B2596" w:rsidRDefault="003B2596" w:rsidP="003B2596">
            <w:pPr>
              <w:autoSpaceDE w:val="0"/>
              <w:autoSpaceDN w:val="0"/>
              <w:adjustRightInd w:val="0"/>
              <w:rPr>
                <w:rFonts w:ascii="Arial" w:hAnsi="Arial" w:cs="Arial"/>
                <w:spacing w:val="2"/>
              </w:rPr>
            </w:pPr>
            <w:r w:rsidRPr="00D34C44">
              <w:rPr>
                <w:rFonts w:ascii="Arial" w:hAnsi="Arial" w:cs="Arial"/>
                <w:spacing w:val="2"/>
              </w:rPr>
              <w:t>estudio "evaluación de la gestión del proyecto Gestión Integral de Calidad y Acreditación Judicial (GICA: Organización de Despachos Judiciales)"</w:t>
            </w:r>
          </w:p>
          <w:p w:rsidR="003B2596" w:rsidRPr="00D34C44" w:rsidRDefault="003B2596" w:rsidP="003B2596">
            <w:pPr>
              <w:autoSpaceDE w:val="0"/>
              <w:autoSpaceDN w:val="0"/>
              <w:adjustRightInd w:val="0"/>
              <w:rPr>
                <w:rFonts w:ascii="Arial" w:hAnsi="Arial" w:cs="Arial"/>
                <w:spacing w:val="2"/>
              </w:rPr>
            </w:pP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de seguimiento de las recomendaciones en </w:t>
            </w:r>
            <w:smartTag w:uri="urn:schemas-microsoft-com:office:smarttags" w:element="PersonName">
              <w:smartTagPr>
                <w:attr w:name="ProductID" w:val="la Administraci￳n"/>
              </w:smartTagPr>
              <w:r w:rsidRPr="00D34C44">
                <w:rPr>
                  <w:rFonts w:ascii="Arial" w:hAnsi="Arial" w:cs="Arial"/>
                  <w:spacing w:val="2"/>
                </w:rPr>
                <w:t>la Administración</w:t>
              </w:r>
            </w:smartTag>
            <w:r w:rsidRPr="00D34C44">
              <w:rPr>
                <w:rFonts w:ascii="Arial" w:hAnsi="Arial" w:cs="Arial"/>
                <w:spacing w:val="2"/>
              </w:rPr>
              <w:t xml:space="preserve"> de Alajuela</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999-176-SEGAUD-2012</w:t>
            </w:r>
          </w:p>
        </w:tc>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de seguimiento de las recomendaciones en </w:t>
            </w:r>
            <w:smartTag w:uri="urn:schemas-microsoft-com:office:smarttags" w:element="PersonName">
              <w:smartTagPr>
                <w:attr w:name="ProductID" w:val="la Administraci￳n"/>
              </w:smartTagPr>
              <w:r w:rsidRPr="00D34C44">
                <w:rPr>
                  <w:rFonts w:ascii="Arial" w:hAnsi="Arial" w:cs="Arial"/>
                  <w:spacing w:val="2"/>
                </w:rPr>
                <w:t>la Administración</w:t>
              </w:r>
            </w:smartTag>
            <w:r w:rsidRPr="00D34C44">
              <w:rPr>
                <w:rFonts w:ascii="Arial" w:hAnsi="Arial" w:cs="Arial"/>
                <w:spacing w:val="2"/>
              </w:rPr>
              <w:t xml:space="preserve"> de Alajuela</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w:t>
            </w:r>
            <w:bookmarkStart w:id="0" w:name="_Toc245877107"/>
            <w:r w:rsidRPr="00D34C44">
              <w:rPr>
                <w:rFonts w:ascii="Arial" w:hAnsi="Arial" w:cs="Arial"/>
                <w:spacing w:val="2"/>
              </w:rPr>
              <w:t>Estudio sobre el manejo de evidencias en materia pena</w:t>
            </w:r>
            <w:bookmarkEnd w:id="0"/>
            <w:r w:rsidRPr="00D34C44">
              <w:rPr>
                <w:rFonts w:ascii="Arial" w:hAnsi="Arial" w:cs="Arial"/>
                <w:spacing w:val="2"/>
              </w:rPr>
              <w:t>l”, emitidas en el informe 1032-103-AEE-2010, del 4 de octubre del 2010, dirigidas al Juzgado Penal de Cartago,</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1022-188-SEGAUD-2012</w:t>
            </w:r>
          </w:p>
        </w:tc>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“Estudio sobre el manejo de evidencias en materia penal”, emitidas en el informe 1032-103-AEE-2010, del 4 de octubre del 2010, dirigidas al Juzgado Penal de Cartago,</w:t>
            </w:r>
          </w:p>
        </w:tc>
      </w:tr>
      <w:tr w:rsidR="003B2596" w:rsidTr="00E56FF7">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 relacionado con 9 recomendaciones dirigidas a </w:t>
            </w:r>
            <w:smartTag w:uri="urn:schemas-microsoft-com:office:smarttags" w:element="PersonName">
              <w:smartTagPr>
                <w:attr w:name="ProductID" w:val="晛쭼晲⧈Ϡ쿜晔蜐Ϣl焖⩇谀쮬晲蔬晛쭼晲⧈Ϡ쿜晔螈Ϣl焟⩇谀쮬晲蔬晛쭼晲⧈Ϡ쿜晔蟘Ϣ焤⩇谀쮬晲蔬晛쭼晲⧈Ϡ쿜晔蠨Ϣ焭⩇谀쮬晲蔬晛쭼晲⧈Ϡ쿜晔衸Ϣ焲⩇谀쮬晲蔬晛쭼晲⧈Ϡ쿜晔裈Ϣ焻⩇谀쮬晲蔬晛쭼晲⧈Ϡ쿜晔ⶐ4烀⩇谀쮬晲蔬晛쭼晲⧈Ϡ쿜晔⸈4烉⩇谀쮬晲蔬晛쭼晲⧈Ϡ쿜晔襨Ϣ烞⩇谀쮬晲蔬晛쭼晲⧈Ϡ쿜晔⺀4烧⩇谀쮬晲蔬晛쭼晲⧈Ϡ쿜晔⻐4烬⩇谀쮬晲蔬晛쭼晲⧈Ϡ쿜晔⽈4烵⩇谀쮬晲蔬晛쭼晲⧈Ϡ쿜晔⾘4烺⩇谀쮬晲蔬晛쭼晲⧈Ϡ쿜晔【4炃⩇谀쮬晲蔬晛쭼晲⧈Ϡ쿜晔だ4炈⩇谀쮬晲蔬晛쭼晲⧈Ϡ쿜晔グ4炑⩇谀쮬晲蔬晛쭼晲⧈Ϡ쿜晔㄀4炦⩇谀쮬晲蔬晛쭼晲⧈Ϡ쿜晔ẠϠ炯⩇谀쮬晲蔬晛쭼晲⧈Ϡ쿜晔ỰϠ炴⩇谀쮬晲蔬晛쭼晲⧈Ϡ쿜晔ὀϠ炽⩇谀쮬晲蔬晛쭼晲⧈Ϡ쿜晔瓰Ϣ灂⩇谀쮬晲蔬晛쭼晲⧈Ϡ쿜晔褘Ϣ灋⩇谀쮬晲蔬晛쭼晲⧈Ϡ쿜晔⁘Ϡ灐⩇谀쮬晲蔬晛쭼晲⧈Ϡ쿜晔₨Ϡ灙⩇谀쮬晲蔬晛쭼晲⧈Ϡ쿜晔℠Ϡ灮⩇谀쮬晲蔬晛쭼晲⧈Ϡ쿜晔ⅰϠ灷⩇谀쮬晲蔬晛쭼晲⧈Ϡ쿜晔⇀Ϡ灼⩇谀쮬晲蔬晛쭼晲⧈Ϡ쿜晔∸Ϡ瀅⩇谀쮬晲蔬晛쭼晲⧈Ϡ쿜晔ᴸ4瀊⩇谀쮬晲蔬晛쭼晲⧈Ϡ쿜晔ᶈ4瀓⩇谀쮬晲蔬晛쭼晲⧈Ϡ쿜晔ᷘ4瀘⩇谀쮬晲蔬晛쭼晲⧈Ϡ쿜晔Ḩ4瀡⩇谀쮬晲蔬晛쭼晲⧈Ϡ쿜晔Ṹ4夏泓ๆࠇퟸ3℠4타瀞⩇谀쮬晲蔬晛쭼晲⧈Ϡ쿜晔Ự4矧⩇谀쮬晲蔬晛쭼晲⧈Ϡ쿜晔ὀ4矬⩇谀쮬晲蔬晛쭼晲⧈Ϡ쿜晔ᾐ4矵⩇谀쮬"/>
              </w:smartTagPr>
              <w:r w:rsidRPr="00D34C44">
                <w:rPr>
                  <w:rFonts w:ascii="Arial" w:hAnsi="Arial" w:cs="Arial"/>
                  <w:spacing w:val="2"/>
                </w:rPr>
                <w:t>la Administración Regional</w:t>
              </w:r>
            </w:smartTag>
            <w:r w:rsidRPr="00D34C44">
              <w:rPr>
                <w:rFonts w:ascii="Arial" w:hAnsi="Arial" w:cs="Arial"/>
                <w:spacing w:val="2"/>
              </w:rPr>
              <w:t xml:space="preserve"> de Cartago,</w:t>
            </w: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1113-201-SEGAUD-2012</w:t>
            </w:r>
          </w:p>
        </w:tc>
        <w:tc>
          <w:tcPr>
            <w:tcW w:w="4382" w:type="dxa"/>
          </w:tcPr>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 relacionado con 9 recomendaciones dirigidas a </w:t>
            </w:r>
            <w:smartTag w:uri="urn:schemas-microsoft-com:office:smarttags" w:element="PersonName">
              <w:smartTagPr>
                <w:attr w:name="ProductID" w:val="晛쭼晲⧈Ϡ쿜晔蜐Ϣl焖⩇谀쮬晲蔬晛쭼晲⧈Ϡ쿜晔螈Ϣl焟⩇谀쮬晲蔬晛쭼晲⧈Ϡ쿜晔蟘Ϣ焤⩇谀쮬晲蔬晛쭼晲⧈Ϡ쿜晔蠨Ϣ焭⩇谀쮬晲蔬晛쭼晲⧈Ϡ쿜晔衸Ϣ焲⩇谀쮬晲蔬晛쭼晲⧈Ϡ쿜晔裈Ϣ焻⩇谀쮬晲蔬晛쭼晲⧈Ϡ쿜晔ⶐ4烀⩇谀쮬晲蔬晛쭼晲⧈Ϡ쿜晔⸈4烉⩇谀쮬晲蔬晛쭼晲⧈Ϡ쿜晔襨Ϣ烞⩇谀쮬晲蔬晛쭼晲⧈Ϡ쿜晔⺀4烧⩇谀쮬晲蔬晛쭼晲⧈Ϡ쿜晔⻐4烬⩇谀쮬晲蔬晛쭼晲⧈Ϡ쿜晔⽈4烵⩇谀쮬晲蔬晛쭼晲⧈Ϡ쿜晔⾘4烺⩇谀쮬晲蔬晛쭼晲⧈Ϡ쿜晔【4炃⩇谀쮬晲蔬晛쭼晲⧈Ϡ쿜晔だ4炈⩇谀쮬晲蔬晛쭼晲⧈Ϡ쿜晔グ4炑⩇谀쮬晲蔬晛쭼晲⧈Ϡ쿜晔㄀4炦⩇谀쮬晲蔬晛쭼晲⧈Ϡ쿜晔ẠϠ炯⩇谀쮬晲蔬晛쭼晲⧈Ϡ쿜晔ỰϠ炴⩇谀쮬晲蔬晛쭼晲⧈Ϡ쿜晔ὀϠ炽⩇谀쮬晲蔬晛쭼晲⧈Ϡ쿜晔瓰Ϣ灂⩇谀쮬晲蔬晛쭼晲⧈Ϡ쿜晔褘Ϣ灋⩇谀쮬晲蔬晛쭼晲⧈Ϡ쿜晔⁘Ϡ灐⩇谀쮬晲蔬晛쭼晲⧈Ϡ쿜晔₨Ϡ灙⩇谀쮬晲蔬晛쭼晲⧈Ϡ쿜晔℠Ϡ灮⩇谀쮬晲蔬晛쭼晲⧈Ϡ쿜晔ⅰϠ灷⩇谀쮬晲蔬晛쭼晲⧈Ϡ쿜晔⇀Ϡ灼⩇谀쮬晲蔬晛쭼晲⧈Ϡ쿜晔∸Ϡ瀅⩇谀쮬晲蔬晛쭼晲⧈Ϡ쿜晔ᴸ4瀊⩇谀쮬晲蔬晛쭼晲⧈Ϡ쿜晔ᶈ4瀓⩇谀쮬晲蔬晛쭼晲⧈Ϡ쿜晔ᷘ4瀘⩇谀쮬晲蔬晛쭼晲⧈Ϡ쿜晔Ḩ4瀡⩇谀쮬晲蔬晛쭼晲⧈Ϡ쿜晔Ṹ4夏泓ๆࠇퟸ3℠4타瀞⩇谀쮬晲蔬晛쭼晲⧈Ϡ쿜晔Ự4矧⩇谀쮬晲蔬晛쭼晲⧈Ϡ쿜晔ὀ4矬⩇谀쮬晲蔬晛쭼晲⧈Ϡ쿜晔ᾐ4矵⩇谀쮬"/>
              </w:smartTagPr>
              <w:r w:rsidRPr="00D34C44">
                <w:rPr>
                  <w:rFonts w:ascii="Arial" w:hAnsi="Arial" w:cs="Arial"/>
                  <w:spacing w:val="2"/>
                </w:rPr>
                <w:t>la Administración Regional</w:t>
              </w:r>
            </w:smartTag>
            <w:r w:rsidRPr="00D34C44">
              <w:rPr>
                <w:rFonts w:ascii="Arial" w:hAnsi="Arial" w:cs="Arial"/>
                <w:spacing w:val="2"/>
              </w:rPr>
              <w:t xml:space="preserve"> de Cartago,</w:t>
            </w:r>
          </w:p>
        </w:tc>
      </w:tr>
      <w:tr w:rsidR="003B2596" w:rsidTr="00E56FF7">
        <w:tc>
          <w:tcPr>
            <w:tcW w:w="4382" w:type="dxa"/>
          </w:tcPr>
          <w:p w:rsidR="003B2596" w:rsidRPr="00D34C44" w:rsidRDefault="003B2596" w:rsidP="003B2596">
            <w:pPr>
              <w:autoSpaceDE w:val="0"/>
              <w:autoSpaceDN w:val="0"/>
              <w:adjustRightInd w:val="0"/>
              <w:rPr>
                <w:rFonts w:ascii="Arial" w:hAnsi="Arial" w:cs="Arial"/>
                <w:spacing w:val="2"/>
              </w:rPr>
            </w:pPr>
            <w:r w:rsidRPr="00D34C44">
              <w:rPr>
                <w:rFonts w:ascii="Arial" w:hAnsi="Arial" w:cs="Arial"/>
                <w:spacing w:val="2"/>
              </w:rPr>
              <w:t xml:space="preserve">Estudio sobre la administración y control de los recursos económicos de terceras personas </w:t>
            </w:r>
            <w:proofErr w:type="gramStart"/>
            <w:r w:rsidRPr="00D34C44">
              <w:rPr>
                <w:rFonts w:ascii="Arial" w:hAnsi="Arial" w:cs="Arial"/>
                <w:spacing w:val="2"/>
              </w:rPr>
              <w:t>manejados</w:t>
            </w:r>
            <w:proofErr w:type="gramEnd"/>
            <w:r w:rsidRPr="00D34C44">
              <w:rPr>
                <w:rFonts w:ascii="Arial" w:hAnsi="Arial" w:cs="Arial"/>
                <w:spacing w:val="2"/>
              </w:rPr>
              <w:t xml:space="preserve"> en el Sistema Automatizado de Depósitos y Pagos Judiciales, así como el manejo y control de dineros en efectivo y 1192-215-títulos valores en el Juzgado de Trabajo de Heredia y </w:t>
            </w:r>
            <w:smartTag w:uri="urn:schemas-microsoft-com:office:smarttags" w:element="PersonName">
              <w:smartTagPr>
                <w:attr w:name="ProductID" w:val="la Administraci￳n Regional"/>
              </w:smartTagPr>
              <w:r w:rsidRPr="00D34C44">
                <w:rPr>
                  <w:rFonts w:ascii="Arial" w:hAnsi="Arial" w:cs="Arial"/>
                  <w:spacing w:val="2"/>
                </w:rPr>
                <w:t>la Administración Regional</w:t>
              </w:r>
            </w:smartTag>
            <w:r w:rsidRPr="00D34C44">
              <w:rPr>
                <w:rFonts w:ascii="Arial" w:hAnsi="Arial" w:cs="Arial"/>
                <w:spacing w:val="2"/>
              </w:rPr>
              <w:t xml:space="preserve"> del Circuito Judicial de Heredia.</w:t>
            </w:r>
          </w:p>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3B2596" w:rsidRPr="00D34C44" w:rsidRDefault="003B2596" w:rsidP="003B2596">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1192-215-SEGAUD-2012</w:t>
            </w:r>
          </w:p>
        </w:tc>
        <w:tc>
          <w:tcPr>
            <w:tcW w:w="4382" w:type="dxa"/>
          </w:tcPr>
          <w:p w:rsidR="003B2596" w:rsidRPr="00D34C44" w:rsidRDefault="003B2596" w:rsidP="003B2596">
            <w:pPr>
              <w:autoSpaceDE w:val="0"/>
              <w:autoSpaceDN w:val="0"/>
              <w:adjustRightInd w:val="0"/>
              <w:rPr>
                <w:rFonts w:ascii="Arial" w:hAnsi="Arial" w:cs="Arial"/>
                <w:spacing w:val="2"/>
              </w:rPr>
            </w:pPr>
            <w:r w:rsidRPr="00D34C44">
              <w:rPr>
                <w:rFonts w:ascii="Arial" w:hAnsi="Arial" w:cs="Arial"/>
                <w:spacing w:val="2"/>
              </w:rPr>
              <w:t xml:space="preserve">Estudio sobre la administración y control de los recursos económicos de terceras personas </w:t>
            </w:r>
            <w:proofErr w:type="gramStart"/>
            <w:r w:rsidRPr="00D34C44">
              <w:rPr>
                <w:rFonts w:ascii="Arial" w:hAnsi="Arial" w:cs="Arial"/>
                <w:spacing w:val="2"/>
              </w:rPr>
              <w:t>manejados</w:t>
            </w:r>
            <w:proofErr w:type="gramEnd"/>
            <w:r w:rsidRPr="00D34C44">
              <w:rPr>
                <w:rFonts w:ascii="Arial" w:hAnsi="Arial" w:cs="Arial"/>
                <w:spacing w:val="2"/>
              </w:rPr>
              <w:t xml:space="preserve"> en el Sistema Automatizado de Depósitos y Pagos Judiciales, así como el manejo y control de dineros en efectivo y 1192-215-títulos valores en el Juzgado de Trabajo de Heredia y </w:t>
            </w:r>
            <w:smartTag w:uri="urn:schemas-microsoft-com:office:smarttags" w:element="PersonName">
              <w:smartTagPr>
                <w:attr w:name="ProductID" w:val="la Administraci￳n Regional"/>
              </w:smartTagPr>
              <w:r w:rsidRPr="00D34C44">
                <w:rPr>
                  <w:rFonts w:ascii="Arial" w:hAnsi="Arial" w:cs="Arial"/>
                  <w:spacing w:val="2"/>
                </w:rPr>
                <w:t>la Administración Regional</w:t>
              </w:r>
            </w:smartTag>
            <w:r w:rsidRPr="00D34C44">
              <w:rPr>
                <w:rFonts w:ascii="Arial" w:hAnsi="Arial" w:cs="Arial"/>
                <w:spacing w:val="2"/>
              </w:rPr>
              <w:t xml:space="preserve"> del Circuito Judicial de Heredia.</w:t>
            </w:r>
          </w:p>
          <w:p w:rsidR="003B2596" w:rsidRPr="00D34C44" w:rsidRDefault="003B2596" w:rsidP="003B2596">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lastRenderedPageBreak/>
              <w:t xml:space="preserve">recomendaciones dirigidas a </w:t>
            </w:r>
            <w:smartTag w:uri="urn:schemas-microsoft-com:office:smarttags" w:element="PersonName">
              <w:smartTagPr>
                <w:attr w:name="ProductID" w:val="la Administraci￳n"/>
              </w:smartTagPr>
              <w:r w:rsidRPr="00D34C44">
                <w:rPr>
                  <w:rFonts w:ascii="Arial" w:hAnsi="Arial" w:cs="Arial"/>
                  <w:spacing w:val="2"/>
                </w:rPr>
                <w:t>la Administración</w:t>
              </w:r>
            </w:smartTag>
            <w:r w:rsidRPr="00D34C44">
              <w:rPr>
                <w:rFonts w:ascii="Arial" w:hAnsi="Arial" w:cs="Arial"/>
                <w:spacing w:val="2"/>
              </w:rPr>
              <w:t xml:space="preserve"> de Heredia</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1193-216-SEGAUD-2012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04-12-2012</w:t>
            </w: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Recomendaciones a </w:t>
            </w:r>
            <w:smartTag w:uri="urn:schemas-microsoft-com:office:smarttags" w:element="PersonName">
              <w:smartTagPr>
                <w:attr w:name="ProductID" w:val="la Administraci￳n"/>
              </w:smartTagPr>
              <w:r w:rsidRPr="00D34C44">
                <w:rPr>
                  <w:rFonts w:ascii="Arial" w:hAnsi="Arial" w:cs="Arial"/>
                  <w:spacing w:val="2"/>
                </w:rPr>
                <w:t>la Administración</w:t>
              </w:r>
            </w:smartTag>
            <w:r w:rsidRPr="00D34C44">
              <w:rPr>
                <w:rFonts w:ascii="Arial" w:hAnsi="Arial" w:cs="Arial"/>
                <w:spacing w:val="2"/>
              </w:rPr>
              <w:t xml:space="preserve"> de </w:t>
            </w:r>
            <w:smartTag w:uri="urn:schemas-microsoft-com:office:smarttags" w:element="PersonName">
              <w:smartTagPr>
                <w:attr w:name="ProductID" w:val="la Ciudad Judicial"/>
              </w:smartTagPr>
              <w:smartTag w:uri="urn:schemas-microsoft-com:office:smarttags" w:element="PersonName">
                <w:smartTagPr>
                  <w:attr w:name="ProductID" w:val="la Ciudad"/>
                </w:smartTagPr>
                <w:r w:rsidRPr="00D34C44">
                  <w:rPr>
                    <w:rFonts w:ascii="Arial" w:hAnsi="Arial" w:cs="Arial"/>
                    <w:spacing w:val="2"/>
                  </w:rPr>
                  <w:t>la Ciudad</w:t>
                </w:r>
              </w:smartTag>
              <w:r w:rsidRPr="00D34C44">
                <w:rPr>
                  <w:rFonts w:ascii="Arial" w:hAnsi="Arial" w:cs="Arial"/>
                  <w:spacing w:val="2"/>
                </w:rPr>
                <w:t xml:space="preserve"> Judicial</w:t>
              </w:r>
            </w:smartTag>
            <w:r w:rsidRPr="00D34C44">
              <w:rPr>
                <w:rFonts w:ascii="Arial" w:hAnsi="Arial" w:cs="Arial"/>
                <w:spacing w:val="2"/>
              </w:rPr>
              <w:t xml:space="preserve"> </w:t>
            </w:r>
            <w:proofErr w:type="spellStart"/>
            <w:r w:rsidRPr="00D34C44">
              <w:rPr>
                <w:rFonts w:ascii="Arial" w:hAnsi="Arial" w:cs="Arial"/>
                <w:spacing w:val="2"/>
              </w:rPr>
              <w:t>emiitidas</w:t>
            </w:r>
            <w:proofErr w:type="spellEnd"/>
            <w:r w:rsidRPr="00D34C44">
              <w:rPr>
                <w:rFonts w:ascii="Arial" w:hAnsi="Arial" w:cs="Arial"/>
                <w:spacing w:val="2"/>
              </w:rPr>
              <w:t xml:space="preserve"> en el informe N° 906-97-AEE-2011, del 07 de julio del 2011, relacionado con el “Estudio del Sistema de Control interno en el Depósito de Objetos Decomisados</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1237-220-SEGAUD-2012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20-12-2012</w:t>
            </w: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seguimiento efectuado por esta Auditoría, relacionado con recomendaciones dirigidas a </w:t>
            </w:r>
            <w:smartTag w:uri="urn:schemas-microsoft-com:office:smarttags" w:element="PersonName">
              <w:smartTagPr>
                <w:attr w:name="ProductID" w:val="la Administraci￳n"/>
              </w:smartTagPr>
              <w:r w:rsidRPr="00D34C44">
                <w:rPr>
                  <w:rFonts w:ascii="Arial" w:hAnsi="Arial" w:cs="Arial"/>
                  <w:spacing w:val="2"/>
                </w:rPr>
                <w:t>la Administración</w:t>
              </w:r>
            </w:smartTag>
            <w:r w:rsidRPr="00D34C44">
              <w:rPr>
                <w:rFonts w:ascii="Arial" w:hAnsi="Arial" w:cs="Arial"/>
                <w:spacing w:val="2"/>
              </w:rPr>
              <w:t xml:space="preserve"> de Liberia</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1082-193-SEGAUD-2012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06-11-2012</w:t>
            </w: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Recomendaciones al Juzgado </w:t>
            </w:r>
            <w:proofErr w:type="spellStart"/>
            <w:r w:rsidRPr="00D34C44">
              <w:rPr>
                <w:rFonts w:ascii="Arial" w:hAnsi="Arial" w:cs="Arial"/>
                <w:spacing w:val="2"/>
              </w:rPr>
              <w:t>Contravencional</w:t>
            </w:r>
            <w:proofErr w:type="spellEnd"/>
            <w:r w:rsidRPr="00D34C44">
              <w:rPr>
                <w:rFonts w:ascii="Arial" w:hAnsi="Arial" w:cs="Arial"/>
                <w:spacing w:val="2"/>
              </w:rPr>
              <w:t xml:space="preserve">  y Menor Cuantía de Abangares</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1084-195-SEGAUD-2012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06-11-2012</w:t>
            </w:r>
          </w:p>
        </w:tc>
      </w:tr>
      <w:tr w:rsidR="00F53E14" w:rsidTr="00E56FF7">
        <w:tc>
          <w:tcPr>
            <w:tcW w:w="4382" w:type="dxa"/>
          </w:tcPr>
          <w:p w:rsidR="00F53E14" w:rsidRPr="00D34C44" w:rsidRDefault="00F53E14" w:rsidP="00F53E14">
            <w:pPr>
              <w:autoSpaceDE w:val="0"/>
              <w:autoSpaceDN w:val="0"/>
              <w:adjustRightInd w:val="0"/>
              <w:rPr>
                <w:rFonts w:ascii="Arial" w:hAnsi="Arial" w:cs="Arial"/>
                <w:spacing w:val="2"/>
              </w:rPr>
            </w:pPr>
            <w:proofErr w:type="gramStart"/>
            <w:r w:rsidRPr="00D34C44">
              <w:rPr>
                <w:rFonts w:ascii="Arial" w:hAnsi="Arial" w:cs="Arial"/>
                <w:spacing w:val="2"/>
              </w:rPr>
              <w:t>recomendaciones</w:t>
            </w:r>
            <w:proofErr w:type="gramEnd"/>
            <w:r w:rsidRPr="00D34C44">
              <w:rPr>
                <w:rFonts w:ascii="Arial" w:hAnsi="Arial" w:cs="Arial"/>
                <w:spacing w:val="2"/>
              </w:rPr>
              <w:t xml:space="preserve"> a </w:t>
            </w:r>
            <w:smartTag w:uri="urn:schemas-microsoft-com:office:smarttags" w:element="PersonName">
              <w:smartTagPr>
                <w:attr w:name="ProductID" w:val="la Administraci￳n"/>
              </w:smartTagPr>
              <w:r w:rsidRPr="00D34C44">
                <w:rPr>
                  <w:rFonts w:ascii="Arial" w:hAnsi="Arial" w:cs="Arial"/>
                  <w:spacing w:val="2"/>
                </w:rPr>
                <w:t>la Administración</w:t>
              </w:r>
            </w:smartTag>
            <w:r w:rsidRPr="00D34C44">
              <w:rPr>
                <w:rFonts w:ascii="Arial" w:hAnsi="Arial" w:cs="Arial"/>
                <w:spacing w:val="2"/>
              </w:rPr>
              <w:t xml:space="preserve"> de </w:t>
            </w:r>
            <w:proofErr w:type="spellStart"/>
            <w:r w:rsidRPr="00D34C44">
              <w:rPr>
                <w:rFonts w:ascii="Arial" w:hAnsi="Arial" w:cs="Arial"/>
                <w:spacing w:val="2"/>
              </w:rPr>
              <w:t>Nicoya</w:t>
            </w:r>
            <w:proofErr w:type="spellEnd"/>
            <w:r w:rsidRPr="00D34C44">
              <w:rPr>
                <w:rFonts w:ascii="Arial" w:hAnsi="Arial" w:cs="Arial"/>
                <w:spacing w:val="2"/>
              </w:rPr>
              <w:t xml:space="preserve"> sobre Estudio Operativo relacionado con los Programas Contra el Retraso Judicial.</w:t>
            </w:r>
          </w:p>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1091-198-SEGAUD-2012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07-11-2012</w:t>
            </w:r>
          </w:p>
        </w:tc>
      </w:tr>
      <w:tr w:rsidR="00F53E14" w:rsidTr="00E56FF7">
        <w:tc>
          <w:tcPr>
            <w:tcW w:w="4382" w:type="dxa"/>
          </w:tcPr>
          <w:p w:rsidR="00F53E14" w:rsidRPr="00D34C44" w:rsidRDefault="00F53E14" w:rsidP="00F53E14">
            <w:pPr>
              <w:autoSpaceDE w:val="0"/>
              <w:autoSpaceDN w:val="0"/>
              <w:adjustRightInd w:val="0"/>
              <w:rPr>
                <w:rFonts w:ascii="Arial" w:hAnsi="Arial" w:cs="Arial"/>
                <w:spacing w:val="2"/>
              </w:rPr>
            </w:pPr>
            <w:r w:rsidRPr="00D34C44">
              <w:rPr>
                <w:rFonts w:ascii="Arial" w:hAnsi="Arial" w:cs="Arial"/>
                <w:spacing w:val="2"/>
              </w:rPr>
              <w:t xml:space="preserve">Recomendaciones a </w:t>
            </w:r>
            <w:smartTag w:uri="urn:schemas-microsoft-com:office:smarttags" w:element="PersonName">
              <w:smartTagPr>
                <w:attr w:name="ProductID" w:val="la Administraci￳n"/>
              </w:smartTagPr>
              <w:r w:rsidRPr="00D34C44">
                <w:rPr>
                  <w:rFonts w:ascii="Arial" w:hAnsi="Arial" w:cs="Arial"/>
                  <w:spacing w:val="2"/>
                </w:rPr>
                <w:t>la Administración</w:t>
              </w:r>
            </w:smartTag>
            <w:r w:rsidRPr="00D34C44">
              <w:rPr>
                <w:rFonts w:ascii="Arial" w:hAnsi="Arial" w:cs="Arial"/>
                <w:spacing w:val="2"/>
              </w:rPr>
              <w:t xml:space="preserve"> de Santa Cruz N° 6.1 y 6.2, dirigidas al área a su cargo, las cuales fueron emitidas en el informe N° 1361-98-AUO-2011, del 30 de noviembre del 2011,  relacionado con el Estudio Operativo relacionado con los Programas Contra el Retraso Judicial.</w:t>
            </w:r>
          </w:p>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1092-199-SEGAUD-2012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08-11-2012</w:t>
            </w: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segundo seguimiento, comprobándose que la recomendación 4.1.2  del informe N° 462-24-AEE-2009 y las recomendaciones 1, 2, 4, 5, 6 y 7 del informe N° 1146-341-AF-2010, </w:t>
            </w:r>
            <w:r w:rsidRPr="00D34C44">
              <w:rPr>
                <w:rFonts w:ascii="Arial" w:hAnsi="Arial" w:cs="Arial"/>
                <w:spacing w:val="2"/>
              </w:rPr>
              <w:lastRenderedPageBreak/>
              <w:t>Administración de Limón</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lastRenderedPageBreak/>
              <w:t>972-170-SEGAUD-2012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05-10-2012</w:t>
            </w: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lastRenderedPageBreak/>
              <w:t>Evaluación sobre la administración y control de los recursos económicos que se depositan en la cuenta corriente N°120455-6 Banco de Costa Rica, perteneciente al Juzgado Agrario de Limón</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977-171-SEGAUD-2012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08-10-2012</w:t>
            </w: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recomendaciones emitidas en el informe N° 1032-103-AEE-2010, del 8 de octubre del 2010; dirigidas al Tribunal Penal de Limón,</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978-172-SEGAUD-2012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08-10-2012</w:t>
            </w: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 xml:space="preserve">Recomendaciones a </w:t>
            </w:r>
            <w:smartTag w:uri="urn:schemas-microsoft-com:office:smarttags" w:element="PersonName">
              <w:smartTagPr>
                <w:attr w:name="ProductID" w:val="la Administraci￳n"/>
              </w:smartTagPr>
              <w:r w:rsidRPr="00D34C44">
                <w:rPr>
                  <w:rFonts w:ascii="Arial" w:hAnsi="Arial" w:cs="Arial"/>
                  <w:spacing w:val="2"/>
                </w:rPr>
                <w:t>la Administración</w:t>
              </w:r>
            </w:smartTag>
            <w:r w:rsidRPr="00D34C44">
              <w:rPr>
                <w:rFonts w:ascii="Arial" w:hAnsi="Arial" w:cs="Arial"/>
                <w:spacing w:val="2"/>
              </w:rPr>
              <w:t xml:space="preserve"> de Limón</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979-173-SEGAUD-2012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08-10-2012</w:t>
            </w:r>
          </w:p>
        </w:tc>
      </w:tr>
      <w:tr w:rsidR="00F53E14" w:rsidTr="00E56FF7">
        <w:tc>
          <w:tcPr>
            <w:tcW w:w="4382" w:type="dxa"/>
          </w:tcPr>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D34C44">
              <w:rPr>
                <w:rFonts w:ascii="Arial" w:hAnsi="Arial" w:cs="Arial"/>
                <w:spacing w:val="2"/>
              </w:rPr>
              <w:t>Recomendaciones al Juzgado Penal de Limón “Estudio sobre el manejo de evidencias en materia penal”</w:t>
            </w: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1047-185-SEGAUD-2012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25-10-2012</w:t>
            </w:r>
          </w:p>
        </w:tc>
      </w:tr>
      <w:tr w:rsidR="00F53E14" w:rsidTr="00E56FF7">
        <w:tc>
          <w:tcPr>
            <w:tcW w:w="4382" w:type="dxa"/>
          </w:tcPr>
          <w:p w:rsidR="00F53E14" w:rsidRPr="00D34C44" w:rsidRDefault="00F53E14" w:rsidP="00F53E14">
            <w:pPr>
              <w:autoSpaceDE w:val="0"/>
              <w:autoSpaceDN w:val="0"/>
              <w:adjustRightInd w:val="0"/>
              <w:rPr>
                <w:rFonts w:ascii="Arial" w:hAnsi="Arial" w:cs="Arial"/>
                <w:spacing w:val="2"/>
              </w:rPr>
            </w:pPr>
            <w:proofErr w:type="gramStart"/>
            <w:r w:rsidRPr="00D34C44">
              <w:rPr>
                <w:rFonts w:ascii="Arial" w:hAnsi="Arial" w:cs="Arial"/>
                <w:spacing w:val="2"/>
              </w:rPr>
              <w:t>seguimiento</w:t>
            </w:r>
            <w:proofErr w:type="gramEnd"/>
            <w:r w:rsidRPr="00D34C44">
              <w:rPr>
                <w:rFonts w:ascii="Arial" w:hAnsi="Arial" w:cs="Arial"/>
                <w:spacing w:val="2"/>
              </w:rPr>
              <w:t xml:space="preserve"> efectuado por esta Auditoría, relacionado con las recomendaciones N° 6.1 y 6.2, dirigidas al área a su cargo, las cuales fueron emitidas en el informe N° 1361-98-AUO-2011 del 30 de noviembre del 2011 relacionado con el Estudio Operativo relacionado con los Programas Contra el Retraso Judicial. Administración de </w:t>
            </w:r>
            <w:proofErr w:type="spellStart"/>
            <w:r w:rsidRPr="00D34C44">
              <w:rPr>
                <w:rFonts w:ascii="Arial" w:hAnsi="Arial" w:cs="Arial"/>
                <w:spacing w:val="2"/>
              </w:rPr>
              <w:t>Pococí</w:t>
            </w:r>
            <w:proofErr w:type="spellEnd"/>
          </w:p>
          <w:p w:rsidR="00F53E14" w:rsidRPr="00D34C44"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p>
        </w:tc>
        <w:tc>
          <w:tcPr>
            <w:tcW w:w="4382" w:type="dxa"/>
          </w:tcPr>
          <w:p w:rsidR="00F53E14" w:rsidRPr="00D34C44" w:rsidRDefault="00F53E14" w:rsidP="00F53E14">
            <w:pPr>
              <w:tabs>
                <w:tab w:val="left" w:pos="-720"/>
                <w:tab w:val="left" w:pos="0"/>
                <w:tab w:val="left" w:pos="708"/>
                <w:tab w:val="left" w:pos="1416"/>
              </w:tabs>
              <w:snapToGrid w:val="0"/>
              <w:rPr>
                <w:rFonts w:ascii="Arial" w:hAnsi="Arial" w:cs="Arial"/>
                <w:spacing w:val="2"/>
              </w:rPr>
            </w:pPr>
            <w:r w:rsidRPr="00D34C44">
              <w:rPr>
                <w:rFonts w:ascii="Arial" w:hAnsi="Arial" w:cs="Arial"/>
                <w:spacing w:val="2"/>
              </w:rPr>
              <w:t>1072-188-SEGAUD-2012</w:t>
            </w:r>
          </w:p>
        </w:tc>
        <w:tc>
          <w:tcPr>
            <w:tcW w:w="4382" w:type="dxa"/>
          </w:tcPr>
          <w:p w:rsidR="00F53E14" w:rsidRPr="00D34C44"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D34C44">
              <w:rPr>
                <w:rFonts w:eastAsiaTheme="minorHAnsi" w:cs="Arial"/>
                <w:spacing w:val="2"/>
                <w:szCs w:val="22"/>
                <w:lang w:val="es-CR" w:eastAsia="en-US"/>
              </w:rPr>
              <w:t>02-11-2012</w:t>
            </w:r>
          </w:p>
        </w:tc>
      </w:tr>
      <w:tr w:rsidR="00F53E14" w:rsidTr="00E56FF7">
        <w:tc>
          <w:tcPr>
            <w:tcW w:w="4382" w:type="dxa"/>
          </w:tcPr>
          <w:p w:rsidR="00F53E14" w:rsidRPr="00EE7E66" w:rsidRDefault="00F53E14" w:rsidP="00F53E14">
            <w:pPr>
              <w:tabs>
                <w:tab w:val="left" w:pos="-720"/>
                <w:tab w:val="left" w:pos="0"/>
                <w:tab w:val="left" w:pos="708"/>
                <w:tab w:val="left" w:pos="1416"/>
                <w:tab w:val="left" w:pos="2124"/>
                <w:tab w:val="left" w:pos="2832"/>
                <w:tab w:val="left" w:pos="3540"/>
                <w:tab w:val="left" w:pos="4248"/>
              </w:tabs>
              <w:snapToGrid w:val="0"/>
              <w:rPr>
                <w:rFonts w:ascii="Arial" w:hAnsi="Arial" w:cs="Arial"/>
                <w:spacing w:val="2"/>
              </w:rPr>
            </w:pPr>
            <w:r w:rsidRPr="00EE7E66">
              <w:rPr>
                <w:rFonts w:ascii="Arial" w:hAnsi="Arial" w:cs="Arial"/>
                <w:spacing w:val="2"/>
              </w:rPr>
              <w:t xml:space="preserve">Recomendaciones dirigidas al Juzgado Penal de </w:t>
            </w:r>
            <w:proofErr w:type="spellStart"/>
            <w:r w:rsidRPr="00EE7E66">
              <w:rPr>
                <w:rFonts w:ascii="Arial" w:hAnsi="Arial" w:cs="Arial"/>
                <w:spacing w:val="2"/>
              </w:rPr>
              <w:t>Bribrí</w:t>
            </w:r>
            <w:proofErr w:type="spellEnd"/>
          </w:p>
        </w:tc>
        <w:tc>
          <w:tcPr>
            <w:tcW w:w="4382" w:type="dxa"/>
          </w:tcPr>
          <w:p w:rsidR="00F53E14" w:rsidRPr="00EE7E66" w:rsidRDefault="00F53E14" w:rsidP="00F53E14">
            <w:pPr>
              <w:tabs>
                <w:tab w:val="left" w:pos="-720"/>
                <w:tab w:val="left" w:pos="0"/>
                <w:tab w:val="left" w:pos="708"/>
                <w:tab w:val="left" w:pos="1416"/>
              </w:tabs>
              <w:snapToGrid w:val="0"/>
              <w:rPr>
                <w:rFonts w:ascii="Arial" w:hAnsi="Arial" w:cs="Arial"/>
                <w:spacing w:val="2"/>
              </w:rPr>
            </w:pPr>
            <w:r w:rsidRPr="00EE7E66">
              <w:rPr>
                <w:rFonts w:ascii="Arial" w:hAnsi="Arial" w:cs="Arial"/>
                <w:spacing w:val="2"/>
              </w:rPr>
              <w:t>1073-189-SEGAUD-2012</w:t>
            </w:r>
          </w:p>
        </w:tc>
        <w:tc>
          <w:tcPr>
            <w:tcW w:w="4382" w:type="dxa"/>
          </w:tcPr>
          <w:p w:rsidR="00F53E14" w:rsidRPr="00EE7E66" w:rsidRDefault="00F53E14" w:rsidP="00F53E14">
            <w:pPr>
              <w:pStyle w:val="Piedepgina"/>
              <w:tabs>
                <w:tab w:val="clear" w:pos="4252"/>
                <w:tab w:val="clear" w:pos="8504"/>
                <w:tab w:val="left" w:pos="-720"/>
                <w:tab w:val="left" w:pos="0"/>
                <w:tab w:val="left" w:pos="708"/>
              </w:tabs>
              <w:snapToGrid w:val="0"/>
              <w:rPr>
                <w:rFonts w:eastAsiaTheme="minorHAnsi" w:cs="Arial"/>
                <w:spacing w:val="2"/>
                <w:szCs w:val="22"/>
                <w:lang w:val="es-CR" w:eastAsia="en-US"/>
              </w:rPr>
            </w:pPr>
            <w:r w:rsidRPr="00EE7E66">
              <w:rPr>
                <w:rFonts w:eastAsiaTheme="minorHAnsi" w:cs="Arial"/>
                <w:spacing w:val="2"/>
                <w:szCs w:val="22"/>
                <w:lang w:val="es-CR" w:eastAsia="en-US"/>
              </w:rPr>
              <w:t>02-11-2012</w:t>
            </w:r>
          </w:p>
        </w:tc>
      </w:tr>
    </w:tbl>
    <w:p w:rsidR="00E56FF7" w:rsidRDefault="00E56FF7" w:rsidP="00955308"/>
    <w:p w:rsidR="00E56FF7" w:rsidRDefault="00E56FF7" w:rsidP="00955308"/>
    <w:p w:rsidR="004932B9" w:rsidRDefault="004932B9"/>
    <w:sectPr w:rsidR="004932B9" w:rsidSect="004932B9">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2B9"/>
    <w:rsid w:val="00066003"/>
    <w:rsid w:val="000A32CC"/>
    <w:rsid w:val="000C13FC"/>
    <w:rsid w:val="00132787"/>
    <w:rsid w:val="0019647E"/>
    <w:rsid w:val="001B2203"/>
    <w:rsid w:val="002045D8"/>
    <w:rsid w:val="002B27C8"/>
    <w:rsid w:val="003A2BA1"/>
    <w:rsid w:val="003B2596"/>
    <w:rsid w:val="003E27FD"/>
    <w:rsid w:val="003E2D59"/>
    <w:rsid w:val="00455C6E"/>
    <w:rsid w:val="00464C60"/>
    <w:rsid w:val="004932B9"/>
    <w:rsid w:val="00515A77"/>
    <w:rsid w:val="005D357A"/>
    <w:rsid w:val="00660625"/>
    <w:rsid w:val="00892D9D"/>
    <w:rsid w:val="00955308"/>
    <w:rsid w:val="00965386"/>
    <w:rsid w:val="009D3256"/>
    <w:rsid w:val="009F2B15"/>
    <w:rsid w:val="00A30B4F"/>
    <w:rsid w:val="00AA02E3"/>
    <w:rsid w:val="00AC3CAA"/>
    <w:rsid w:val="00BD0F07"/>
    <w:rsid w:val="00CF2BBB"/>
    <w:rsid w:val="00E07784"/>
    <w:rsid w:val="00E26558"/>
    <w:rsid w:val="00E56FF7"/>
    <w:rsid w:val="00ED289C"/>
    <w:rsid w:val="00F01A3E"/>
    <w:rsid w:val="00F52972"/>
    <w:rsid w:val="00F53E14"/>
    <w:rsid w:val="00F750D8"/>
    <w:rsid w:val="00FD5356"/>
    <w:rsid w:val="00FE77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uditoria@poder-judicial.go.c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C7029-C5C1-40CE-B3C1-2CD116FA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2333</Words>
  <Characters>12833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Rodriguez Salas</dc:creator>
  <cp:lastModifiedBy>ycardenas</cp:lastModifiedBy>
  <cp:revision>7</cp:revision>
  <dcterms:created xsi:type="dcterms:W3CDTF">2018-06-06T16:47:00Z</dcterms:created>
  <dcterms:modified xsi:type="dcterms:W3CDTF">2018-06-06T21:53:00Z</dcterms:modified>
</cp:coreProperties>
</file>