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Default="009C72C9" w:rsidP="009C72C9">
            <w:pPr>
              <w:jc w:val="both"/>
              <w:rPr>
                <w:rFonts w:ascii="Arial" w:hAnsi="Arial" w:cs="Arial"/>
                <w:b/>
                <w:bCs/>
                <w:i/>
                <w:iCs/>
                <w:spacing w:val="2"/>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195411">
              <w:rPr>
                <w:rFonts w:ascii="Arial" w:hAnsi="Arial" w:cs="Arial"/>
                <w:b/>
                <w:bCs/>
                <w:i/>
                <w:iCs/>
                <w:spacing w:val="2"/>
                <w:lang w:val="es-ES"/>
              </w:rPr>
              <w:tab/>
            </w:r>
          </w:p>
          <w:p w14:paraId="5F53F08C" w14:textId="172646A8" w:rsidR="009C72C9" w:rsidRPr="00035D60" w:rsidRDefault="009C72C9" w:rsidP="009C72C9">
            <w:pPr>
              <w:rPr>
                <w:rFonts w:cstheme="minorHAnsi"/>
              </w:rPr>
            </w:pPr>
          </w:p>
        </w:tc>
        <w:tc>
          <w:tcPr>
            <w:tcW w:w="2727" w:type="dxa"/>
          </w:tcPr>
          <w:p w14:paraId="32401316" w14:textId="354A6869" w:rsidR="009C72C9" w:rsidRPr="00035D60" w:rsidRDefault="009C72C9" w:rsidP="009C72C9">
            <w:pPr>
              <w:rPr>
                <w:rFonts w:cstheme="minorHAnsi"/>
              </w:rPr>
            </w:pPr>
            <w:r>
              <w:rPr>
                <w:rFonts w:cs="Calibri"/>
              </w:rPr>
              <w:t>01-585-ISEG-SASGA-2025</w:t>
            </w:r>
          </w:p>
        </w:tc>
        <w:tc>
          <w:tcPr>
            <w:tcW w:w="1530" w:type="dxa"/>
          </w:tcPr>
          <w:p w14:paraId="5F28FFDE" w14:textId="519F5B5E" w:rsidR="009C72C9" w:rsidRPr="00035D60" w:rsidRDefault="009C72C9" w:rsidP="009C72C9">
            <w:pPr>
              <w:rPr>
                <w:rFonts w:cstheme="minorHAns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E525C5" w:rsidRDefault="009C72C9" w:rsidP="009C72C9">
            <w:pPr>
              <w:jc w:val="both"/>
              <w:rPr>
                <w:rFonts w:eastAsia="Times New Roman" w:cstheme="minorHAnsi"/>
                <w:bCs/>
                <w:i/>
                <w:iCs/>
              </w:rPr>
            </w:pPr>
          </w:p>
        </w:tc>
        <w:tc>
          <w:tcPr>
            <w:tcW w:w="2727" w:type="dxa"/>
          </w:tcPr>
          <w:p w14:paraId="56861735" w14:textId="4D3D521A" w:rsidR="009C72C9" w:rsidRDefault="009C72C9" w:rsidP="009C72C9">
            <w:pPr>
              <w:rPr>
                <w:rFonts w:eastAsia="Times New Roman" w:cstheme="minorHAnsi"/>
                <w:bCs/>
                <w:i/>
                <w:iCs/>
              </w:rPr>
            </w:pPr>
            <w:r>
              <w:rPr>
                <w:rFonts w:cs="Calibri"/>
              </w:rPr>
              <w:t>10-580-ISEG-SASGA-2025</w:t>
            </w:r>
          </w:p>
        </w:tc>
        <w:tc>
          <w:tcPr>
            <w:tcW w:w="1530" w:type="dxa"/>
          </w:tcPr>
          <w:p w14:paraId="71353EAB" w14:textId="448392BA" w:rsidR="009C72C9" w:rsidRDefault="009C72C9" w:rsidP="009C72C9">
            <w:pPr>
              <w:rPr>
                <w:rFonts w:eastAsia="Times New Roman" w:cstheme="minorHAnsi"/>
                <w:bCs/>
                <w:i/>
                <w:iCs/>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035D60" w:rsidRDefault="009C72C9" w:rsidP="009C72C9">
            <w:pPr>
              <w:jc w:val="both"/>
              <w:rPr>
                <w:rFonts w:cstheme="minorHAns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035D60" w:rsidRDefault="009C72C9" w:rsidP="009C72C9">
            <w:pPr>
              <w:rPr>
                <w:rFonts w:cstheme="minorHAnsi"/>
              </w:rPr>
            </w:pPr>
            <w:r>
              <w:rPr>
                <w:rFonts w:cs="Calibri"/>
              </w:rPr>
              <w:lastRenderedPageBreak/>
              <w:t>49-7-ISEG-SASGA-2025</w:t>
            </w:r>
          </w:p>
        </w:tc>
        <w:tc>
          <w:tcPr>
            <w:tcW w:w="1530" w:type="dxa"/>
          </w:tcPr>
          <w:p w14:paraId="7C740B61" w14:textId="3FCD5D9E" w:rsidR="009C72C9" w:rsidRPr="00035D60" w:rsidRDefault="009C72C9" w:rsidP="009C72C9">
            <w:pPr>
              <w:rPr>
                <w:rFonts w:cstheme="minorHAns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6040AA" w:rsidRDefault="009C72C9" w:rsidP="009C72C9">
            <w:pPr>
              <w:jc w:val="both"/>
              <w:rPr>
                <w:rFonts w:cstheme="minorHAns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6040AA" w:rsidRDefault="009C72C9" w:rsidP="009C72C9">
            <w:pPr>
              <w:rPr>
                <w:rFonts w:cstheme="minorHAnsi"/>
              </w:rPr>
            </w:pPr>
            <w:r>
              <w:rPr>
                <w:rFonts w:cs="Calibri"/>
              </w:rPr>
              <w:t>68-05-ISEG-SASGA-2025</w:t>
            </w:r>
          </w:p>
        </w:tc>
        <w:tc>
          <w:tcPr>
            <w:tcW w:w="1530" w:type="dxa"/>
          </w:tcPr>
          <w:p w14:paraId="1B00B4ED" w14:textId="5C0C3A78" w:rsidR="009C72C9" w:rsidRPr="006040AA" w:rsidRDefault="009C72C9" w:rsidP="009C72C9">
            <w:pPr>
              <w:rPr>
                <w:rFonts w:cstheme="minorHAns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6040AA" w:rsidRDefault="009C72C9" w:rsidP="009C72C9">
            <w:pPr>
              <w:jc w:val="both"/>
              <w:rPr>
                <w:rFonts w:cstheme="minorHAnsi"/>
              </w:rPr>
            </w:pPr>
          </w:p>
        </w:tc>
        <w:tc>
          <w:tcPr>
            <w:tcW w:w="2727" w:type="dxa"/>
          </w:tcPr>
          <w:p w14:paraId="6A1C85BC" w14:textId="74BCFBCF" w:rsidR="009C72C9" w:rsidRPr="006040AA" w:rsidRDefault="009C72C9" w:rsidP="009C72C9">
            <w:pPr>
              <w:rPr>
                <w:rFonts w:cstheme="minorHAnsi"/>
              </w:rPr>
            </w:pPr>
            <w:r>
              <w:rPr>
                <w:rFonts w:cs="Calibri"/>
              </w:rPr>
              <w:t>69-12-ISEG-SASGA-2025</w:t>
            </w:r>
          </w:p>
        </w:tc>
        <w:tc>
          <w:tcPr>
            <w:tcW w:w="1530" w:type="dxa"/>
          </w:tcPr>
          <w:p w14:paraId="63436E5D" w14:textId="11153322" w:rsidR="009C72C9" w:rsidRPr="006040AA" w:rsidRDefault="009C72C9" w:rsidP="009C72C9">
            <w:pPr>
              <w:rPr>
                <w:rFonts w:cstheme="minorHAns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6040AA" w:rsidRDefault="00826829" w:rsidP="00826829">
            <w:pPr>
              <w:jc w:val="both"/>
              <w:rPr>
                <w:rFonts w:cstheme="minorHAnsi"/>
              </w:rPr>
            </w:pPr>
            <w:r w:rsidRPr="00B85081">
              <w:rPr>
                <w:rFonts w:cstheme="minorHAns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6040AA" w:rsidRDefault="00826829" w:rsidP="00826829">
            <w:pPr>
              <w:rPr>
                <w:rFonts w:cstheme="minorHAnsi"/>
              </w:rPr>
            </w:pPr>
            <w:r w:rsidRPr="00B85081">
              <w:rPr>
                <w:rFonts w:cstheme="minorHAnsi"/>
              </w:rPr>
              <w:t>145-18-ISEG-SASGA-2025</w:t>
            </w:r>
          </w:p>
        </w:tc>
        <w:tc>
          <w:tcPr>
            <w:tcW w:w="1530" w:type="dxa"/>
          </w:tcPr>
          <w:p w14:paraId="73F183C6" w14:textId="0D89BF03" w:rsidR="00826829" w:rsidRPr="006040AA" w:rsidRDefault="00826829" w:rsidP="00826829">
            <w:pPr>
              <w:rPr>
                <w:rFonts w:cstheme="minorHAnsi"/>
              </w:rPr>
            </w:pPr>
            <w:r w:rsidRPr="00B85081">
              <w:rPr>
                <w:rFonts w:cstheme="minorHAns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6040AA" w:rsidRDefault="00826829" w:rsidP="00B85081">
            <w:pPr>
              <w:rPr>
                <w:rFonts w:cstheme="minorHAnsi"/>
              </w:rPr>
            </w:pPr>
            <w:r w:rsidRPr="00B85081">
              <w:rPr>
                <w:rFonts w:cstheme="minorHAnsi"/>
              </w:rPr>
              <w:t xml:space="preserve">Segundo seguimiento de las recomendaciones 5.2 y 5.4 al Consejo Superior, emitidas en el informe N° </w:t>
            </w:r>
            <w:proofErr w:type="spellStart"/>
            <w:r w:rsidRPr="00B85081">
              <w:rPr>
                <w:rFonts w:cstheme="minorHAnsi"/>
              </w:rPr>
              <w:t>N°</w:t>
            </w:r>
            <w:proofErr w:type="spellEnd"/>
            <w:r w:rsidRPr="00B85081">
              <w:rPr>
                <w:rFonts w:cstheme="minorHAnsi"/>
              </w:rPr>
              <w:t xml:space="preserve"> 1441-113-IAC-SAF-2022 del 1 de noviembre de 2022, denominado “Evaluación referente al pago de Disponibilidad al personal judicial”.</w:t>
            </w:r>
          </w:p>
        </w:tc>
        <w:tc>
          <w:tcPr>
            <w:tcW w:w="2727" w:type="dxa"/>
          </w:tcPr>
          <w:p w14:paraId="13A3BC51" w14:textId="630A0ADC" w:rsidR="00826829" w:rsidRPr="006040AA" w:rsidRDefault="00826829" w:rsidP="00B85081">
            <w:pPr>
              <w:rPr>
                <w:rFonts w:cstheme="minorHAnsi"/>
              </w:rPr>
            </w:pPr>
            <w:r w:rsidRPr="00B85081">
              <w:rPr>
                <w:rFonts w:cstheme="minorHAnsi"/>
              </w:rPr>
              <w:t>158-14-ISEG-SASGA-2025</w:t>
            </w:r>
          </w:p>
        </w:tc>
        <w:tc>
          <w:tcPr>
            <w:tcW w:w="1530" w:type="dxa"/>
          </w:tcPr>
          <w:p w14:paraId="0B7C2634" w14:textId="134F8778" w:rsidR="00826829" w:rsidRPr="006040AA" w:rsidRDefault="00826829" w:rsidP="00B85081">
            <w:pPr>
              <w:rPr>
                <w:rFonts w:cstheme="minorHAnsi"/>
              </w:rPr>
            </w:pPr>
            <w:r w:rsidRPr="00B85081">
              <w:rPr>
                <w:rFonts w:cstheme="minorHAns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B85081" w:rsidRDefault="00826829" w:rsidP="00826829">
            <w:pPr>
              <w:jc w:val="both"/>
              <w:rPr>
                <w:rFonts w:cstheme="minorHAnsi"/>
              </w:rPr>
            </w:pPr>
            <w:r w:rsidRPr="00B85081">
              <w:rPr>
                <w:rFonts w:cstheme="minorHAnsi"/>
              </w:rPr>
              <w:t xml:space="preserve">Primer seguimiento de las recomendaciones 4.5 y 4.6 a la Administración Regional de San Carlos, emitidas en el informe N° 1202-53-IAC-SAEEC-2024 del 14 de agosto 2024, relacionado con </w:t>
            </w:r>
            <w:r w:rsidRPr="00B85081">
              <w:rPr>
                <w:rFonts w:cstheme="minorHAnsi"/>
              </w:rPr>
              <w:lastRenderedPageBreak/>
              <w:t>la “</w:t>
            </w:r>
            <w:bookmarkStart w:id="1" w:name="_Hlk174092259"/>
            <w:r w:rsidRPr="00B85081">
              <w:rPr>
                <w:rFonts w:cstheme="minorHAnsi"/>
              </w:rPr>
              <w:t>Evaluación sobre los dineros recibidos en efectivo producto de los remates por parte de los Juzgados del II Circuito Judicial de Alajuela, San Carlos</w:t>
            </w:r>
            <w:bookmarkEnd w:id="1"/>
            <w:r w:rsidRPr="00B85081">
              <w:rPr>
                <w:rFonts w:cstheme="minorHAnsi"/>
              </w:rPr>
              <w:t>”.</w:t>
            </w:r>
          </w:p>
          <w:p w14:paraId="6DF2EB88" w14:textId="252FEF07" w:rsidR="00826829" w:rsidRPr="006040AA" w:rsidRDefault="00826829" w:rsidP="00826829">
            <w:pPr>
              <w:rPr>
                <w:rFonts w:cstheme="minorHAnsi"/>
              </w:rPr>
            </w:pPr>
          </w:p>
        </w:tc>
        <w:tc>
          <w:tcPr>
            <w:tcW w:w="2727" w:type="dxa"/>
          </w:tcPr>
          <w:p w14:paraId="1B42A45D" w14:textId="6276AB1A" w:rsidR="00826829" w:rsidRPr="006040AA" w:rsidRDefault="00826829" w:rsidP="00826829">
            <w:pPr>
              <w:rPr>
                <w:rFonts w:cstheme="minorHAnsi"/>
              </w:rPr>
            </w:pPr>
            <w:r w:rsidRPr="00B85081">
              <w:rPr>
                <w:rFonts w:cstheme="minorHAnsi"/>
              </w:rPr>
              <w:lastRenderedPageBreak/>
              <w:t>235-33-ISEG-SASGA-2025</w:t>
            </w:r>
          </w:p>
        </w:tc>
        <w:tc>
          <w:tcPr>
            <w:tcW w:w="1530" w:type="dxa"/>
          </w:tcPr>
          <w:p w14:paraId="66A8433F" w14:textId="7D8EE7F2" w:rsidR="00826829" w:rsidRPr="006040AA" w:rsidRDefault="00826829" w:rsidP="00826829">
            <w:pPr>
              <w:rPr>
                <w:rFonts w:cstheme="minorHAnsi"/>
              </w:rPr>
            </w:pPr>
            <w:r w:rsidRPr="00B85081">
              <w:rPr>
                <w:rFonts w:cstheme="minorHAns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B85081" w:rsidRDefault="00826829" w:rsidP="00826829">
            <w:pPr>
              <w:jc w:val="both"/>
              <w:rPr>
                <w:rFonts w:cstheme="minorHAnsi"/>
              </w:rPr>
            </w:pPr>
            <w:r w:rsidRPr="00B85081">
              <w:rPr>
                <w:rFonts w:cstheme="minorHAns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6040AA" w:rsidRDefault="00826829" w:rsidP="00826829">
            <w:pPr>
              <w:jc w:val="both"/>
              <w:rPr>
                <w:rFonts w:cstheme="minorHAnsi"/>
              </w:rPr>
            </w:pPr>
          </w:p>
        </w:tc>
        <w:tc>
          <w:tcPr>
            <w:tcW w:w="2727" w:type="dxa"/>
          </w:tcPr>
          <w:p w14:paraId="7526233F" w14:textId="47D2FC1B" w:rsidR="00826829" w:rsidRPr="006040AA" w:rsidRDefault="00826829" w:rsidP="00826829">
            <w:pPr>
              <w:rPr>
                <w:rFonts w:cstheme="minorHAnsi"/>
              </w:rPr>
            </w:pPr>
            <w:r w:rsidRPr="00B85081">
              <w:rPr>
                <w:rFonts w:cstheme="minorHAnsi"/>
              </w:rPr>
              <w:t>236-010-ISEG-SASGA-2025</w:t>
            </w:r>
          </w:p>
        </w:tc>
        <w:tc>
          <w:tcPr>
            <w:tcW w:w="1530" w:type="dxa"/>
          </w:tcPr>
          <w:p w14:paraId="532312E2" w14:textId="041E82E3" w:rsidR="00826829" w:rsidRPr="006040AA" w:rsidRDefault="00826829" w:rsidP="00826829">
            <w:pPr>
              <w:rPr>
                <w:rFonts w:cstheme="minorHAnsi"/>
              </w:rPr>
            </w:pPr>
            <w:r w:rsidRPr="00B85081">
              <w:rPr>
                <w:rFonts w:cstheme="minorHAns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240-037-ISEG-SASGA-2025</w:t>
            </w:r>
          </w:p>
        </w:tc>
        <w:tc>
          <w:tcPr>
            <w:tcW w:w="1530" w:type="dxa"/>
          </w:tcPr>
          <w:p w14:paraId="4A1612DB" w14:textId="68322EEE"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B85081" w:rsidRDefault="00826829" w:rsidP="00826829">
            <w:pPr>
              <w:jc w:val="both"/>
              <w:rPr>
                <w:rFonts w:cstheme="minorHAnsi"/>
              </w:rPr>
            </w:pPr>
            <w:r w:rsidRPr="00B85081">
              <w:rPr>
                <w:rFonts w:cstheme="minorHAns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B85081" w:rsidRDefault="00826829" w:rsidP="00826829">
            <w:pPr>
              <w:jc w:val="both"/>
              <w:rPr>
                <w:rFonts w:cstheme="minorHAnsi"/>
              </w:rPr>
            </w:pPr>
          </w:p>
          <w:p w14:paraId="7E601129" w14:textId="77777777" w:rsidR="00826829" w:rsidRPr="00D313B5" w:rsidRDefault="00826829" w:rsidP="00826829">
            <w:pPr>
              <w:pStyle w:val="NormalWeb"/>
              <w:rPr>
                <w:rFonts w:asciiTheme="minorHAnsi" w:eastAsiaTheme="minorHAnsi" w:hAnsiTheme="minorHAnsi" w:cstheme="minorHAnsi"/>
                <w:sz w:val="22"/>
                <w:szCs w:val="22"/>
              </w:rPr>
            </w:pPr>
          </w:p>
        </w:tc>
        <w:tc>
          <w:tcPr>
            <w:tcW w:w="2727" w:type="dxa"/>
          </w:tcPr>
          <w:p w14:paraId="467F4A87" w14:textId="09BE9C0A" w:rsidR="00826829" w:rsidRPr="00D313B5" w:rsidRDefault="00826829" w:rsidP="00826829">
            <w:pPr>
              <w:rPr>
                <w:rFonts w:cstheme="minorHAnsi"/>
              </w:rPr>
            </w:pPr>
            <w:r w:rsidRPr="00B85081">
              <w:rPr>
                <w:rFonts w:cstheme="minorHAnsi"/>
              </w:rPr>
              <w:t>241-038-ISEG-SASGA-2025</w:t>
            </w:r>
          </w:p>
        </w:tc>
        <w:tc>
          <w:tcPr>
            <w:tcW w:w="1530" w:type="dxa"/>
          </w:tcPr>
          <w:p w14:paraId="1C5B07F8" w14:textId="7074E0C1" w:rsidR="00826829" w:rsidRPr="00D313B5" w:rsidRDefault="00826829" w:rsidP="00826829">
            <w:pPr>
              <w:rPr>
                <w:rFonts w:cstheme="minorHAnsi"/>
              </w:rPr>
            </w:pPr>
            <w:r w:rsidRPr="00B85081">
              <w:rPr>
                <w:rFonts w:cstheme="minorHAns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B85081" w:rsidRDefault="00B85081" w:rsidP="00B85081">
            <w:pPr>
              <w:rPr>
                <w:rFonts w:cstheme="minorHAnsi"/>
              </w:rPr>
            </w:pPr>
            <w:r w:rsidRPr="00B85081">
              <w:rPr>
                <w:rFonts w:cstheme="minorHAns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B85081" w:rsidRDefault="00B85081" w:rsidP="00B85081">
            <w:pPr>
              <w:rPr>
                <w:rFonts w:cstheme="minorHAnsi"/>
              </w:rPr>
            </w:pPr>
          </w:p>
          <w:p w14:paraId="28F12C10" w14:textId="2EFCD929"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7343C40" w14:textId="5808C219" w:rsidR="00B85081" w:rsidRPr="00D313B5" w:rsidRDefault="00B85081" w:rsidP="00B85081">
            <w:pPr>
              <w:rPr>
                <w:rFonts w:cstheme="minorHAnsi"/>
              </w:rPr>
            </w:pPr>
            <w:r w:rsidRPr="00B85081">
              <w:rPr>
                <w:rFonts w:cstheme="minorHAnsi"/>
              </w:rPr>
              <w:t>242-040-ISEG-SASGA-2025</w:t>
            </w:r>
          </w:p>
        </w:tc>
        <w:tc>
          <w:tcPr>
            <w:tcW w:w="1530" w:type="dxa"/>
          </w:tcPr>
          <w:p w14:paraId="39F8464E" w14:textId="630B0C07" w:rsidR="00B85081" w:rsidRPr="00D313B5" w:rsidRDefault="00B85081" w:rsidP="00B85081">
            <w:pPr>
              <w:rPr>
                <w:rFonts w:cstheme="minorHAnsi"/>
              </w:rPr>
            </w:pPr>
            <w:r w:rsidRPr="00B85081">
              <w:rPr>
                <w:rFonts w:cstheme="minorHAns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D313B5" w:rsidRDefault="00B85081" w:rsidP="00B85081">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D313B5" w:rsidRDefault="00B85081" w:rsidP="00B85081">
            <w:pPr>
              <w:rPr>
                <w:rFonts w:cstheme="minorHAnsi"/>
              </w:rPr>
            </w:pPr>
            <w:r w:rsidRPr="00B85081">
              <w:rPr>
                <w:rFonts w:cstheme="minorHAnsi"/>
              </w:rPr>
              <w:t>243-039-ISEG-SASGA-2025</w:t>
            </w:r>
          </w:p>
        </w:tc>
        <w:tc>
          <w:tcPr>
            <w:tcW w:w="1530" w:type="dxa"/>
          </w:tcPr>
          <w:p w14:paraId="79144E20" w14:textId="2ADCE6A4" w:rsidR="00B85081" w:rsidRPr="00D313B5" w:rsidRDefault="00B85081" w:rsidP="00B85081">
            <w:pPr>
              <w:rPr>
                <w:rFonts w:cstheme="minorHAnsi"/>
              </w:rPr>
            </w:pPr>
            <w:r w:rsidRPr="00B85081">
              <w:rPr>
                <w:rFonts w:cstheme="minorHAns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B85081" w:rsidRDefault="00B85081" w:rsidP="00B85081">
            <w:pPr>
              <w:jc w:val="both"/>
              <w:rPr>
                <w:rFonts w:cstheme="minorHAnsi"/>
              </w:rPr>
            </w:pPr>
            <w:r w:rsidRPr="00B85081">
              <w:rPr>
                <w:rFonts w:cstheme="minorHAns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0F3E853" w14:textId="51A489A8" w:rsidR="00B85081" w:rsidRPr="00D313B5" w:rsidRDefault="00B85081" w:rsidP="00B85081">
            <w:pPr>
              <w:rPr>
                <w:rFonts w:cstheme="minorHAnsi"/>
              </w:rPr>
            </w:pPr>
            <w:r w:rsidRPr="00B85081">
              <w:rPr>
                <w:rFonts w:cstheme="minorHAnsi"/>
              </w:rPr>
              <w:t>244-041-ISEG-SASGA-2025</w:t>
            </w:r>
          </w:p>
        </w:tc>
        <w:tc>
          <w:tcPr>
            <w:tcW w:w="1530" w:type="dxa"/>
          </w:tcPr>
          <w:p w14:paraId="68248A0C" w14:textId="3041E606" w:rsidR="00B85081" w:rsidRPr="00D313B5" w:rsidRDefault="00B85081" w:rsidP="00B85081">
            <w:pPr>
              <w:rPr>
                <w:rFonts w:cstheme="minorHAnsi"/>
              </w:rPr>
            </w:pPr>
            <w:r w:rsidRPr="00B85081">
              <w:rPr>
                <w:rFonts w:cstheme="minorHAns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2D0D80D8" w14:textId="24EB9792" w:rsidR="008C2B55" w:rsidRPr="00D313B5" w:rsidRDefault="008C2B55" w:rsidP="008C2B55">
            <w:pPr>
              <w:rPr>
                <w:rFonts w:cstheme="minorHAnsi"/>
              </w:rPr>
            </w:pPr>
            <w:r>
              <w:rPr>
                <w:rFonts w:cs="Calibri"/>
              </w:rPr>
              <w:t>262-25-ISEG-SASGA-2025</w:t>
            </w:r>
          </w:p>
        </w:tc>
        <w:tc>
          <w:tcPr>
            <w:tcW w:w="1530" w:type="dxa"/>
          </w:tcPr>
          <w:p w14:paraId="7A14ADBE" w14:textId="7D228CA9" w:rsidR="008C2B55" w:rsidRPr="00D313B5" w:rsidRDefault="008C2B55" w:rsidP="008C2B55">
            <w:pPr>
              <w:rPr>
                <w:rFonts w:cstheme="minorHAns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1B63591D" w:rsidR="008C2B55" w:rsidRPr="008C2B55" w:rsidRDefault="008C2B55" w:rsidP="008C2B55">
            <w:pPr>
              <w:jc w:val="both"/>
              <w:rPr>
                <w:rFonts w:cs="Calibri"/>
              </w:rPr>
            </w:pPr>
            <w:r w:rsidRPr="000B3675">
              <w:rPr>
                <w:rFonts w:cs="Calibri"/>
              </w:rPr>
              <w:t>Segundo seguimiento de las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bookmarkStart w:id="2" w:name="_GoBack"/>
            <w:bookmarkEnd w:id="2"/>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3AB7991D" w14:textId="4FCBDF6C" w:rsidR="008C2B55" w:rsidRPr="00D313B5" w:rsidRDefault="008C2B55" w:rsidP="008C2B55">
            <w:pPr>
              <w:rPr>
                <w:rFonts w:cstheme="minorHAnsi"/>
              </w:rPr>
            </w:pPr>
            <w:r>
              <w:rPr>
                <w:rFonts w:cs="Calibri"/>
              </w:rPr>
              <w:t>291-44-ISEG-SASGA-2025</w:t>
            </w:r>
          </w:p>
        </w:tc>
        <w:tc>
          <w:tcPr>
            <w:tcW w:w="1530" w:type="dxa"/>
          </w:tcPr>
          <w:p w14:paraId="3079C7FA" w14:textId="5B471C2E" w:rsidR="008C2B55" w:rsidRPr="00D313B5" w:rsidRDefault="008C2B55" w:rsidP="008C2B55">
            <w:pPr>
              <w:rPr>
                <w:rFonts w:cstheme="minorHAns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129FA713" w14:textId="72D6FD48" w:rsidR="008C2B55" w:rsidRPr="00D313B5" w:rsidRDefault="008C2B55" w:rsidP="008C2B55">
            <w:pPr>
              <w:rPr>
                <w:rFonts w:cstheme="minorHAnsi"/>
              </w:rPr>
            </w:pPr>
            <w:r>
              <w:rPr>
                <w:rFonts w:cs="Calibri"/>
              </w:rPr>
              <w:t>299-43-ISEG-SASGA-2025</w:t>
            </w:r>
          </w:p>
        </w:tc>
        <w:tc>
          <w:tcPr>
            <w:tcW w:w="1530" w:type="dxa"/>
          </w:tcPr>
          <w:p w14:paraId="11D9423F" w14:textId="3CBFAB91" w:rsidR="008C2B55" w:rsidRPr="00D313B5" w:rsidRDefault="008C2B55" w:rsidP="008C2B55">
            <w:pPr>
              <w:rPr>
                <w:rFonts w:cstheme="minorHAnsi"/>
              </w:rPr>
            </w:pPr>
            <w:r>
              <w:rPr>
                <w:rFonts w:cs="Calibri"/>
              </w:rPr>
              <w:t>05-03-2025</w:t>
            </w:r>
          </w:p>
        </w:tc>
      </w:tr>
      <w:tr w:rsidR="008C2B55" w:rsidRPr="001B1C5E" w14:paraId="113D94F2" w14:textId="77777777" w:rsidTr="00FB4C09">
        <w:trPr>
          <w:trHeight w:val="260"/>
        </w:trPr>
        <w:tc>
          <w:tcPr>
            <w:tcW w:w="1583" w:type="dxa"/>
          </w:tcPr>
          <w:p w14:paraId="2F5E36CD" w14:textId="77777777" w:rsidR="008C2B55" w:rsidRPr="00D313B5" w:rsidRDefault="008C2B55" w:rsidP="008C2B55">
            <w:pPr>
              <w:rPr>
                <w:rFonts w:cstheme="minorHAnsi"/>
              </w:rPr>
            </w:pPr>
          </w:p>
        </w:tc>
        <w:tc>
          <w:tcPr>
            <w:tcW w:w="6043" w:type="dxa"/>
          </w:tcPr>
          <w:p w14:paraId="4C693329"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7ADC79D1" w14:textId="77777777" w:rsidR="008C2B55" w:rsidRPr="00D313B5" w:rsidRDefault="008C2B55" w:rsidP="008C2B55">
            <w:pPr>
              <w:rPr>
                <w:rFonts w:cstheme="minorHAnsi"/>
              </w:rPr>
            </w:pPr>
          </w:p>
        </w:tc>
        <w:tc>
          <w:tcPr>
            <w:tcW w:w="1530" w:type="dxa"/>
          </w:tcPr>
          <w:p w14:paraId="773A4387" w14:textId="77777777" w:rsidR="008C2B55" w:rsidRPr="00D313B5" w:rsidRDefault="008C2B55" w:rsidP="008C2B55">
            <w:pPr>
              <w:rPr>
                <w:rFonts w:cstheme="minorHAnsi"/>
              </w:rPr>
            </w:pPr>
          </w:p>
        </w:tc>
      </w:tr>
      <w:tr w:rsidR="008C2B55" w:rsidRPr="001B1C5E" w14:paraId="5914A4ED" w14:textId="77777777" w:rsidTr="00FB4C09">
        <w:trPr>
          <w:trHeight w:val="260"/>
        </w:trPr>
        <w:tc>
          <w:tcPr>
            <w:tcW w:w="1583" w:type="dxa"/>
          </w:tcPr>
          <w:p w14:paraId="6DCB19D3" w14:textId="77777777" w:rsidR="008C2B55" w:rsidRPr="00D313B5" w:rsidRDefault="008C2B55" w:rsidP="008C2B55">
            <w:pPr>
              <w:rPr>
                <w:rFonts w:cstheme="minorHAnsi"/>
              </w:rPr>
            </w:pPr>
          </w:p>
        </w:tc>
        <w:tc>
          <w:tcPr>
            <w:tcW w:w="6043" w:type="dxa"/>
          </w:tcPr>
          <w:p w14:paraId="23AAA000"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63C8ECA6" w14:textId="77777777" w:rsidR="008C2B55" w:rsidRPr="00D313B5" w:rsidRDefault="008C2B55" w:rsidP="008C2B55">
            <w:pPr>
              <w:rPr>
                <w:rFonts w:cstheme="minorHAnsi"/>
              </w:rPr>
            </w:pPr>
          </w:p>
        </w:tc>
        <w:tc>
          <w:tcPr>
            <w:tcW w:w="1530" w:type="dxa"/>
          </w:tcPr>
          <w:p w14:paraId="2E2B958A" w14:textId="77777777" w:rsidR="008C2B55" w:rsidRPr="00D313B5" w:rsidRDefault="008C2B55" w:rsidP="008C2B55">
            <w:pPr>
              <w:rPr>
                <w:rFonts w:cstheme="minorHAnsi"/>
              </w:rPr>
            </w:pPr>
          </w:p>
        </w:tc>
      </w:tr>
      <w:tr w:rsidR="008C2B55" w:rsidRPr="001B1C5E" w14:paraId="17ACE444" w14:textId="77777777" w:rsidTr="00FB4C09">
        <w:trPr>
          <w:trHeight w:val="260"/>
        </w:trPr>
        <w:tc>
          <w:tcPr>
            <w:tcW w:w="11883" w:type="dxa"/>
            <w:gridSpan w:val="4"/>
          </w:tcPr>
          <w:p w14:paraId="08B879ED" w14:textId="77777777" w:rsidR="008C2B55" w:rsidRPr="00E0114F" w:rsidRDefault="008C2B55" w:rsidP="008C2B55">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8C2B55" w:rsidRPr="00324CD7" w:rsidRDefault="008C2B55" w:rsidP="008C2B55">
            <w:pPr>
              <w:autoSpaceDE w:val="0"/>
              <w:autoSpaceDN w:val="0"/>
              <w:adjustRightInd w:val="0"/>
              <w:jc w:val="both"/>
              <w:rPr>
                <w:rFonts w:ascii="Calibri" w:eastAsia="Times New Roman" w:hAnsi="Calibri" w:cs="Calibri"/>
                <w:sz w:val="20"/>
                <w:szCs w:val="20"/>
              </w:rPr>
            </w:pPr>
          </w:p>
        </w:tc>
      </w:tr>
      <w:tr w:rsidR="008C2B55" w:rsidRPr="001B1C5E" w14:paraId="1D6F93D5" w14:textId="77777777" w:rsidTr="00FB4C09">
        <w:trPr>
          <w:trHeight w:val="260"/>
        </w:trPr>
        <w:tc>
          <w:tcPr>
            <w:tcW w:w="11883" w:type="dxa"/>
            <w:gridSpan w:val="4"/>
          </w:tcPr>
          <w:p w14:paraId="67059B4C" w14:textId="0AF7E9EE" w:rsidR="008C2B55" w:rsidRPr="00E0114F" w:rsidRDefault="008C2B55" w:rsidP="008C2B55">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8C2B55" w:rsidRPr="00324CD7" w:rsidRDefault="008C2B55" w:rsidP="008C2B55">
            <w:pPr>
              <w:autoSpaceDE w:val="0"/>
              <w:autoSpaceDN w:val="0"/>
              <w:adjustRightInd w:val="0"/>
              <w:jc w:val="both"/>
              <w:rPr>
                <w:rFonts w:ascii="Calibri" w:eastAsia="Times New Roman" w:hAnsi="Calibri" w:cs="Calibri"/>
                <w:sz w:val="20"/>
                <w:szCs w:val="20"/>
              </w:rPr>
            </w:pPr>
          </w:p>
        </w:tc>
      </w:tr>
      <w:tr w:rsidR="008C2B55" w:rsidRPr="001B1C5E" w14:paraId="137D259E" w14:textId="77777777" w:rsidTr="00FB4C09">
        <w:trPr>
          <w:trHeight w:val="260"/>
        </w:trPr>
        <w:tc>
          <w:tcPr>
            <w:tcW w:w="1583" w:type="dxa"/>
          </w:tcPr>
          <w:p w14:paraId="3AB9DBBB" w14:textId="56765C9E" w:rsidR="008C2B55" w:rsidRPr="00DC47ED" w:rsidRDefault="008C2B55" w:rsidP="008C2B55">
            <w:pPr>
              <w:jc w:val="both"/>
              <w:rPr>
                <w:rFonts w:cstheme="minorHAnsi"/>
              </w:rPr>
            </w:pPr>
            <w:r w:rsidRPr="00DC47ED">
              <w:rPr>
                <w:rFonts w:cstheme="minorHAnsi"/>
              </w:rPr>
              <w:t>1-SATI-25</w:t>
            </w:r>
          </w:p>
        </w:tc>
        <w:tc>
          <w:tcPr>
            <w:tcW w:w="6043" w:type="dxa"/>
          </w:tcPr>
          <w:p w14:paraId="26CBFE0E" w14:textId="77777777" w:rsidR="008C2B55" w:rsidRPr="00DC47ED" w:rsidRDefault="008C2B55" w:rsidP="008C2B55">
            <w:pPr>
              <w:jc w:val="both"/>
              <w:rPr>
                <w:rFonts w:cstheme="minorHAnsi"/>
              </w:rPr>
            </w:pPr>
            <w:r w:rsidRPr="00DC47ED">
              <w:rPr>
                <w:rFonts w:cstheme="minorHAnsi"/>
              </w:rPr>
              <w:t>Primer seguimiento de las recomendaciones 4.1 y 4.2, del informe N°1562-104-IAO-SATI-2023, del 8 de noviembre de 2023, relacionado con la “Evaluación operativa de los enlaces de comunicación con otras entidades externas al Poder Judicial”; las 4.1 y 4.2, del informe N°253-18-IAO-SATI-2024, del 16 de febrero del 2024, relativas a la “Evaluación operativa sobre sistemas de información obsoletos en producción” y las 4.1 y 4.2, del informe N°897-63-IAO-SATI-2023, del 10 de julio del 2023, de la “Evaluación operativa del Directorio Activo”.</w:t>
            </w:r>
          </w:p>
          <w:p w14:paraId="072F5D18" w14:textId="2138895A" w:rsidR="008C2B55" w:rsidRPr="00DC47ED" w:rsidRDefault="008C2B55" w:rsidP="008C2B55">
            <w:pPr>
              <w:autoSpaceDE w:val="0"/>
              <w:autoSpaceDN w:val="0"/>
              <w:adjustRightInd w:val="0"/>
              <w:jc w:val="both"/>
              <w:rPr>
                <w:rFonts w:cstheme="minorHAnsi"/>
              </w:rPr>
            </w:pPr>
          </w:p>
        </w:tc>
        <w:tc>
          <w:tcPr>
            <w:tcW w:w="2727" w:type="dxa"/>
          </w:tcPr>
          <w:p w14:paraId="3F13121F" w14:textId="7ADE34BA" w:rsidR="008C2B55" w:rsidRPr="00DC47ED" w:rsidRDefault="008C2B55" w:rsidP="008C2B55">
            <w:pPr>
              <w:autoSpaceDE w:val="0"/>
              <w:autoSpaceDN w:val="0"/>
              <w:adjustRightInd w:val="0"/>
              <w:jc w:val="both"/>
              <w:rPr>
                <w:rFonts w:cstheme="minorHAnsi"/>
              </w:rPr>
            </w:pPr>
            <w:r w:rsidRPr="00DC47ED">
              <w:rPr>
                <w:rFonts w:cstheme="minorHAnsi"/>
              </w:rPr>
              <w:t>95-10-ISEG-SATI-2025</w:t>
            </w:r>
          </w:p>
        </w:tc>
        <w:tc>
          <w:tcPr>
            <w:tcW w:w="1530" w:type="dxa"/>
          </w:tcPr>
          <w:p w14:paraId="59AB1623" w14:textId="3999B503" w:rsidR="008C2B55" w:rsidRPr="00B73283" w:rsidRDefault="008C2B55" w:rsidP="008C2B55">
            <w:pPr>
              <w:autoSpaceDE w:val="0"/>
              <w:autoSpaceDN w:val="0"/>
              <w:adjustRightInd w:val="0"/>
              <w:jc w:val="both"/>
              <w:rPr>
                <w:rFonts w:ascii="Calibri" w:eastAsia="Times New Roman" w:hAnsi="Calibri" w:cs="Calibri"/>
                <w:sz w:val="20"/>
                <w:szCs w:val="20"/>
              </w:rPr>
            </w:pPr>
            <w:r>
              <w:rPr>
                <w:rFonts w:cs="Calibri"/>
              </w:rPr>
              <w:t>24-01-2025</w:t>
            </w:r>
          </w:p>
        </w:tc>
      </w:tr>
      <w:tr w:rsidR="008C2B55" w:rsidRPr="001B1C5E" w14:paraId="30875241" w14:textId="77777777" w:rsidTr="00FB4C09">
        <w:trPr>
          <w:trHeight w:val="260"/>
        </w:trPr>
        <w:tc>
          <w:tcPr>
            <w:tcW w:w="1583" w:type="dxa"/>
          </w:tcPr>
          <w:p w14:paraId="5995DA56" w14:textId="72EB52D1" w:rsidR="008C2B55" w:rsidRPr="00B85081" w:rsidRDefault="008C2B55" w:rsidP="008C2B55">
            <w:pPr>
              <w:rPr>
                <w:rFonts w:cstheme="minorHAnsi"/>
              </w:rPr>
            </w:pPr>
            <w:r>
              <w:rPr>
                <w:rFonts w:cstheme="minorHAnsi"/>
              </w:rPr>
              <w:lastRenderedPageBreak/>
              <w:t>2-SATI-25</w:t>
            </w:r>
          </w:p>
        </w:tc>
        <w:tc>
          <w:tcPr>
            <w:tcW w:w="6043" w:type="dxa"/>
          </w:tcPr>
          <w:p w14:paraId="64E5F047" w14:textId="4ECED191" w:rsidR="008C2B55" w:rsidRPr="00B85081" w:rsidRDefault="008C2B55" w:rsidP="008C2B55">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8C2B55" w:rsidRPr="00B85081" w:rsidRDefault="008C2B55" w:rsidP="008C2B55">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8C2B55" w:rsidRPr="00B85081" w:rsidRDefault="008C2B55" w:rsidP="008C2B55">
            <w:pPr>
              <w:autoSpaceDE w:val="0"/>
              <w:autoSpaceDN w:val="0"/>
              <w:adjustRightInd w:val="0"/>
              <w:rPr>
                <w:rFonts w:cstheme="minorHAnsi"/>
              </w:rPr>
            </w:pPr>
            <w:r>
              <w:rPr>
                <w:rFonts w:cs="Calibri"/>
              </w:rPr>
              <w:t>06-02-2025</w:t>
            </w:r>
          </w:p>
        </w:tc>
      </w:tr>
      <w:tr w:rsidR="008C2B55" w:rsidRPr="001B1C5E" w14:paraId="05883775" w14:textId="77777777" w:rsidTr="00FB4C09">
        <w:trPr>
          <w:trHeight w:val="260"/>
        </w:trPr>
        <w:tc>
          <w:tcPr>
            <w:tcW w:w="1583" w:type="dxa"/>
          </w:tcPr>
          <w:p w14:paraId="259AFA89" w14:textId="5AEF6210" w:rsidR="008C2B55" w:rsidRPr="00B85081" w:rsidRDefault="008C2B55" w:rsidP="008C2B55">
            <w:pPr>
              <w:rPr>
                <w:rFonts w:cstheme="minorHAnsi"/>
              </w:rPr>
            </w:pPr>
            <w:r w:rsidRPr="00DC47ED">
              <w:rPr>
                <w:rFonts w:cstheme="minorHAnsi"/>
              </w:rPr>
              <w:t>3-SATI-25</w:t>
            </w:r>
          </w:p>
        </w:tc>
        <w:tc>
          <w:tcPr>
            <w:tcW w:w="6043" w:type="dxa"/>
          </w:tcPr>
          <w:p w14:paraId="458A0DD8" w14:textId="14E9F099" w:rsidR="008C2B55" w:rsidRPr="00B85081" w:rsidRDefault="008C2B55" w:rsidP="008C2B55">
            <w:pPr>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8C2B55" w:rsidRPr="00B85081" w:rsidRDefault="008C2B55" w:rsidP="008C2B55">
            <w:pPr>
              <w:autoSpaceDE w:val="0"/>
              <w:autoSpaceDN w:val="0"/>
              <w:adjustRightInd w:val="0"/>
              <w:rPr>
                <w:rFonts w:cstheme="minorHAnsi"/>
              </w:rPr>
            </w:pPr>
            <w:r w:rsidRPr="00DC47ED">
              <w:rPr>
                <w:rFonts w:cstheme="minorHAnsi"/>
              </w:rPr>
              <w:t>162-20-ISEG-SATI-2025</w:t>
            </w:r>
          </w:p>
        </w:tc>
        <w:tc>
          <w:tcPr>
            <w:tcW w:w="1530" w:type="dxa"/>
          </w:tcPr>
          <w:p w14:paraId="6A34C576" w14:textId="63640D68" w:rsidR="008C2B55" w:rsidRPr="00B85081" w:rsidRDefault="008C2B55" w:rsidP="008C2B55">
            <w:pPr>
              <w:autoSpaceDE w:val="0"/>
              <w:autoSpaceDN w:val="0"/>
              <w:adjustRightInd w:val="0"/>
              <w:rPr>
                <w:rFonts w:cstheme="minorHAnsi"/>
              </w:rPr>
            </w:pPr>
            <w:r>
              <w:rPr>
                <w:rFonts w:cs="Calibri"/>
              </w:rPr>
              <w:t>12-02-2025</w:t>
            </w:r>
          </w:p>
        </w:tc>
      </w:tr>
      <w:tr w:rsidR="008C2B55" w:rsidRPr="001B1C5E" w14:paraId="7C3972CA" w14:textId="77777777" w:rsidTr="00FB4C09">
        <w:trPr>
          <w:trHeight w:val="260"/>
        </w:trPr>
        <w:tc>
          <w:tcPr>
            <w:tcW w:w="1583" w:type="dxa"/>
          </w:tcPr>
          <w:p w14:paraId="23D86F6E" w14:textId="2C759D7B" w:rsidR="008C2B55" w:rsidRPr="00B85081" w:rsidRDefault="008C2B55" w:rsidP="008C2B55">
            <w:pPr>
              <w:rPr>
                <w:rFonts w:cstheme="minorHAnsi"/>
              </w:rPr>
            </w:pPr>
            <w:r w:rsidRPr="00DC47ED">
              <w:rPr>
                <w:rFonts w:cstheme="minorHAnsi"/>
              </w:rPr>
              <w:t>4-SATI-25</w:t>
            </w:r>
          </w:p>
        </w:tc>
        <w:tc>
          <w:tcPr>
            <w:tcW w:w="6043" w:type="dxa"/>
          </w:tcPr>
          <w:p w14:paraId="37273726" w14:textId="77777777" w:rsidR="008C2B55" w:rsidRPr="00DC47ED" w:rsidRDefault="008C2B55" w:rsidP="008C2B55">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8C2B55" w:rsidRPr="00DC47ED" w:rsidRDefault="008C2B55" w:rsidP="008C2B55">
            <w:pPr>
              <w:jc w:val="both"/>
              <w:rPr>
                <w:rFonts w:cstheme="minorHAnsi"/>
              </w:rPr>
            </w:pPr>
          </w:p>
          <w:p w14:paraId="7B0BE391" w14:textId="77777777" w:rsidR="008C2B55" w:rsidRPr="00DC47ED" w:rsidRDefault="008C2B55" w:rsidP="008C2B55">
            <w:pPr>
              <w:jc w:val="both"/>
              <w:rPr>
                <w:rFonts w:cstheme="minorHAnsi"/>
              </w:rPr>
            </w:pPr>
          </w:p>
          <w:p w14:paraId="12263BEC" w14:textId="77777777" w:rsidR="008C2B55" w:rsidRPr="00DC47ED" w:rsidRDefault="008C2B55" w:rsidP="008C2B55">
            <w:pPr>
              <w:jc w:val="both"/>
              <w:rPr>
                <w:rFonts w:cstheme="minorHAnsi"/>
              </w:rPr>
            </w:pPr>
          </w:p>
          <w:p w14:paraId="4137983E" w14:textId="77777777" w:rsidR="008C2B55" w:rsidRPr="00B85081" w:rsidRDefault="008C2B55" w:rsidP="008C2B55">
            <w:pPr>
              <w:rPr>
                <w:rFonts w:cstheme="minorHAnsi"/>
              </w:rPr>
            </w:pPr>
          </w:p>
        </w:tc>
        <w:tc>
          <w:tcPr>
            <w:tcW w:w="2727" w:type="dxa"/>
          </w:tcPr>
          <w:p w14:paraId="0CD84EBB" w14:textId="5FD58527" w:rsidR="008C2B55" w:rsidRPr="00B85081" w:rsidRDefault="008C2B55" w:rsidP="008C2B55">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8C2B55" w:rsidRPr="00B85081" w:rsidRDefault="008C2B55" w:rsidP="008C2B55">
            <w:pPr>
              <w:autoSpaceDE w:val="0"/>
              <w:autoSpaceDN w:val="0"/>
              <w:adjustRightInd w:val="0"/>
              <w:rPr>
                <w:rFonts w:cstheme="minorHAnsi"/>
              </w:rPr>
            </w:pPr>
            <w:r>
              <w:rPr>
                <w:rFonts w:cs="Calibri"/>
              </w:rPr>
              <w:t>13-02-2025</w:t>
            </w:r>
          </w:p>
        </w:tc>
      </w:tr>
      <w:tr w:rsidR="008C2B55" w:rsidRPr="001B1C5E" w14:paraId="43C8AA9C" w14:textId="77777777" w:rsidTr="00FB4C09">
        <w:trPr>
          <w:trHeight w:val="260"/>
        </w:trPr>
        <w:tc>
          <w:tcPr>
            <w:tcW w:w="1583" w:type="dxa"/>
          </w:tcPr>
          <w:p w14:paraId="6EC69519" w14:textId="77777777" w:rsidR="008C2B55" w:rsidRPr="00B85081" w:rsidRDefault="008C2B55" w:rsidP="008C2B55">
            <w:pPr>
              <w:rPr>
                <w:rFonts w:cstheme="minorHAnsi"/>
              </w:rPr>
            </w:pPr>
          </w:p>
        </w:tc>
        <w:tc>
          <w:tcPr>
            <w:tcW w:w="6043" w:type="dxa"/>
          </w:tcPr>
          <w:p w14:paraId="5352C4C9" w14:textId="77777777" w:rsidR="008C2B55" w:rsidRPr="00B85081" w:rsidRDefault="008C2B55" w:rsidP="008C2B55">
            <w:pPr>
              <w:rPr>
                <w:rFonts w:cstheme="minorHAnsi"/>
              </w:rPr>
            </w:pPr>
          </w:p>
        </w:tc>
        <w:tc>
          <w:tcPr>
            <w:tcW w:w="2727" w:type="dxa"/>
          </w:tcPr>
          <w:p w14:paraId="295431A8" w14:textId="77777777" w:rsidR="008C2B55" w:rsidRPr="00B85081" w:rsidRDefault="008C2B55" w:rsidP="008C2B55">
            <w:pPr>
              <w:autoSpaceDE w:val="0"/>
              <w:autoSpaceDN w:val="0"/>
              <w:adjustRightInd w:val="0"/>
              <w:rPr>
                <w:rFonts w:cstheme="minorHAnsi"/>
              </w:rPr>
            </w:pPr>
          </w:p>
        </w:tc>
        <w:tc>
          <w:tcPr>
            <w:tcW w:w="1530" w:type="dxa"/>
          </w:tcPr>
          <w:p w14:paraId="1E01BD52" w14:textId="77777777" w:rsidR="008C2B55" w:rsidRPr="00B85081" w:rsidRDefault="008C2B55" w:rsidP="008C2B55">
            <w:pPr>
              <w:autoSpaceDE w:val="0"/>
              <w:autoSpaceDN w:val="0"/>
              <w:adjustRightInd w:val="0"/>
              <w:rPr>
                <w:rFonts w:cstheme="minorHAnsi"/>
              </w:rPr>
            </w:pPr>
          </w:p>
        </w:tc>
      </w:tr>
      <w:tr w:rsidR="008C2B55" w:rsidRPr="001B1C5E" w14:paraId="4F189222" w14:textId="77777777" w:rsidTr="00FB4C09">
        <w:trPr>
          <w:trHeight w:val="260"/>
        </w:trPr>
        <w:tc>
          <w:tcPr>
            <w:tcW w:w="1583" w:type="dxa"/>
          </w:tcPr>
          <w:p w14:paraId="4F32243B" w14:textId="77777777" w:rsidR="008C2B55" w:rsidRPr="00B85081" w:rsidRDefault="008C2B55" w:rsidP="008C2B55">
            <w:pPr>
              <w:rPr>
                <w:rFonts w:cstheme="minorHAnsi"/>
              </w:rPr>
            </w:pPr>
          </w:p>
        </w:tc>
        <w:tc>
          <w:tcPr>
            <w:tcW w:w="6043" w:type="dxa"/>
          </w:tcPr>
          <w:p w14:paraId="51A4C9C4" w14:textId="77777777" w:rsidR="008C2B55" w:rsidRPr="00B85081" w:rsidRDefault="008C2B55" w:rsidP="008C2B55">
            <w:pPr>
              <w:rPr>
                <w:rFonts w:cstheme="minorHAnsi"/>
              </w:rPr>
            </w:pPr>
          </w:p>
        </w:tc>
        <w:tc>
          <w:tcPr>
            <w:tcW w:w="2727" w:type="dxa"/>
          </w:tcPr>
          <w:p w14:paraId="39DD5858" w14:textId="77777777" w:rsidR="008C2B55" w:rsidRPr="00B85081" w:rsidRDefault="008C2B55" w:rsidP="008C2B55">
            <w:pPr>
              <w:autoSpaceDE w:val="0"/>
              <w:autoSpaceDN w:val="0"/>
              <w:adjustRightInd w:val="0"/>
              <w:rPr>
                <w:rFonts w:cstheme="minorHAnsi"/>
              </w:rPr>
            </w:pPr>
          </w:p>
        </w:tc>
        <w:tc>
          <w:tcPr>
            <w:tcW w:w="1530" w:type="dxa"/>
          </w:tcPr>
          <w:p w14:paraId="7B92F045" w14:textId="77777777" w:rsidR="008C2B55" w:rsidRPr="00B85081" w:rsidRDefault="008C2B55" w:rsidP="008C2B55">
            <w:pPr>
              <w:autoSpaceDE w:val="0"/>
              <w:autoSpaceDN w:val="0"/>
              <w:adjustRightInd w:val="0"/>
              <w:rPr>
                <w:rFonts w:cstheme="minorHAnsi"/>
              </w:rPr>
            </w:pPr>
          </w:p>
        </w:tc>
      </w:tr>
      <w:tr w:rsidR="008C2B55" w:rsidRPr="001B1C5E" w14:paraId="3E85C717" w14:textId="77777777" w:rsidTr="00FB4C09">
        <w:trPr>
          <w:trHeight w:val="260"/>
        </w:trPr>
        <w:tc>
          <w:tcPr>
            <w:tcW w:w="1583" w:type="dxa"/>
          </w:tcPr>
          <w:p w14:paraId="271FF78A" w14:textId="7F163F92" w:rsidR="008C2B55" w:rsidRPr="00B73283" w:rsidRDefault="008C2B55" w:rsidP="008C2B55">
            <w:pPr>
              <w:jc w:val="both"/>
              <w:rPr>
                <w:rFonts w:ascii="Calibri" w:eastAsia="Times New Roman" w:hAnsi="Calibri" w:cs="Calibri"/>
                <w:sz w:val="20"/>
                <w:szCs w:val="20"/>
              </w:rPr>
            </w:pPr>
          </w:p>
        </w:tc>
        <w:tc>
          <w:tcPr>
            <w:tcW w:w="6043" w:type="dxa"/>
          </w:tcPr>
          <w:p w14:paraId="106838DC" w14:textId="39975EA2" w:rsidR="008C2B55" w:rsidRPr="00D5294C" w:rsidRDefault="008C2B55" w:rsidP="008C2B55">
            <w:pPr>
              <w:autoSpaceDE w:val="0"/>
              <w:autoSpaceDN w:val="0"/>
              <w:adjustRightInd w:val="0"/>
              <w:jc w:val="both"/>
              <w:rPr>
                <w:rFonts w:ascii="Calibri" w:eastAsia="Times New Roman" w:hAnsi="Calibri" w:cs="Calibri"/>
                <w:i/>
                <w:iCs/>
              </w:rPr>
            </w:pPr>
          </w:p>
        </w:tc>
        <w:tc>
          <w:tcPr>
            <w:tcW w:w="2727" w:type="dxa"/>
          </w:tcPr>
          <w:p w14:paraId="095A0D97" w14:textId="42EA8259" w:rsidR="008C2B55" w:rsidRPr="00B73283" w:rsidRDefault="008C2B55" w:rsidP="008C2B55">
            <w:pPr>
              <w:autoSpaceDE w:val="0"/>
              <w:autoSpaceDN w:val="0"/>
              <w:adjustRightInd w:val="0"/>
              <w:jc w:val="both"/>
              <w:rPr>
                <w:rFonts w:ascii="Calibri" w:eastAsia="Times New Roman" w:hAnsi="Calibri" w:cs="Calibri"/>
                <w:sz w:val="20"/>
                <w:szCs w:val="20"/>
              </w:rPr>
            </w:pPr>
          </w:p>
        </w:tc>
        <w:tc>
          <w:tcPr>
            <w:tcW w:w="1530" w:type="dxa"/>
          </w:tcPr>
          <w:p w14:paraId="5EC82023" w14:textId="137D2469" w:rsidR="008C2B55" w:rsidRPr="00324CD7" w:rsidRDefault="008C2B55" w:rsidP="008C2B55">
            <w:pPr>
              <w:autoSpaceDE w:val="0"/>
              <w:autoSpaceDN w:val="0"/>
              <w:adjustRightInd w:val="0"/>
              <w:rPr>
                <w:rFonts w:ascii="Calibri" w:eastAsia="Times New Roman" w:hAnsi="Calibri" w:cs="Calibri"/>
                <w:sz w:val="20"/>
                <w:szCs w:val="20"/>
              </w:rPr>
            </w:pPr>
          </w:p>
        </w:tc>
      </w:tr>
      <w:tr w:rsidR="008C2B55" w:rsidRPr="001B1C5E" w14:paraId="7C5EC5B4" w14:textId="77777777" w:rsidTr="00FB4C09">
        <w:trPr>
          <w:trHeight w:val="260"/>
        </w:trPr>
        <w:tc>
          <w:tcPr>
            <w:tcW w:w="1583" w:type="dxa"/>
          </w:tcPr>
          <w:p w14:paraId="38E5FC35" w14:textId="54C52245" w:rsidR="008C2B55" w:rsidRPr="00C20CDB" w:rsidRDefault="008C2B55" w:rsidP="008C2B55">
            <w:pPr>
              <w:pStyle w:val="NormalWeb"/>
              <w:jc w:val="both"/>
              <w:rPr>
                <w:rFonts w:asciiTheme="minorHAnsi" w:eastAsiaTheme="minorHAnsi" w:hAnsiTheme="minorHAnsi" w:cstheme="minorHAnsi"/>
                <w:sz w:val="22"/>
                <w:szCs w:val="22"/>
              </w:rPr>
            </w:pPr>
          </w:p>
        </w:tc>
        <w:tc>
          <w:tcPr>
            <w:tcW w:w="6043" w:type="dxa"/>
          </w:tcPr>
          <w:p w14:paraId="6A0947CE" w14:textId="625AFE19" w:rsidR="008C2B55" w:rsidRPr="00C20CDB" w:rsidRDefault="008C2B55" w:rsidP="008C2B55">
            <w:pPr>
              <w:pStyle w:val="NormalWeb"/>
              <w:jc w:val="both"/>
              <w:rPr>
                <w:rFonts w:asciiTheme="minorHAnsi" w:eastAsiaTheme="minorHAnsi" w:hAnsiTheme="minorHAnsi" w:cstheme="minorHAnsi"/>
                <w:sz w:val="22"/>
                <w:szCs w:val="22"/>
              </w:rPr>
            </w:pPr>
          </w:p>
        </w:tc>
        <w:tc>
          <w:tcPr>
            <w:tcW w:w="2727" w:type="dxa"/>
          </w:tcPr>
          <w:p w14:paraId="01149FC7" w14:textId="57BEFB8D" w:rsidR="008C2B55" w:rsidRDefault="008C2B55" w:rsidP="008C2B55">
            <w:pPr>
              <w:pStyle w:val="NormalWeb"/>
              <w:jc w:val="both"/>
              <w:rPr>
                <w:rFonts w:asciiTheme="minorHAnsi" w:eastAsiaTheme="minorHAnsi" w:hAnsiTheme="minorHAnsi" w:cstheme="minorHAnsi"/>
                <w:sz w:val="22"/>
                <w:szCs w:val="22"/>
              </w:rPr>
            </w:pPr>
          </w:p>
        </w:tc>
        <w:tc>
          <w:tcPr>
            <w:tcW w:w="1530" w:type="dxa"/>
          </w:tcPr>
          <w:p w14:paraId="0F424507" w14:textId="305C15D9" w:rsidR="008C2B55" w:rsidRDefault="008C2B55" w:rsidP="008C2B55">
            <w:pPr>
              <w:pStyle w:val="NormalWeb"/>
              <w:jc w:val="both"/>
              <w:rPr>
                <w:rFonts w:asciiTheme="minorHAnsi" w:eastAsiaTheme="minorHAnsi" w:hAnsiTheme="minorHAnsi" w:cstheme="minorHAnsi"/>
                <w:sz w:val="22"/>
                <w:szCs w:val="22"/>
              </w:rPr>
            </w:pPr>
          </w:p>
        </w:tc>
      </w:tr>
      <w:tr w:rsidR="008C2B55" w:rsidRPr="001B1C5E" w14:paraId="59774A59" w14:textId="77777777" w:rsidTr="00FB4C09">
        <w:trPr>
          <w:trHeight w:val="260"/>
        </w:trPr>
        <w:tc>
          <w:tcPr>
            <w:tcW w:w="1583" w:type="dxa"/>
          </w:tcPr>
          <w:p w14:paraId="2E51C9DC" w14:textId="77777777" w:rsidR="008C2B55" w:rsidRDefault="008C2B55" w:rsidP="008C2B55">
            <w:pPr>
              <w:rPr>
                <w:rFonts w:cstheme="minorHAnsi"/>
              </w:rPr>
            </w:pPr>
          </w:p>
        </w:tc>
        <w:tc>
          <w:tcPr>
            <w:tcW w:w="6043" w:type="dxa"/>
          </w:tcPr>
          <w:p w14:paraId="12B9D890" w14:textId="77777777" w:rsidR="008C2B55" w:rsidRPr="00F57278" w:rsidRDefault="008C2B55" w:rsidP="008C2B55">
            <w:pPr>
              <w:pStyle w:val="NormalWeb"/>
              <w:jc w:val="both"/>
              <w:rPr>
                <w:rFonts w:asciiTheme="minorHAnsi" w:eastAsiaTheme="minorHAnsi" w:hAnsiTheme="minorHAnsi" w:cstheme="minorHAnsi"/>
                <w:sz w:val="22"/>
                <w:szCs w:val="22"/>
              </w:rPr>
            </w:pPr>
          </w:p>
        </w:tc>
        <w:tc>
          <w:tcPr>
            <w:tcW w:w="2727" w:type="dxa"/>
          </w:tcPr>
          <w:p w14:paraId="7EB5C568" w14:textId="77777777" w:rsidR="008C2B55" w:rsidRPr="00F57278" w:rsidRDefault="008C2B55" w:rsidP="008C2B55">
            <w:pPr>
              <w:pStyle w:val="NormalWeb"/>
              <w:jc w:val="both"/>
              <w:rPr>
                <w:rFonts w:asciiTheme="minorHAnsi" w:eastAsiaTheme="minorHAnsi" w:hAnsiTheme="minorHAnsi" w:cstheme="minorHAnsi"/>
                <w:sz w:val="22"/>
                <w:szCs w:val="22"/>
              </w:rPr>
            </w:pPr>
          </w:p>
        </w:tc>
        <w:tc>
          <w:tcPr>
            <w:tcW w:w="1530" w:type="dxa"/>
          </w:tcPr>
          <w:p w14:paraId="1E63105C" w14:textId="77777777" w:rsidR="008C2B55" w:rsidRPr="00F57278" w:rsidRDefault="008C2B55" w:rsidP="008C2B55">
            <w:pPr>
              <w:pStyle w:val="NormalWeb"/>
              <w:jc w:val="both"/>
              <w:rPr>
                <w:rFonts w:asciiTheme="minorHAnsi" w:eastAsiaTheme="minorHAnsi" w:hAnsiTheme="minorHAnsi" w:cstheme="minorHAnsi"/>
                <w:sz w:val="22"/>
                <w:szCs w:val="22"/>
              </w:rPr>
            </w:pPr>
          </w:p>
        </w:tc>
      </w:tr>
      <w:tr w:rsidR="008C2B55" w:rsidRPr="001B1C5E" w14:paraId="3892EBEA" w14:textId="77777777" w:rsidTr="00FB4C09">
        <w:trPr>
          <w:trHeight w:val="260"/>
        </w:trPr>
        <w:tc>
          <w:tcPr>
            <w:tcW w:w="11883" w:type="dxa"/>
            <w:gridSpan w:val="4"/>
          </w:tcPr>
          <w:p w14:paraId="5F4344C0" w14:textId="11047218" w:rsidR="008C2B55" w:rsidRPr="00760423" w:rsidRDefault="008C2B55" w:rsidP="008C2B55">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8C2B55" w:rsidRPr="006A5427" w:rsidRDefault="008C2B55" w:rsidP="008C2B55">
            <w:pPr>
              <w:rPr>
                <w:rFonts w:ascii="Arial" w:hAnsi="Arial" w:cs="Arial"/>
                <w:b/>
                <w:i/>
                <w:color w:val="7030A0"/>
                <w:lang w:val="es-MX"/>
              </w:rPr>
            </w:pPr>
          </w:p>
        </w:tc>
      </w:tr>
      <w:tr w:rsidR="008C2B55" w:rsidRPr="001B1C5E" w14:paraId="4277AFB6" w14:textId="77777777" w:rsidTr="00FB4C09">
        <w:trPr>
          <w:trHeight w:val="260"/>
        </w:trPr>
        <w:tc>
          <w:tcPr>
            <w:tcW w:w="1583" w:type="dxa"/>
          </w:tcPr>
          <w:p w14:paraId="1ACB7A0C" w14:textId="57706F4F" w:rsidR="008C2B55" w:rsidRPr="001B1C5E" w:rsidRDefault="008C2B55" w:rsidP="008C2B55">
            <w:pPr>
              <w:jc w:val="center"/>
              <w:rPr>
                <w:rFonts w:cstheme="minorHAnsi"/>
              </w:rPr>
            </w:pPr>
          </w:p>
        </w:tc>
        <w:tc>
          <w:tcPr>
            <w:tcW w:w="6043" w:type="dxa"/>
          </w:tcPr>
          <w:p w14:paraId="0B15CFF7" w14:textId="30219521" w:rsidR="008C2B55" w:rsidRPr="00D65198" w:rsidRDefault="008C2B55" w:rsidP="008C2B55">
            <w:pPr>
              <w:pStyle w:val="NormalWeb"/>
              <w:jc w:val="both"/>
              <w:rPr>
                <w:rFonts w:asciiTheme="minorHAnsi" w:hAnsiTheme="minorHAnsi" w:cstheme="minorHAnsi"/>
                <w:bCs/>
                <w:i/>
                <w:iCs/>
                <w:sz w:val="22"/>
                <w:szCs w:val="22"/>
              </w:rPr>
            </w:pPr>
          </w:p>
        </w:tc>
        <w:tc>
          <w:tcPr>
            <w:tcW w:w="2727" w:type="dxa"/>
          </w:tcPr>
          <w:p w14:paraId="5ED7F3A5" w14:textId="1391B243" w:rsidR="008C2B55" w:rsidRPr="00D65198" w:rsidRDefault="008C2B55" w:rsidP="008C2B55">
            <w:pPr>
              <w:pStyle w:val="NormalWeb"/>
              <w:jc w:val="both"/>
              <w:rPr>
                <w:rFonts w:asciiTheme="minorHAnsi" w:hAnsiTheme="minorHAnsi" w:cstheme="minorHAnsi"/>
                <w:bCs/>
                <w:i/>
                <w:iCs/>
                <w:sz w:val="22"/>
                <w:szCs w:val="22"/>
              </w:rPr>
            </w:pPr>
          </w:p>
        </w:tc>
        <w:tc>
          <w:tcPr>
            <w:tcW w:w="1530" w:type="dxa"/>
          </w:tcPr>
          <w:p w14:paraId="1DAAF4A2" w14:textId="4E52483A" w:rsidR="008C2B55" w:rsidRPr="00D65198" w:rsidRDefault="008C2B55" w:rsidP="008C2B55">
            <w:pPr>
              <w:pStyle w:val="NormalWeb"/>
              <w:jc w:val="both"/>
              <w:rPr>
                <w:rFonts w:asciiTheme="minorHAnsi" w:hAnsiTheme="minorHAnsi" w:cstheme="minorHAnsi"/>
                <w:bCs/>
                <w:i/>
                <w:iCs/>
                <w:sz w:val="22"/>
                <w:szCs w:val="22"/>
              </w:rPr>
            </w:pPr>
          </w:p>
        </w:tc>
      </w:tr>
      <w:tr w:rsidR="008C2B55" w:rsidRPr="001B1C5E" w14:paraId="2770D9C8" w14:textId="77777777" w:rsidTr="00FB4C09">
        <w:trPr>
          <w:trHeight w:val="260"/>
        </w:trPr>
        <w:tc>
          <w:tcPr>
            <w:tcW w:w="1583" w:type="dxa"/>
          </w:tcPr>
          <w:p w14:paraId="3164DABD" w14:textId="172BBA0A" w:rsidR="008C2B55" w:rsidRPr="00CF3B26" w:rsidRDefault="008C2B55" w:rsidP="008C2B55">
            <w:pPr>
              <w:jc w:val="center"/>
              <w:rPr>
                <w:rFonts w:cstheme="minorHAnsi"/>
                <w:bCs/>
                <w:i/>
                <w:iCs/>
              </w:rPr>
            </w:pPr>
          </w:p>
        </w:tc>
        <w:tc>
          <w:tcPr>
            <w:tcW w:w="6043" w:type="dxa"/>
          </w:tcPr>
          <w:p w14:paraId="052848EC" w14:textId="77777777" w:rsidR="008C2B55" w:rsidRDefault="008C2B55" w:rsidP="008C2B55">
            <w:pPr>
              <w:pStyle w:val="NormalWeb"/>
              <w:jc w:val="both"/>
              <w:rPr>
                <w:rFonts w:asciiTheme="minorHAnsi" w:hAnsiTheme="minorHAnsi" w:cstheme="minorHAnsi"/>
                <w:bCs/>
                <w:i/>
                <w:iCs/>
                <w:sz w:val="22"/>
                <w:szCs w:val="22"/>
              </w:rPr>
            </w:pPr>
          </w:p>
        </w:tc>
        <w:tc>
          <w:tcPr>
            <w:tcW w:w="2727" w:type="dxa"/>
          </w:tcPr>
          <w:p w14:paraId="75824B6A" w14:textId="0F6B01AB" w:rsidR="008C2B55" w:rsidRPr="00867013" w:rsidRDefault="008C2B55" w:rsidP="008C2B55">
            <w:pPr>
              <w:pStyle w:val="NormalWeb"/>
              <w:jc w:val="both"/>
              <w:rPr>
                <w:rFonts w:asciiTheme="minorHAnsi" w:hAnsiTheme="minorHAnsi" w:cstheme="minorHAnsi"/>
                <w:bCs/>
                <w:i/>
                <w:iCs/>
                <w:sz w:val="22"/>
                <w:szCs w:val="22"/>
              </w:rPr>
            </w:pPr>
          </w:p>
        </w:tc>
        <w:tc>
          <w:tcPr>
            <w:tcW w:w="1530" w:type="dxa"/>
          </w:tcPr>
          <w:p w14:paraId="22941EDD" w14:textId="038CDEF6" w:rsidR="008C2B55" w:rsidRDefault="008C2B55" w:rsidP="008C2B55">
            <w:pPr>
              <w:pStyle w:val="NormalWeb"/>
              <w:jc w:val="both"/>
              <w:rPr>
                <w:rFonts w:asciiTheme="minorHAnsi" w:hAnsiTheme="minorHAnsi" w:cstheme="minorHAnsi"/>
                <w:bCs/>
                <w:i/>
                <w:iCs/>
                <w:sz w:val="22"/>
                <w:szCs w:val="22"/>
              </w:rPr>
            </w:pPr>
          </w:p>
        </w:tc>
      </w:tr>
      <w:tr w:rsidR="008C2B55" w:rsidRPr="001B1C5E" w14:paraId="13AAE7B0" w14:textId="77777777" w:rsidTr="00FB4C09">
        <w:trPr>
          <w:trHeight w:val="260"/>
        </w:trPr>
        <w:tc>
          <w:tcPr>
            <w:tcW w:w="1583" w:type="dxa"/>
          </w:tcPr>
          <w:p w14:paraId="3D18AFDB" w14:textId="77777777" w:rsidR="008C2B55" w:rsidRPr="00CF3B26" w:rsidRDefault="008C2B55" w:rsidP="008C2B55">
            <w:pPr>
              <w:jc w:val="center"/>
              <w:rPr>
                <w:rFonts w:cstheme="minorHAnsi"/>
                <w:bCs/>
                <w:i/>
                <w:iCs/>
              </w:rPr>
            </w:pPr>
          </w:p>
        </w:tc>
        <w:tc>
          <w:tcPr>
            <w:tcW w:w="6043" w:type="dxa"/>
          </w:tcPr>
          <w:p w14:paraId="771F4BBB" w14:textId="77777777" w:rsidR="008C2B55" w:rsidRDefault="008C2B55" w:rsidP="008C2B55">
            <w:pPr>
              <w:pStyle w:val="NormalWeb"/>
              <w:jc w:val="both"/>
              <w:rPr>
                <w:rFonts w:asciiTheme="minorHAnsi" w:hAnsiTheme="minorHAnsi" w:cstheme="minorHAnsi"/>
                <w:bCs/>
                <w:i/>
                <w:iCs/>
                <w:sz w:val="22"/>
                <w:szCs w:val="22"/>
              </w:rPr>
            </w:pPr>
          </w:p>
        </w:tc>
        <w:tc>
          <w:tcPr>
            <w:tcW w:w="2727" w:type="dxa"/>
          </w:tcPr>
          <w:p w14:paraId="06A949B6" w14:textId="77777777" w:rsidR="008C2B55" w:rsidRDefault="008C2B55" w:rsidP="008C2B55">
            <w:pPr>
              <w:pStyle w:val="NormalWeb"/>
              <w:jc w:val="both"/>
              <w:rPr>
                <w:rFonts w:asciiTheme="minorHAnsi" w:hAnsiTheme="minorHAnsi" w:cstheme="minorHAnsi"/>
                <w:bCs/>
                <w:i/>
                <w:iCs/>
                <w:sz w:val="22"/>
                <w:szCs w:val="22"/>
              </w:rPr>
            </w:pPr>
          </w:p>
        </w:tc>
        <w:tc>
          <w:tcPr>
            <w:tcW w:w="1530" w:type="dxa"/>
          </w:tcPr>
          <w:p w14:paraId="277D7980" w14:textId="77777777" w:rsidR="008C2B55" w:rsidRDefault="008C2B55" w:rsidP="008C2B55">
            <w:pPr>
              <w:pStyle w:val="NormalWeb"/>
              <w:jc w:val="both"/>
              <w:rPr>
                <w:rFonts w:asciiTheme="minorHAnsi" w:hAnsiTheme="minorHAnsi" w:cstheme="minorHAnsi"/>
                <w:bCs/>
                <w:i/>
                <w:iCs/>
                <w:sz w:val="22"/>
                <w:szCs w:val="22"/>
              </w:rPr>
            </w:pPr>
          </w:p>
        </w:tc>
      </w:tr>
      <w:tr w:rsidR="008C2B55" w:rsidRPr="001B1C5E" w14:paraId="262E3FC7" w14:textId="77777777" w:rsidTr="00FB4C09">
        <w:trPr>
          <w:trHeight w:val="260"/>
        </w:trPr>
        <w:tc>
          <w:tcPr>
            <w:tcW w:w="11883" w:type="dxa"/>
            <w:gridSpan w:val="4"/>
          </w:tcPr>
          <w:p w14:paraId="6D0215BD" w14:textId="5307D1C4" w:rsidR="008C2B55" w:rsidRDefault="008C2B55" w:rsidP="008C2B55">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8C2B55" w:rsidRPr="001B1C5E" w:rsidRDefault="008C2B55" w:rsidP="008C2B55">
            <w:pPr>
              <w:rPr>
                <w:rFonts w:cstheme="minorHAnsi"/>
              </w:rPr>
            </w:pPr>
          </w:p>
        </w:tc>
      </w:tr>
      <w:tr w:rsidR="008C2B55" w:rsidRPr="001B1C5E" w14:paraId="24D4D911" w14:textId="77777777" w:rsidTr="00FB4C09">
        <w:trPr>
          <w:trHeight w:val="260"/>
        </w:trPr>
        <w:tc>
          <w:tcPr>
            <w:tcW w:w="1583" w:type="dxa"/>
          </w:tcPr>
          <w:p w14:paraId="5BC32231" w14:textId="1747021D" w:rsidR="008C2B55" w:rsidRPr="001B1C5E" w:rsidRDefault="008C2B55" w:rsidP="008C2B55">
            <w:pPr>
              <w:rPr>
                <w:rFonts w:cstheme="minorHAnsi"/>
              </w:rPr>
            </w:pPr>
          </w:p>
        </w:tc>
        <w:tc>
          <w:tcPr>
            <w:tcW w:w="6043" w:type="dxa"/>
          </w:tcPr>
          <w:p w14:paraId="680392C2" w14:textId="38E72A1A" w:rsidR="008C2B55" w:rsidRPr="00AE2204" w:rsidRDefault="008C2B55" w:rsidP="008C2B55">
            <w:pPr>
              <w:pStyle w:val="NormalWeb"/>
              <w:jc w:val="both"/>
              <w:rPr>
                <w:rFonts w:asciiTheme="minorHAnsi" w:eastAsiaTheme="minorHAnsi" w:hAnsiTheme="minorHAnsi" w:cstheme="minorHAnsi"/>
                <w:sz w:val="22"/>
                <w:szCs w:val="22"/>
              </w:rPr>
            </w:pPr>
          </w:p>
        </w:tc>
        <w:tc>
          <w:tcPr>
            <w:tcW w:w="2727" w:type="dxa"/>
          </w:tcPr>
          <w:p w14:paraId="6C21F7F6" w14:textId="48C49724" w:rsidR="008C2B55" w:rsidRPr="001972B5" w:rsidRDefault="008C2B55" w:rsidP="008C2B55">
            <w:pPr>
              <w:rPr>
                <w:rFonts w:cstheme="minorHAnsi"/>
              </w:rPr>
            </w:pPr>
          </w:p>
        </w:tc>
        <w:tc>
          <w:tcPr>
            <w:tcW w:w="1530" w:type="dxa"/>
          </w:tcPr>
          <w:p w14:paraId="6E329040" w14:textId="5B2F8315" w:rsidR="008C2B55" w:rsidRPr="001972B5" w:rsidRDefault="008C2B55" w:rsidP="008C2B55">
            <w:pPr>
              <w:rPr>
                <w:rFonts w:cstheme="minorHAnsi"/>
              </w:rPr>
            </w:pPr>
          </w:p>
        </w:tc>
      </w:tr>
      <w:tr w:rsidR="008C2B55" w:rsidRPr="001B1C5E" w14:paraId="5C9D40BD" w14:textId="77777777" w:rsidTr="00FB4C09">
        <w:trPr>
          <w:trHeight w:val="260"/>
        </w:trPr>
        <w:tc>
          <w:tcPr>
            <w:tcW w:w="1583" w:type="dxa"/>
          </w:tcPr>
          <w:p w14:paraId="248C4156" w14:textId="2159FB5B" w:rsidR="008C2B55" w:rsidRPr="001972B5" w:rsidRDefault="008C2B55" w:rsidP="008C2B55">
            <w:pPr>
              <w:rPr>
                <w:rFonts w:cstheme="minorHAnsi"/>
              </w:rPr>
            </w:pPr>
          </w:p>
        </w:tc>
        <w:tc>
          <w:tcPr>
            <w:tcW w:w="6043" w:type="dxa"/>
          </w:tcPr>
          <w:p w14:paraId="33B35822" w14:textId="6303BC41" w:rsidR="008C2B55" w:rsidRPr="005D360B" w:rsidRDefault="008C2B55" w:rsidP="008C2B55">
            <w:pPr>
              <w:pStyle w:val="NormalWeb"/>
              <w:jc w:val="both"/>
              <w:rPr>
                <w:rFonts w:asciiTheme="minorHAnsi" w:hAnsiTheme="minorHAnsi" w:cstheme="minorHAnsi"/>
                <w:bCs/>
                <w:i/>
                <w:iCs/>
                <w:sz w:val="22"/>
                <w:szCs w:val="22"/>
              </w:rPr>
            </w:pPr>
          </w:p>
        </w:tc>
        <w:tc>
          <w:tcPr>
            <w:tcW w:w="2727" w:type="dxa"/>
          </w:tcPr>
          <w:p w14:paraId="0248ECAB" w14:textId="280500FD" w:rsidR="008C2B55" w:rsidRPr="005D360B" w:rsidRDefault="008C2B55" w:rsidP="008C2B55">
            <w:pPr>
              <w:rPr>
                <w:rFonts w:eastAsia="Times New Roman" w:cstheme="minorHAnsi"/>
                <w:bCs/>
                <w:i/>
                <w:iCs/>
              </w:rPr>
            </w:pPr>
          </w:p>
        </w:tc>
        <w:tc>
          <w:tcPr>
            <w:tcW w:w="1530" w:type="dxa"/>
          </w:tcPr>
          <w:p w14:paraId="42AC0734" w14:textId="1A28BDC5" w:rsidR="008C2B55" w:rsidRPr="005D360B" w:rsidRDefault="008C2B55" w:rsidP="008C2B55">
            <w:pPr>
              <w:rPr>
                <w:rFonts w:eastAsia="Times New Roman" w:cstheme="minorHAnsi"/>
                <w:bCs/>
                <w:i/>
                <w:iCs/>
              </w:rPr>
            </w:pPr>
          </w:p>
        </w:tc>
      </w:tr>
      <w:tr w:rsidR="008C2B55" w:rsidRPr="001B1C5E" w14:paraId="60D82945" w14:textId="77777777" w:rsidTr="00FB4C09">
        <w:trPr>
          <w:trHeight w:val="260"/>
        </w:trPr>
        <w:tc>
          <w:tcPr>
            <w:tcW w:w="11883" w:type="dxa"/>
            <w:gridSpan w:val="4"/>
          </w:tcPr>
          <w:p w14:paraId="7ED7C1BB" w14:textId="256398F8" w:rsidR="008C2B55" w:rsidRPr="00760423" w:rsidRDefault="008C2B55" w:rsidP="008C2B55">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8C2B55" w:rsidRPr="001B1C5E" w:rsidRDefault="008C2B55" w:rsidP="008C2B55">
            <w:pPr>
              <w:rPr>
                <w:rFonts w:cstheme="minorHAnsi"/>
              </w:rPr>
            </w:pPr>
          </w:p>
        </w:tc>
      </w:tr>
      <w:tr w:rsidR="008C2B55" w:rsidRPr="001972B5" w14:paraId="02617D2B" w14:textId="77777777" w:rsidTr="00FB4C09">
        <w:trPr>
          <w:trHeight w:val="260"/>
        </w:trPr>
        <w:tc>
          <w:tcPr>
            <w:tcW w:w="1583" w:type="dxa"/>
          </w:tcPr>
          <w:p w14:paraId="2E87631A" w14:textId="69D1BCDC" w:rsidR="008C2B55" w:rsidRPr="00921E92" w:rsidRDefault="008C2B55" w:rsidP="008C2B55">
            <w:pPr>
              <w:rPr>
                <w:rFonts w:eastAsia="Times New Roman" w:cstheme="minorHAnsi"/>
                <w:bCs/>
                <w:i/>
                <w:iCs/>
              </w:rPr>
            </w:pPr>
          </w:p>
        </w:tc>
        <w:tc>
          <w:tcPr>
            <w:tcW w:w="6043" w:type="dxa"/>
          </w:tcPr>
          <w:p w14:paraId="1AF1BA09" w14:textId="2A091C65" w:rsidR="008C2B55" w:rsidRPr="00921E92" w:rsidRDefault="008C2B55" w:rsidP="008C2B55">
            <w:pPr>
              <w:pStyle w:val="NormalWeb"/>
              <w:jc w:val="both"/>
              <w:rPr>
                <w:rFonts w:asciiTheme="minorHAnsi" w:hAnsiTheme="minorHAnsi" w:cstheme="minorHAnsi"/>
                <w:bCs/>
                <w:i/>
                <w:iCs/>
                <w:sz w:val="22"/>
                <w:szCs w:val="22"/>
              </w:rPr>
            </w:pPr>
          </w:p>
        </w:tc>
        <w:tc>
          <w:tcPr>
            <w:tcW w:w="2727" w:type="dxa"/>
          </w:tcPr>
          <w:p w14:paraId="467A99BA" w14:textId="19D70B1B" w:rsidR="008C2B55" w:rsidRPr="00921E92" w:rsidRDefault="008C2B55" w:rsidP="008C2B55">
            <w:pPr>
              <w:pStyle w:val="NormalWeb"/>
              <w:jc w:val="both"/>
              <w:rPr>
                <w:rFonts w:asciiTheme="minorHAnsi" w:hAnsiTheme="minorHAnsi" w:cstheme="minorHAnsi"/>
                <w:bCs/>
                <w:i/>
                <w:iCs/>
                <w:sz w:val="22"/>
                <w:szCs w:val="22"/>
              </w:rPr>
            </w:pPr>
          </w:p>
        </w:tc>
        <w:tc>
          <w:tcPr>
            <w:tcW w:w="1530" w:type="dxa"/>
          </w:tcPr>
          <w:p w14:paraId="68683FB9" w14:textId="45A9B023" w:rsidR="008C2B55" w:rsidRPr="000D7639" w:rsidRDefault="008C2B55" w:rsidP="008C2B55">
            <w:pPr>
              <w:pStyle w:val="NormalWeb"/>
              <w:jc w:val="both"/>
              <w:rPr>
                <w:rFonts w:asciiTheme="minorHAnsi" w:eastAsiaTheme="minorHAnsi" w:hAnsiTheme="minorHAnsi" w:cstheme="minorHAnsi"/>
                <w:bCs/>
                <w:i/>
                <w:iCs/>
                <w:sz w:val="22"/>
                <w:szCs w:val="22"/>
              </w:rPr>
            </w:pPr>
          </w:p>
        </w:tc>
      </w:tr>
      <w:tr w:rsidR="008C2B55" w:rsidRPr="001972B5" w14:paraId="74AE8F7D" w14:textId="77777777" w:rsidTr="00FB4C09">
        <w:trPr>
          <w:trHeight w:val="260"/>
        </w:trPr>
        <w:tc>
          <w:tcPr>
            <w:tcW w:w="1583" w:type="dxa"/>
          </w:tcPr>
          <w:p w14:paraId="5B92A4E1" w14:textId="4770072C" w:rsidR="008C2B55" w:rsidRPr="00921E92" w:rsidRDefault="008C2B55" w:rsidP="008C2B55">
            <w:pPr>
              <w:rPr>
                <w:rFonts w:eastAsia="Times New Roman" w:cstheme="minorHAnsi"/>
                <w:bCs/>
                <w:i/>
                <w:iCs/>
              </w:rPr>
            </w:pPr>
          </w:p>
        </w:tc>
        <w:tc>
          <w:tcPr>
            <w:tcW w:w="6043" w:type="dxa"/>
          </w:tcPr>
          <w:p w14:paraId="23CC2E6C" w14:textId="77777777" w:rsidR="008C2B55" w:rsidRPr="00921E92" w:rsidRDefault="008C2B55" w:rsidP="008C2B55">
            <w:pPr>
              <w:rPr>
                <w:rFonts w:eastAsia="Times New Roman" w:cstheme="minorHAnsi"/>
                <w:bCs/>
                <w:i/>
                <w:iCs/>
              </w:rPr>
            </w:pPr>
          </w:p>
        </w:tc>
        <w:tc>
          <w:tcPr>
            <w:tcW w:w="2727" w:type="dxa"/>
          </w:tcPr>
          <w:p w14:paraId="6B1DA12D" w14:textId="7B3BFD44" w:rsidR="008C2B55" w:rsidRPr="00921E92" w:rsidRDefault="008C2B55" w:rsidP="008C2B55">
            <w:pPr>
              <w:rPr>
                <w:rFonts w:eastAsia="Times New Roman" w:cstheme="minorHAnsi"/>
                <w:bCs/>
                <w:i/>
                <w:iCs/>
              </w:rPr>
            </w:pPr>
          </w:p>
        </w:tc>
        <w:tc>
          <w:tcPr>
            <w:tcW w:w="1530" w:type="dxa"/>
          </w:tcPr>
          <w:p w14:paraId="6ABD212C" w14:textId="2E472AA6" w:rsidR="008C2B55" w:rsidRPr="000D7639" w:rsidRDefault="008C2B55" w:rsidP="008C2B55">
            <w:pPr>
              <w:rPr>
                <w:rFonts w:cstheme="minorHAnsi"/>
                <w:bCs/>
                <w:i/>
                <w:iCs/>
              </w:rPr>
            </w:pPr>
          </w:p>
        </w:tc>
      </w:tr>
      <w:tr w:rsidR="008C2B55" w:rsidRPr="001972B5" w14:paraId="0FA333C1" w14:textId="77777777" w:rsidTr="00FB4C09">
        <w:trPr>
          <w:trHeight w:val="260"/>
        </w:trPr>
        <w:tc>
          <w:tcPr>
            <w:tcW w:w="1583" w:type="dxa"/>
          </w:tcPr>
          <w:p w14:paraId="212881AE" w14:textId="087FCB10" w:rsidR="008C2B55" w:rsidRPr="00921E92" w:rsidRDefault="008C2B55" w:rsidP="008C2B55">
            <w:pPr>
              <w:rPr>
                <w:rFonts w:eastAsia="Times New Roman" w:cstheme="minorHAnsi"/>
                <w:bCs/>
                <w:i/>
                <w:iCs/>
              </w:rPr>
            </w:pPr>
          </w:p>
        </w:tc>
        <w:tc>
          <w:tcPr>
            <w:tcW w:w="6043" w:type="dxa"/>
          </w:tcPr>
          <w:p w14:paraId="2A03B1A0" w14:textId="3F931455" w:rsidR="008C2B55" w:rsidRPr="00921E92" w:rsidRDefault="008C2B55" w:rsidP="008C2B55">
            <w:pPr>
              <w:rPr>
                <w:rFonts w:eastAsia="Times New Roman" w:cstheme="minorHAnsi"/>
                <w:bCs/>
                <w:i/>
                <w:iCs/>
              </w:rPr>
            </w:pPr>
          </w:p>
        </w:tc>
        <w:tc>
          <w:tcPr>
            <w:tcW w:w="2727" w:type="dxa"/>
          </w:tcPr>
          <w:p w14:paraId="6AC2108D" w14:textId="5B50A33C" w:rsidR="008C2B55" w:rsidRPr="00921E92" w:rsidRDefault="008C2B55" w:rsidP="008C2B55">
            <w:pPr>
              <w:rPr>
                <w:rFonts w:eastAsia="Times New Roman" w:cstheme="minorHAnsi"/>
                <w:bCs/>
                <w:i/>
                <w:iCs/>
              </w:rPr>
            </w:pPr>
          </w:p>
        </w:tc>
        <w:tc>
          <w:tcPr>
            <w:tcW w:w="1530" w:type="dxa"/>
          </w:tcPr>
          <w:p w14:paraId="3201F1BA" w14:textId="2FD00B5C" w:rsidR="008C2B55" w:rsidRPr="000D7639" w:rsidRDefault="008C2B55" w:rsidP="008C2B55">
            <w:pPr>
              <w:rPr>
                <w:rFonts w:cstheme="minorHAnsi"/>
                <w:bCs/>
                <w:i/>
                <w:iCs/>
              </w:rPr>
            </w:pPr>
          </w:p>
        </w:tc>
      </w:tr>
      <w:tr w:rsidR="008C2B55" w:rsidRPr="001972B5" w14:paraId="1E677432" w14:textId="77777777" w:rsidTr="00FB4C09">
        <w:trPr>
          <w:trHeight w:val="260"/>
        </w:trPr>
        <w:tc>
          <w:tcPr>
            <w:tcW w:w="1583" w:type="dxa"/>
          </w:tcPr>
          <w:p w14:paraId="410D7A2A" w14:textId="0B6612CD" w:rsidR="008C2B55" w:rsidRPr="00921E92" w:rsidRDefault="008C2B55" w:rsidP="008C2B55">
            <w:pPr>
              <w:rPr>
                <w:rFonts w:eastAsia="Times New Roman" w:cstheme="minorHAnsi"/>
                <w:bCs/>
                <w:i/>
                <w:iCs/>
              </w:rPr>
            </w:pPr>
          </w:p>
        </w:tc>
        <w:tc>
          <w:tcPr>
            <w:tcW w:w="6043" w:type="dxa"/>
          </w:tcPr>
          <w:p w14:paraId="3D14644A" w14:textId="17E6C6D2" w:rsidR="008C2B55" w:rsidRPr="00921E92" w:rsidRDefault="008C2B55" w:rsidP="008C2B55">
            <w:pPr>
              <w:pStyle w:val="NormalWeb"/>
              <w:jc w:val="both"/>
              <w:rPr>
                <w:rFonts w:asciiTheme="minorHAnsi" w:hAnsiTheme="minorHAnsi" w:cstheme="minorHAnsi"/>
                <w:bCs/>
                <w:i/>
                <w:iCs/>
                <w:sz w:val="22"/>
                <w:szCs w:val="22"/>
              </w:rPr>
            </w:pPr>
          </w:p>
        </w:tc>
        <w:tc>
          <w:tcPr>
            <w:tcW w:w="2727" w:type="dxa"/>
          </w:tcPr>
          <w:p w14:paraId="52584C37" w14:textId="267CAC32" w:rsidR="008C2B55" w:rsidRPr="00921E92" w:rsidRDefault="008C2B55" w:rsidP="008C2B55">
            <w:pPr>
              <w:rPr>
                <w:rFonts w:eastAsia="Times New Roman" w:cstheme="minorHAnsi"/>
                <w:bCs/>
                <w:i/>
                <w:iCs/>
              </w:rPr>
            </w:pPr>
          </w:p>
        </w:tc>
        <w:tc>
          <w:tcPr>
            <w:tcW w:w="1530" w:type="dxa"/>
          </w:tcPr>
          <w:p w14:paraId="2070B1F3" w14:textId="299DD18C" w:rsidR="008C2B55" w:rsidRPr="000D7639" w:rsidRDefault="008C2B55" w:rsidP="008C2B55">
            <w:pPr>
              <w:rPr>
                <w:rFonts w:cstheme="minorHAnsi"/>
                <w:bCs/>
                <w:i/>
                <w:iCs/>
              </w:rPr>
            </w:pPr>
          </w:p>
        </w:tc>
      </w:tr>
      <w:tr w:rsidR="008C2B55" w:rsidRPr="001972B5" w14:paraId="768B63FA" w14:textId="77777777" w:rsidTr="00FB4C09">
        <w:trPr>
          <w:trHeight w:val="260"/>
        </w:trPr>
        <w:tc>
          <w:tcPr>
            <w:tcW w:w="1583" w:type="dxa"/>
          </w:tcPr>
          <w:p w14:paraId="2EEC2A3F" w14:textId="151EF666" w:rsidR="008C2B55" w:rsidRPr="00921E92" w:rsidRDefault="008C2B55" w:rsidP="008C2B55">
            <w:pPr>
              <w:rPr>
                <w:rFonts w:eastAsia="Times New Roman" w:cstheme="minorHAnsi"/>
                <w:bCs/>
                <w:i/>
                <w:iCs/>
              </w:rPr>
            </w:pPr>
          </w:p>
        </w:tc>
        <w:tc>
          <w:tcPr>
            <w:tcW w:w="6043" w:type="dxa"/>
          </w:tcPr>
          <w:p w14:paraId="351D8CFD" w14:textId="0D1FB993" w:rsidR="008C2B55" w:rsidRDefault="008C2B55" w:rsidP="008C2B55">
            <w:pPr>
              <w:pStyle w:val="NormalWeb"/>
              <w:jc w:val="both"/>
              <w:rPr>
                <w:rFonts w:asciiTheme="minorHAnsi" w:hAnsiTheme="minorHAnsi" w:cstheme="minorHAnsi"/>
                <w:bCs/>
                <w:i/>
                <w:iCs/>
                <w:sz w:val="22"/>
                <w:szCs w:val="22"/>
              </w:rPr>
            </w:pPr>
          </w:p>
        </w:tc>
        <w:tc>
          <w:tcPr>
            <w:tcW w:w="2727" w:type="dxa"/>
          </w:tcPr>
          <w:p w14:paraId="49B69CCA" w14:textId="27AC03EF" w:rsidR="008C2B55" w:rsidRPr="009355EF" w:rsidRDefault="008C2B55" w:rsidP="008C2B55">
            <w:pPr>
              <w:rPr>
                <w:rFonts w:eastAsia="Times New Roman" w:cstheme="minorHAnsi"/>
                <w:bCs/>
                <w:i/>
                <w:iCs/>
              </w:rPr>
            </w:pPr>
          </w:p>
        </w:tc>
        <w:tc>
          <w:tcPr>
            <w:tcW w:w="1530" w:type="dxa"/>
          </w:tcPr>
          <w:p w14:paraId="7DA9CF87" w14:textId="65EBF1E6" w:rsidR="008C2B55" w:rsidRPr="009355EF" w:rsidRDefault="008C2B55" w:rsidP="008C2B55">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6736"/>
    <w:rsid w:val="000E69EB"/>
    <w:rsid w:val="000E7E89"/>
    <w:rsid w:val="000E7FE0"/>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E85"/>
    <w:rsid w:val="001A7E48"/>
    <w:rsid w:val="001B1C5E"/>
    <w:rsid w:val="001B2203"/>
    <w:rsid w:val="001B5D2C"/>
    <w:rsid w:val="001B7572"/>
    <w:rsid w:val="001C3828"/>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53F5"/>
    <w:rsid w:val="003475A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674"/>
    <w:rsid w:val="00573BDC"/>
    <w:rsid w:val="00574F1C"/>
    <w:rsid w:val="005759FE"/>
    <w:rsid w:val="005817F3"/>
    <w:rsid w:val="00586180"/>
    <w:rsid w:val="00590C1F"/>
    <w:rsid w:val="00592CF1"/>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7CF2"/>
    <w:rsid w:val="00660625"/>
    <w:rsid w:val="00662F65"/>
    <w:rsid w:val="00673DBF"/>
    <w:rsid w:val="00681FA8"/>
    <w:rsid w:val="00681FBE"/>
    <w:rsid w:val="0068290F"/>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31433"/>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64CA"/>
    <w:rsid w:val="00AB0610"/>
    <w:rsid w:val="00AB3574"/>
    <w:rsid w:val="00AB4F7F"/>
    <w:rsid w:val="00AB5123"/>
    <w:rsid w:val="00AB7627"/>
    <w:rsid w:val="00AC1425"/>
    <w:rsid w:val="00AC3CAA"/>
    <w:rsid w:val="00AD07B4"/>
    <w:rsid w:val="00AD1B3B"/>
    <w:rsid w:val="00AD26A2"/>
    <w:rsid w:val="00AE0B8A"/>
    <w:rsid w:val="00AE1268"/>
    <w:rsid w:val="00AE188D"/>
    <w:rsid w:val="00AE2204"/>
    <w:rsid w:val="00AF0458"/>
    <w:rsid w:val="00AF07F4"/>
    <w:rsid w:val="00AF08BB"/>
    <w:rsid w:val="00AF0BFF"/>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C6"/>
    <w:rsid w:val="00B80E73"/>
    <w:rsid w:val="00B85081"/>
    <w:rsid w:val="00B90ADC"/>
    <w:rsid w:val="00B91AA1"/>
    <w:rsid w:val="00B942D3"/>
    <w:rsid w:val="00B9474B"/>
    <w:rsid w:val="00B95E45"/>
    <w:rsid w:val="00BA2400"/>
    <w:rsid w:val="00BA39E6"/>
    <w:rsid w:val="00BA5BC3"/>
    <w:rsid w:val="00BA601F"/>
    <w:rsid w:val="00BB1AE7"/>
    <w:rsid w:val="00BB3A73"/>
    <w:rsid w:val="00BB4049"/>
    <w:rsid w:val="00BB5DDF"/>
    <w:rsid w:val="00BB5F31"/>
    <w:rsid w:val="00BC62CF"/>
    <w:rsid w:val="00BD0055"/>
    <w:rsid w:val="00BD0F07"/>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47ED"/>
    <w:rsid w:val="00DC5790"/>
    <w:rsid w:val="00DC5F18"/>
    <w:rsid w:val="00DC6CE1"/>
    <w:rsid w:val="00DC6D53"/>
    <w:rsid w:val="00DD15C6"/>
    <w:rsid w:val="00DD1BC7"/>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B29"/>
    <w:rsid w:val="00E23E43"/>
    <w:rsid w:val="00E249C0"/>
    <w:rsid w:val="00E27837"/>
    <w:rsid w:val="00E31DF8"/>
    <w:rsid w:val="00E31E9B"/>
    <w:rsid w:val="00E3277A"/>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7D92"/>
    <w:rsid w:val="00EE665F"/>
    <w:rsid w:val="00EE6ED2"/>
    <w:rsid w:val="00EF0B1F"/>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3A323-5C0C-476A-B5AE-4F35D71E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24</cp:revision>
  <dcterms:created xsi:type="dcterms:W3CDTF">2024-12-20T15:50:00Z</dcterms:created>
  <dcterms:modified xsi:type="dcterms:W3CDTF">2025-03-17T16:54:00Z</dcterms:modified>
</cp:coreProperties>
</file>