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56E62" w14:textId="54298341" w:rsidR="006C007C" w:rsidRPr="005B1FE5" w:rsidRDefault="00EB794F" w:rsidP="00EB794F">
      <w:pPr>
        <w:tabs>
          <w:tab w:val="left" w:pos="360"/>
          <w:tab w:val="left" w:pos="3780"/>
          <w:tab w:val="left" w:pos="4500"/>
          <w:tab w:val="left" w:pos="5040"/>
        </w:tabs>
        <w:jc w:val="right"/>
        <w:rPr>
          <w:rFonts w:ascii="Arial" w:hAnsi="Arial" w:cs="Arial"/>
          <w:sz w:val="22"/>
          <w:szCs w:val="22"/>
        </w:rPr>
      </w:pPr>
      <w:r w:rsidRPr="005B1FE5">
        <w:rPr>
          <w:rFonts w:ascii="Arial" w:hAnsi="Arial" w:cs="Arial"/>
          <w:sz w:val="22"/>
          <w:szCs w:val="22"/>
        </w:rPr>
        <w:t>Nº</w:t>
      </w:r>
      <w:r w:rsidR="00746F74">
        <w:rPr>
          <w:rFonts w:ascii="Arial" w:hAnsi="Arial" w:cs="Arial"/>
          <w:sz w:val="22"/>
          <w:szCs w:val="22"/>
        </w:rPr>
        <w:t xml:space="preserve"> 1439-</w:t>
      </w:r>
      <w:bookmarkStart w:id="0" w:name="_GoBack"/>
      <w:bookmarkEnd w:id="0"/>
      <w:r w:rsidR="00316F68">
        <w:rPr>
          <w:rFonts w:ascii="Arial" w:hAnsi="Arial" w:cs="Arial"/>
          <w:sz w:val="22"/>
          <w:szCs w:val="22"/>
        </w:rPr>
        <w:t>342</w:t>
      </w:r>
      <w:r w:rsidR="00912143" w:rsidRPr="005B1FE5">
        <w:rPr>
          <w:rFonts w:ascii="Arial" w:hAnsi="Arial" w:cs="Arial"/>
          <w:sz w:val="22"/>
          <w:szCs w:val="22"/>
        </w:rPr>
        <w:t>-</w:t>
      </w:r>
      <w:r w:rsidR="00246A2E">
        <w:rPr>
          <w:rFonts w:ascii="Arial" w:hAnsi="Arial" w:cs="Arial"/>
          <w:sz w:val="22"/>
          <w:szCs w:val="22"/>
        </w:rPr>
        <w:t>AUD-</w:t>
      </w:r>
      <w:r w:rsidR="00912143" w:rsidRPr="005B1FE5">
        <w:rPr>
          <w:rFonts w:ascii="Arial" w:hAnsi="Arial" w:cs="Arial"/>
          <w:sz w:val="22"/>
          <w:szCs w:val="22"/>
        </w:rPr>
        <w:t>SEGA-</w:t>
      </w:r>
      <w:r w:rsidRPr="005B1FE5">
        <w:rPr>
          <w:rFonts w:ascii="Arial" w:hAnsi="Arial" w:cs="Arial"/>
          <w:sz w:val="22"/>
          <w:szCs w:val="22"/>
        </w:rPr>
        <w:t>20</w:t>
      </w:r>
      <w:r w:rsidR="00316F68">
        <w:rPr>
          <w:rFonts w:ascii="Arial" w:hAnsi="Arial" w:cs="Arial"/>
          <w:sz w:val="22"/>
          <w:szCs w:val="22"/>
        </w:rPr>
        <w:t>20</w:t>
      </w:r>
    </w:p>
    <w:p w14:paraId="2438AA87" w14:textId="77777777" w:rsidR="00EB794F" w:rsidRPr="005B1FE5" w:rsidRDefault="00EB794F" w:rsidP="00CC174B">
      <w:pPr>
        <w:tabs>
          <w:tab w:val="left" w:pos="360"/>
          <w:tab w:val="left" w:pos="3780"/>
          <w:tab w:val="left" w:pos="4500"/>
          <w:tab w:val="left" w:pos="5040"/>
        </w:tabs>
        <w:jc w:val="both"/>
        <w:rPr>
          <w:rFonts w:ascii="Arial" w:hAnsi="Arial" w:cs="Arial"/>
          <w:sz w:val="22"/>
          <w:szCs w:val="22"/>
        </w:rPr>
      </w:pPr>
    </w:p>
    <w:p w14:paraId="2CF2B983" w14:textId="77777777" w:rsidR="001D4E63" w:rsidRPr="005B1FE5" w:rsidRDefault="001D4E63" w:rsidP="001D4E63">
      <w:pPr>
        <w:tabs>
          <w:tab w:val="left" w:pos="360"/>
          <w:tab w:val="left" w:pos="3780"/>
          <w:tab w:val="left" w:pos="4500"/>
          <w:tab w:val="left" w:pos="5040"/>
        </w:tabs>
        <w:jc w:val="center"/>
        <w:rPr>
          <w:rFonts w:ascii="Arial" w:hAnsi="Arial" w:cs="Arial"/>
          <w:sz w:val="22"/>
          <w:szCs w:val="22"/>
        </w:rPr>
      </w:pPr>
    </w:p>
    <w:p w14:paraId="362FDE8B" w14:textId="131E4300" w:rsidR="00781336" w:rsidRDefault="00781336" w:rsidP="00781336">
      <w:pPr>
        <w:tabs>
          <w:tab w:val="left" w:pos="360"/>
          <w:tab w:val="left" w:pos="3780"/>
          <w:tab w:val="left" w:pos="4500"/>
          <w:tab w:val="left" w:pos="5040"/>
        </w:tabs>
        <w:jc w:val="center"/>
        <w:rPr>
          <w:rFonts w:ascii="Arial" w:hAnsi="Arial" w:cs="Arial"/>
          <w:sz w:val="22"/>
          <w:szCs w:val="22"/>
        </w:rPr>
      </w:pPr>
      <w:r>
        <w:rPr>
          <w:rFonts w:ascii="Arial" w:hAnsi="Arial" w:cs="Arial"/>
          <w:sz w:val="22"/>
          <w:szCs w:val="22"/>
        </w:rPr>
        <w:object w:dxaOrig="1525" w:dyaOrig="993" w14:anchorId="21743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8" o:title=""/>
          </v:shape>
          <o:OLEObject Type="Embed" ProgID="Package" ShapeID="_x0000_i1025" DrawAspect="Icon" ObjectID="_1690962472" r:id="rId9"/>
        </w:object>
      </w:r>
    </w:p>
    <w:p w14:paraId="0AFD1C2A" w14:textId="77777777" w:rsidR="00781336" w:rsidRDefault="00781336" w:rsidP="00CC174B">
      <w:pPr>
        <w:tabs>
          <w:tab w:val="left" w:pos="360"/>
          <w:tab w:val="left" w:pos="3780"/>
          <w:tab w:val="left" w:pos="4500"/>
          <w:tab w:val="left" w:pos="5040"/>
        </w:tabs>
        <w:jc w:val="both"/>
        <w:rPr>
          <w:rFonts w:ascii="Arial" w:hAnsi="Arial" w:cs="Arial"/>
          <w:sz w:val="22"/>
          <w:szCs w:val="22"/>
        </w:rPr>
      </w:pPr>
    </w:p>
    <w:p w14:paraId="19DB7516" w14:textId="71CAFB79" w:rsidR="00781336" w:rsidRPr="005B1FE5" w:rsidRDefault="00781336" w:rsidP="00781336">
      <w:pPr>
        <w:tabs>
          <w:tab w:val="left" w:pos="360"/>
          <w:tab w:val="left" w:pos="3780"/>
          <w:tab w:val="left" w:pos="4500"/>
          <w:tab w:val="left" w:pos="5040"/>
        </w:tabs>
        <w:jc w:val="center"/>
        <w:rPr>
          <w:rFonts w:ascii="Arial" w:hAnsi="Arial" w:cs="Arial"/>
          <w:sz w:val="22"/>
          <w:szCs w:val="22"/>
        </w:rPr>
      </w:pPr>
      <w:r>
        <w:rPr>
          <w:rFonts w:ascii="Arial" w:hAnsi="Arial" w:cs="Arial"/>
          <w:sz w:val="22"/>
          <w:szCs w:val="22"/>
        </w:rPr>
        <w:t>Sesión de Corte No. 06-2021 Art. II del 08-02-2021</w:t>
      </w:r>
    </w:p>
    <w:p w14:paraId="79FBA08B" w14:textId="70201483" w:rsidR="00781336" w:rsidRDefault="00781336" w:rsidP="00CC174B">
      <w:pPr>
        <w:tabs>
          <w:tab w:val="left" w:pos="360"/>
          <w:tab w:val="left" w:pos="3780"/>
          <w:tab w:val="left" w:pos="4500"/>
          <w:tab w:val="left" w:pos="5040"/>
        </w:tabs>
        <w:jc w:val="both"/>
        <w:rPr>
          <w:rFonts w:ascii="Arial" w:hAnsi="Arial" w:cs="Arial"/>
          <w:sz w:val="22"/>
          <w:szCs w:val="22"/>
        </w:rPr>
      </w:pPr>
    </w:p>
    <w:p w14:paraId="19BFE1E7" w14:textId="77777777" w:rsidR="00781336" w:rsidRDefault="00781336" w:rsidP="00CC174B">
      <w:pPr>
        <w:tabs>
          <w:tab w:val="left" w:pos="360"/>
          <w:tab w:val="left" w:pos="3780"/>
          <w:tab w:val="left" w:pos="4500"/>
          <w:tab w:val="left" w:pos="5040"/>
        </w:tabs>
        <w:jc w:val="both"/>
        <w:rPr>
          <w:rFonts w:ascii="Arial" w:hAnsi="Arial" w:cs="Arial"/>
          <w:sz w:val="22"/>
          <w:szCs w:val="22"/>
        </w:rPr>
      </w:pPr>
    </w:p>
    <w:p w14:paraId="49EFF92E" w14:textId="65794FEA" w:rsidR="006C007C" w:rsidRPr="005B1FE5" w:rsidRDefault="0075342F"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2</w:t>
      </w:r>
      <w:r w:rsidR="00746F74">
        <w:rPr>
          <w:rFonts w:ascii="Arial" w:hAnsi="Arial" w:cs="Arial"/>
          <w:sz w:val="22"/>
          <w:szCs w:val="22"/>
        </w:rPr>
        <w:t>5</w:t>
      </w:r>
      <w:r w:rsidR="006C007C" w:rsidRPr="005B1FE5">
        <w:rPr>
          <w:rFonts w:ascii="Arial" w:hAnsi="Arial" w:cs="Arial"/>
          <w:sz w:val="22"/>
          <w:szCs w:val="22"/>
        </w:rPr>
        <w:t xml:space="preserve"> de </w:t>
      </w:r>
      <w:r w:rsidR="00281241" w:rsidRPr="005B1FE5">
        <w:rPr>
          <w:rFonts w:ascii="Arial" w:hAnsi="Arial" w:cs="Arial"/>
          <w:sz w:val="22"/>
          <w:szCs w:val="22"/>
        </w:rPr>
        <w:t>noviembre</w:t>
      </w:r>
      <w:r w:rsidR="007A45BE" w:rsidRPr="005B1FE5">
        <w:rPr>
          <w:rFonts w:ascii="Arial" w:hAnsi="Arial" w:cs="Arial"/>
          <w:sz w:val="22"/>
          <w:szCs w:val="22"/>
        </w:rPr>
        <w:t xml:space="preserve"> de 20</w:t>
      </w:r>
      <w:r w:rsidR="00316F68">
        <w:rPr>
          <w:rFonts w:ascii="Arial" w:hAnsi="Arial" w:cs="Arial"/>
          <w:sz w:val="22"/>
          <w:szCs w:val="22"/>
        </w:rPr>
        <w:t>20</w:t>
      </w:r>
    </w:p>
    <w:p w14:paraId="16372E9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5E03C26E" w14:textId="477653A8" w:rsidR="006C007C" w:rsidRPr="005B1FE5" w:rsidRDefault="004620FF"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 xml:space="preserve">                                                                              </w:t>
      </w:r>
    </w:p>
    <w:p w14:paraId="5146D2C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Licenciada</w:t>
      </w:r>
    </w:p>
    <w:p w14:paraId="2511B7F9" w14:textId="77777777" w:rsidR="006C007C" w:rsidRPr="005B1FE5" w:rsidRDefault="007A45BE"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Silvia Navarro Romanini</w:t>
      </w:r>
    </w:p>
    <w:p w14:paraId="33CB9975" w14:textId="1E2C057E" w:rsidR="007A45BE"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Secretaria General</w:t>
      </w:r>
      <w:r w:rsidR="00F073AE" w:rsidRPr="005B1FE5">
        <w:rPr>
          <w:rFonts w:ascii="Arial" w:hAnsi="Arial" w:cs="Arial"/>
          <w:sz w:val="22"/>
          <w:szCs w:val="22"/>
        </w:rPr>
        <w:t xml:space="preserve"> </w:t>
      </w:r>
      <w:r w:rsidR="0055502D">
        <w:rPr>
          <w:rFonts w:ascii="Arial" w:hAnsi="Arial" w:cs="Arial"/>
          <w:sz w:val="22"/>
          <w:szCs w:val="22"/>
        </w:rPr>
        <w:t xml:space="preserve">                                     </w:t>
      </w:r>
    </w:p>
    <w:p w14:paraId="24CAFAB7"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Corte Suprema de Justicia</w:t>
      </w:r>
    </w:p>
    <w:p w14:paraId="1A0116D3"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36D5560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3152E972"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Estimada señora:</w:t>
      </w:r>
    </w:p>
    <w:p w14:paraId="54D28125"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2AB15444"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6FFA76CA" w14:textId="120E4CA9"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 xml:space="preserve">Con el propósito de que se haga del conocimiento de Corte Plena, en su condición de jerarca de esta Auditoría, </w:t>
      </w:r>
      <w:r w:rsidR="009B4599">
        <w:rPr>
          <w:rFonts w:ascii="Arial" w:hAnsi="Arial" w:cs="Arial"/>
          <w:sz w:val="22"/>
          <w:szCs w:val="22"/>
        </w:rPr>
        <w:t xml:space="preserve">se </w:t>
      </w:r>
      <w:r w:rsidRPr="005B1FE5">
        <w:rPr>
          <w:rFonts w:ascii="Arial" w:hAnsi="Arial" w:cs="Arial"/>
          <w:sz w:val="22"/>
          <w:szCs w:val="22"/>
        </w:rPr>
        <w:t>remit</w:t>
      </w:r>
      <w:r w:rsidR="009B4599">
        <w:rPr>
          <w:rFonts w:ascii="Arial" w:hAnsi="Arial" w:cs="Arial"/>
          <w:sz w:val="22"/>
          <w:szCs w:val="22"/>
        </w:rPr>
        <w:t>e</w:t>
      </w:r>
      <w:r w:rsidRPr="005B1FE5">
        <w:rPr>
          <w:rFonts w:ascii="Arial" w:hAnsi="Arial" w:cs="Arial"/>
          <w:sz w:val="22"/>
          <w:szCs w:val="22"/>
        </w:rPr>
        <w:t xml:space="preserve"> </w:t>
      </w:r>
      <w:r w:rsidR="009B4599" w:rsidRPr="00316F68">
        <w:rPr>
          <w:rFonts w:ascii="Arial" w:hAnsi="Arial" w:cs="Arial"/>
          <w:sz w:val="22"/>
          <w:szCs w:val="22"/>
        </w:rPr>
        <w:t xml:space="preserve">el </w:t>
      </w:r>
      <w:r w:rsidRPr="00316F68">
        <w:rPr>
          <w:rFonts w:ascii="Arial" w:hAnsi="Arial" w:cs="Arial"/>
          <w:sz w:val="22"/>
          <w:szCs w:val="22"/>
        </w:rPr>
        <w:t xml:space="preserve">Plan Anual de Trabajo </w:t>
      </w:r>
      <w:r w:rsidR="00B62EE9">
        <w:rPr>
          <w:rFonts w:ascii="Arial" w:hAnsi="Arial" w:cs="Arial"/>
          <w:sz w:val="22"/>
          <w:szCs w:val="22"/>
        </w:rPr>
        <w:t xml:space="preserve">(PAT) </w:t>
      </w:r>
      <w:r w:rsidRPr="00316F68">
        <w:rPr>
          <w:rFonts w:ascii="Arial" w:hAnsi="Arial" w:cs="Arial"/>
          <w:sz w:val="22"/>
          <w:szCs w:val="22"/>
        </w:rPr>
        <w:t xml:space="preserve">para el </w:t>
      </w:r>
      <w:r w:rsidR="00B55045" w:rsidRPr="00316F68">
        <w:rPr>
          <w:rFonts w:ascii="Arial" w:hAnsi="Arial" w:cs="Arial"/>
          <w:sz w:val="22"/>
          <w:szCs w:val="22"/>
        </w:rPr>
        <w:t xml:space="preserve">periodo </w:t>
      </w:r>
      <w:r w:rsidRPr="00316F68">
        <w:rPr>
          <w:rFonts w:ascii="Arial" w:hAnsi="Arial" w:cs="Arial"/>
          <w:sz w:val="22"/>
          <w:szCs w:val="22"/>
        </w:rPr>
        <w:t>20</w:t>
      </w:r>
      <w:r w:rsidR="00912143" w:rsidRPr="00316F68">
        <w:rPr>
          <w:rFonts w:ascii="Arial" w:hAnsi="Arial" w:cs="Arial"/>
          <w:sz w:val="22"/>
          <w:szCs w:val="22"/>
        </w:rPr>
        <w:t>2</w:t>
      </w:r>
      <w:r w:rsidR="00316F68" w:rsidRPr="00316F68">
        <w:rPr>
          <w:rFonts w:ascii="Arial" w:hAnsi="Arial" w:cs="Arial"/>
          <w:sz w:val="22"/>
          <w:szCs w:val="22"/>
        </w:rPr>
        <w:t>1</w:t>
      </w:r>
      <w:r w:rsidRPr="00316F68">
        <w:rPr>
          <w:rFonts w:ascii="Arial" w:hAnsi="Arial" w:cs="Arial"/>
          <w:sz w:val="22"/>
          <w:szCs w:val="22"/>
        </w:rPr>
        <w:t>,</w:t>
      </w:r>
      <w:r w:rsidRPr="005B1FE5">
        <w:rPr>
          <w:rFonts w:ascii="Arial" w:hAnsi="Arial" w:cs="Arial"/>
          <w:i/>
          <w:iCs/>
          <w:sz w:val="22"/>
          <w:szCs w:val="22"/>
        </w:rPr>
        <w:t xml:space="preserve"> </w:t>
      </w:r>
      <w:r w:rsidRPr="005B1FE5">
        <w:rPr>
          <w:rFonts w:ascii="Arial" w:hAnsi="Arial" w:cs="Arial"/>
          <w:sz w:val="22"/>
          <w:szCs w:val="22"/>
        </w:rPr>
        <w:t xml:space="preserve">el cual se </w:t>
      </w:r>
      <w:r w:rsidR="008F32B6" w:rsidRPr="005B1FE5">
        <w:rPr>
          <w:rFonts w:ascii="Arial" w:hAnsi="Arial" w:cs="Arial"/>
          <w:sz w:val="22"/>
          <w:szCs w:val="22"/>
        </w:rPr>
        <w:t>confeccionó</w:t>
      </w:r>
      <w:r w:rsidRPr="005B1FE5">
        <w:rPr>
          <w:rFonts w:ascii="Arial" w:hAnsi="Arial" w:cs="Arial"/>
          <w:sz w:val="22"/>
          <w:szCs w:val="22"/>
        </w:rPr>
        <w:t xml:space="preserve"> conforme lo establecido en la Ley Orgánica del Poder Judicial, Ley General de Control Interno, Ley Orgánica de la Contraloría General de la República, Reglamento de Auditoría Interna y Normas para el Ejercicio de la Auditoría Interna en el Sector Público.</w:t>
      </w:r>
    </w:p>
    <w:p w14:paraId="76AC0529" w14:textId="77777777" w:rsidR="006C007C" w:rsidRPr="005B1FE5" w:rsidRDefault="006C007C" w:rsidP="00CC174B">
      <w:pPr>
        <w:tabs>
          <w:tab w:val="left" w:pos="360"/>
        </w:tabs>
        <w:jc w:val="both"/>
        <w:rPr>
          <w:rFonts w:ascii="Arial" w:hAnsi="Arial" w:cs="Arial"/>
          <w:sz w:val="22"/>
          <w:szCs w:val="22"/>
          <w:u w:val="words"/>
        </w:rPr>
      </w:pPr>
    </w:p>
    <w:p w14:paraId="5307AA1E" w14:textId="0F55611E" w:rsidR="00386B3C" w:rsidRPr="00B62EE9" w:rsidRDefault="00B62EE9" w:rsidP="00CC174B">
      <w:pPr>
        <w:jc w:val="both"/>
        <w:rPr>
          <w:rFonts w:ascii="Arial" w:hAnsi="Arial" w:cs="Arial"/>
          <w:sz w:val="22"/>
          <w:szCs w:val="22"/>
        </w:rPr>
      </w:pPr>
      <w:r w:rsidRPr="00B62EE9">
        <w:rPr>
          <w:rFonts w:ascii="Arial" w:hAnsi="Arial" w:cs="Arial"/>
          <w:sz w:val="22"/>
          <w:szCs w:val="22"/>
        </w:rPr>
        <w:t>E</w:t>
      </w:r>
      <w:r w:rsidR="008F32B6">
        <w:rPr>
          <w:rFonts w:ascii="Arial" w:hAnsi="Arial" w:cs="Arial"/>
          <w:sz w:val="22"/>
          <w:szCs w:val="22"/>
        </w:rPr>
        <w:t>s de recordar que el</w:t>
      </w:r>
      <w:r w:rsidRPr="00B62EE9">
        <w:rPr>
          <w:rFonts w:ascii="Arial" w:hAnsi="Arial" w:cs="Arial"/>
          <w:sz w:val="22"/>
          <w:szCs w:val="22"/>
        </w:rPr>
        <w:t xml:space="preserve"> PAT es una guía de suma importancia para la Auditoría Judicial</w:t>
      </w:r>
      <w:r w:rsidR="00434C7A">
        <w:rPr>
          <w:rFonts w:ascii="Arial" w:hAnsi="Arial" w:cs="Arial"/>
          <w:sz w:val="22"/>
          <w:szCs w:val="22"/>
        </w:rPr>
        <w:t xml:space="preserve">, </w:t>
      </w:r>
      <w:r w:rsidRPr="00B62EE9">
        <w:rPr>
          <w:rFonts w:ascii="Arial" w:hAnsi="Arial" w:cs="Arial"/>
          <w:sz w:val="22"/>
          <w:szCs w:val="22"/>
        </w:rPr>
        <w:t xml:space="preserve">para </w:t>
      </w:r>
      <w:r w:rsidR="00386B3C" w:rsidRPr="00B62EE9">
        <w:rPr>
          <w:rFonts w:ascii="Arial" w:hAnsi="Arial" w:cs="Arial"/>
          <w:sz w:val="22"/>
          <w:szCs w:val="22"/>
        </w:rPr>
        <w:t>orientar</w:t>
      </w:r>
      <w:r w:rsidR="006C007C" w:rsidRPr="00B62EE9">
        <w:rPr>
          <w:rFonts w:ascii="Arial" w:hAnsi="Arial" w:cs="Arial"/>
          <w:sz w:val="22"/>
          <w:szCs w:val="22"/>
        </w:rPr>
        <w:t xml:space="preserve"> </w:t>
      </w:r>
      <w:r w:rsidR="00386B3C" w:rsidRPr="00B62EE9">
        <w:rPr>
          <w:rFonts w:ascii="Arial" w:hAnsi="Arial" w:cs="Arial"/>
          <w:sz w:val="22"/>
          <w:szCs w:val="22"/>
        </w:rPr>
        <w:t xml:space="preserve">la utilización de </w:t>
      </w:r>
      <w:r w:rsidR="00C55ADA" w:rsidRPr="00B62EE9">
        <w:rPr>
          <w:rFonts w:ascii="Arial" w:hAnsi="Arial" w:cs="Arial"/>
          <w:sz w:val="22"/>
          <w:szCs w:val="22"/>
        </w:rPr>
        <w:t xml:space="preserve">los </w:t>
      </w:r>
      <w:r w:rsidR="00386B3C" w:rsidRPr="00B62EE9">
        <w:rPr>
          <w:rFonts w:ascii="Arial" w:hAnsi="Arial" w:cs="Arial"/>
          <w:sz w:val="22"/>
          <w:szCs w:val="22"/>
        </w:rPr>
        <w:t xml:space="preserve">recursos </w:t>
      </w:r>
      <w:r w:rsidR="006C6A97">
        <w:rPr>
          <w:rFonts w:ascii="Arial" w:hAnsi="Arial" w:cs="Arial"/>
          <w:sz w:val="22"/>
          <w:szCs w:val="22"/>
        </w:rPr>
        <w:t xml:space="preserve">hacia </w:t>
      </w:r>
      <w:r w:rsidR="006C6A97" w:rsidRPr="00B62EE9">
        <w:rPr>
          <w:rFonts w:ascii="Arial" w:hAnsi="Arial" w:cs="Arial"/>
          <w:sz w:val="22"/>
          <w:szCs w:val="22"/>
        </w:rPr>
        <w:t>el mejoramiento de la eficiencia</w:t>
      </w:r>
      <w:r w:rsidR="006C6A97">
        <w:rPr>
          <w:rFonts w:ascii="Arial" w:hAnsi="Arial" w:cs="Arial"/>
          <w:sz w:val="22"/>
          <w:szCs w:val="22"/>
        </w:rPr>
        <w:t xml:space="preserve">, </w:t>
      </w:r>
      <w:r w:rsidR="006C6A97" w:rsidRPr="00B62EE9">
        <w:rPr>
          <w:rFonts w:ascii="Arial" w:hAnsi="Arial" w:cs="Arial"/>
          <w:sz w:val="22"/>
          <w:szCs w:val="22"/>
        </w:rPr>
        <w:t xml:space="preserve">eficacia </w:t>
      </w:r>
      <w:r w:rsidR="006C6A97">
        <w:rPr>
          <w:rFonts w:ascii="Arial" w:hAnsi="Arial" w:cs="Arial"/>
          <w:sz w:val="22"/>
          <w:szCs w:val="22"/>
        </w:rPr>
        <w:t>y economía de</w:t>
      </w:r>
      <w:r w:rsidR="00386B3C" w:rsidRPr="00B62EE9">
        <w:rPr>
          <w:rFonts w:ascii="Arial" w:hAnsi="Arial" w:cs="Arial"/>
          <w:sz w:val="22"/>
          <w:szCs w:val="22"/>
        </w:rPr>
        <w:t xml:space="preserve"> </w:t>
      </w:r>
      <w:r w:rsidR="006C007C" w:rsidRPr="00B62EE9">
        <w:rPr>
          <w:rFonts w:ascii="Arial" w:hAnsi="Arial" w:cs="Arial"/>
          <w:sz w:val="22"/>
          <w:szCs w:val="22"/>
        </w:rPr>
        <w:t xml:space="preserve">las áreas </w:t>
      </w:r>
      <w:r w:rsidR="009B4599" w:rsidRPr="00B62EE9">
        <w:rPr>
          <w:rFonts w:ascii="Arial" w:hAnsi="Arial" w:cs="Arial"/>
          <w:sz w:val="22"/>
          <w:szCs w:val="22"/>
        </w:rPr>
        <w:t>de mayor sensibilidad</w:t>
      </w:r>
      <w:r w:rsidR="00386B3C" w:rsidRPr="00B62EE9">
        <w:rPr>
          <w:rFonts w:ascii="Arial" w:hAnsi="Arial" w:cs="Arial"/>
          <w:sz w:val="22"/>
          <w:szCs w:val="22"/>
        </w:rPr>
        <w:t xml:space="preserve"> y criticidad de la Institución</w:t>
      </w:r>
      <w:r w:rsidR="006C007C" w:rsidRPr="00B62EE9">
        <w:rPr>
          <w:rFonts w:ascii="Arial" w:hAnsi="Arial" w:cs="Arial"/>
          <w:sz w:val="22"/>
          <w:szCs w:val="22"/>
        </w:rPr>
        <w:t xml:space="preserve">, </w:t>
      </w:r>
      <w:r w:rsidR="00386B3C" w:rsidRPr="00B62EE9">
        <w:rPr>
          <w:rFonts w:ascii="Arial" w:hAnsi="Arial" w:cs="Arial"/>
          <w:sz w:val="22"/>
          <w:szCs w:val="22"/>
        </w:rPr>
        <w:t>teniendo como objetivo</w:t>
      </w:r>
      <w:r w:rsidR="006C6A97">
        <w:rPr>
          <w:rFonts w:ascii="Arial" w:hAnsi="Arial" w:cs="Arial"/>
          <w:sz w:val="22"/>
          <w:szCs w:val="22"/>
        </w:rPr>
        <w:t xml:space="preserve"> optimizar la </w:t>
      </w:r>
      <w:r w:rsidR="006C007C" w:rsidRPr="00B62EE9">
        <w:rPr>
          <w:rFonts w:ascii="Arial" w:hAnsi="Arial" w:cs="Arial"/>
          <w:sz w:val="22"/>
          <w:szCs w:val="22"/>
        </w:rPr>
        <w:t>prestación de los servicios</w:t>
      </w:r>
      <w:r w:rsidR="006C6A97">
        <w:rPr>
          <w:rFonts w:ascii="Arial" w:hAnsi="Arial" w:cs="Arial"/>
          <w:sz w:val="22"/>
          <w:szCs w:val="22"/>
        </w:rPr>
        <w:t xml:space="preserve"> y coadyuvar conforme </w:t>
      </w:r>
      <w:r w:rsidR="000A7D27">
        <w:rPr>
          <w:rFonts w:ascii="Arial" w:hAnsi="Arial" w:cs="Arial"/>
          <w:sz w:val="22"/>
          <w:szCs w:val="22"/>
        </w:rPr>
        <w:t xml:space="preserve">a </w:t>
      </w:r>
      <w:r w:rsidR="006C6A97">
        <w:rPr>
          <w:rFonts w:ascii="Arial" w:hAnsi="Arial" w:cs="Arial"/>
          <w:sz w:val="22"/>
          <w:szCs w:val="22"/>
        </w:rPr>
        <w:t xml:space="preserve">la misión de </w:t>
      </w:r>
      <w:r w:rsidR="000A7D27">
        <w:rPr>
          <w:rFonts w:ascii="Arial" w:hAnsi="Arial" w:cs="Arial"/>
          <w:sz w:val="22"/>
          <w:szCs w:val="22"/>
        </w:rPr>
        <w:t>lograr una administración</w:t>
      </w:r>
      <w:r w:rsidR="006C6A97">
        <w:rPr>
          <w:rFonts w:ascii="Arial" w:hAnsi="Arial" w:cs="Arial"/>
          <w:sz w:val="22"/>
          <w:szCs w:val="22"/>
        </w:rPr>
        <w:t xml:space="preserve"> justicia pronta y cumplida</w:t>
      </w:r>
      <w:r w:rsidR="00AC04A2" w:rsidRPr="00B62EE9">
        <w:rPr>
          <w:rFonts w:ascii="Arial" w:hAnsi="Arial" w:cs="Arial"/>
          <w:sz w:val="22"/>
          <w:szCs w:val="22"/>
        </w:rPr>
        <w:t xml:space="preserve">. </w:t>
      </w:r>
    </w:p>
    <w:p w14:paraId="31CAA4D1" w14:textId="77777777" w:rsidR="00386B3C" w:rsidRDefault="00386B3C" w:rsidP="00CC174B">
      <w:pPr>
        <w:jc w:val="both"/>
        <w:rPr>
          <w:rFonts w:ascii="Arial" w:hAnsi="Arial" w:cs="Arial"/>
          <w:sz w:val="22"/>
          <w:szCs w:val="22"/>
        </w:rPr>
      </w:pPr>
    </w:p>
    <w:p w14:paraId="330C4A2D" w14:textId="6165A0C3" w:rsidR="002A139E" w:rsidRDefault="006C6A97" w:rsidP="00E65477">
      <w:pPr>
        <w:tabs>
          <w:tab w:val="left" w:pos="0"/>
          <w:tab w:val="left" w:pos="360"/>
          <w:tab w:val="left" w:pos="3780"/>
          <w:tab w:val="left" w:pos="4500"/>
          <w:tab w:val="left" w:pos="5040"/>
        </w:tabs>
        <w:suppressAutoHyphens/>
        <w:jc w:val="both"/>
        <w:rPr>
          <w:rFonts w:ascii="Arial" w:hAnsi="Arial" w:cs="Arial"/>
          <w:sz w:val="22"/>
          <w:szCs w:val="22"/>
        </w:rPr>
      </w:pPr>
      <w:r>
        <w:rPr>
          <w:rFonts w:ascii="Arial" w:hAnsi="Arial" w:cs="Arial"/>
          <w:spacing w:val="-3"/>
          <w:sz w:val="22"/>
          <w:szCs w:val="22"/>
        </w:rPr>
        <w:t>Para la elaboración del Plan Anual de Trabajo, en primer</w:t>
      </w:r>
      <w:r w:rsidR="004A796B">
        <w:rPr>
          <w:rFonts w:ascii="Arial" w:hAnsi="Arial" w:cs="Arial"/>
          <w:spacing w:val="-3"/>
          <w:sz w:val="22"/>
          <w:szCs w:val="22"/>
        </w:rPr>
        <w:t>a</w:t>
      </w:r>
      <w:r>
        <w:rPr>
          <w:rFonts w:ascii="Arial" w:hAnsi="Arial" w:cs="Arial"/>
          <w:spacing w:val="-3"/>
          <w:sz w:val="22"/>
          <w:szCs w:val="22"/>
        </w:rPr>
        <w:t xml:space="preserve"> instancia</w:t>
      </w:r>
      <w:r w:rsidR="004A796B">
        <w:rPr>
          <w:rFonts w:ascii="Arial" w:hAnsi="Arial" w:cs="Arial"/>
          <w:spacing w:val="-3"/>
          <w:sz w:val="22"/>
          <w:szCs w:val="22"/>
        </w:rPr>
        <w:t>, en el mes de a</w:t>
      </w:r>
      <w:r>
        <w:rPr>
          <w:rFonts w:ascii="Arial" w:hAnsi="Arial" w:cs="Arial"/>
          <w:spacing w:val="-3"/>
          <w:sz w:val="22"/>
          <w:szCs w:val="22"/>
        </w:rPr>
        <w:t>gosto anterior</w:t>
      </w:r>
      <w:r w:rsidR="00434C7A">
        <w:rPr>
          <w:rFonts w:ascii="Arial" w:hAnsi="Arial" w:cs="Arial"/>
          <w:spacing w:val="-3"/>
          <w:sz w:val="22"/>
          <w:szCs w:val="22"/>
        </w:rPr>
        <w:t>,</w:t>
      </w:r>
      <w:r w:rsidR="002B1451">
        <w:rPr>
          <w:rFonts w:ascii="Arial" w:hAnsi="Arial" w:cs="Arial"/>
          <w:spacing w:val="-3"/>
          <w:sz w:val="22"/>
          <w:szCs w:val="22"/>
        </w:rPr>
        <w:t xml:space="preserve"> </w:t>
      </w:r>
      <w:r w:rsidR="008F32B6">
        <w:rPr>
          <w:rFonts w:ascii="Arial" w:hAnsi="Arial" w:cs="Arial"/>
          <w:spacing w:val="-3"/>
          <w:sz w:val="22"/>
          <w:szCs w:val="22"/>
        </w:rPr>
        <w:t xml:space="preserve">se remitió </w:t>
      </w:r>
      <w:r w:rsidR="002B1451">
        <w:rPr>
          <w:rFonts w:ascii="Arial" w:hAnsi="Arial" w:cs="Arial"/>
          <w:spacing w:val="-3"/>
          <w:sz w:val="22"/>
          <w:szCs w:val="22"/>
        </w:rPr>
        <w:t>comunicado al estrato gerencial de la Institución</w:t>
      </w:r>
      <w:r w:rsidR="004A796B">
        <w:rPr>
          <w:rFonts w:ascii="Arial" w:hAnsi="Arial" w:cs="Arial"/>
          <w:spacing w:val="-3"/>
          <w:sz w:val="22"/>
          <w:szCs w:val="22"/>
        </w:rPr>
        <w:t>,</w:t>
      </w:r>
      <w:r w:rsidR="002B1451">
        <w:rPr>
          <w:rFonts w:ascii="Arial" w:hAnsi="Arial" w:cs="Arial"/>
          <w:spacing w:val="-3"/>
          <w:sz w:val="22"/>
          <w:szCs w:val="22"/>
        </w:rPr>
        <w:t xml:space="preserve"> con la finalidad de que emitieran </w:t>
      </w:r>
      <w:r w:rsidR="002B1451">
        <w:rPr>
          <w:rFonts w:ascii="Arial" w:hAnsi="Arial" w:cs="Arial"/>
          <w:sz w:val="22"/>
          <w:szCs w:val="22"/>
          <w:lang w:val="es-CR"/>
        </w:rPr>
        <w:t>su criterio</w:t>
      </w:r>
      <w:r w:rsidR="004A796B">
        <w:rPr>
          <w:rFonts w:ascii="Arial" w:hAnsi="Arial" w:cs="Arial"/>
          <w:sz w:val="22"/>
          <w:szCs w:val="22"/>
          <w:lang w:val="es-CR"/>
        </w:rPr>
        <w:t xml:space="preserve"> </w:t>
      </w:r>
      <w:r w:rsidR="002B1451">
        <w:rPr>
          <w:rFonts w:ascii="Arial" w:hAnsi="Arial" w:cs="Arial"/>
          <w:sz w:val="22"/>
          <w:szCs w:val="22"/>
          <w:lang w:val="es-CR"/>
        </w:rPr>
        <w:t xml:space="preserve">sobre las áreas que consideran desde su </w:t>
      </w:r>
      <w:r w:rsidR="004A796B">
        <w:rPr>
          <w:rFonts w:ascii="Arial" w:hAnsi="Arial" w:cs="Arial"/>
          <w:sz w:val="22"/>
          <w:szCs w:val="22"/>
          <w:lang w:val="es-CR"/>
        </w:rPr>
        <w:t xml:space="preserve">perspectiva </w:t>
      </w:r>
      <w:r w:rsidR="002B1451">
        <w:rPr>
          <w:rFonts w:ascii="Arial" w:hAnsi="Arial" w:cs="Arial"/>
          <w:sz w:val="22"/>
          <w:szCs w:val="22"/>
          <w:lang w:val="es-CR"/>
        </w:rPr>
        <w:t xml:space="preserve">como </w:t>
      </w:r>
      <w:r w:rsidR="004A796B">
        <w:rPr>
          <w:rFonts w:ascii="Arial" w:hAnsi="Arial" w:cs="Arial"/>
          <w:sz w:val="22"/>
          <w:szCs w:val="22"/>
          <w:lang w:val="es-CR"/>
        </w:rPr>
        <w:t xml:space="preserve">de atención </w:t>
      </w:r>
      <w:r>
        <w:rPr>
          <w:rFonts w:ascii="Arial" w:hAnsi="Arial" w:cs="Arial"/>
          <w:sz w:val="22"/>
          <w:szCs w:val="22"/>
          <w:lang w:val="es-CR"/>
        </w:rPr>
        <w:t xml:space="preserve">prioritaria, </w:t>
      </w:r>
      <w:r w:rsidR="002B1451">
        <w:rPr>
          <w:rFonts w:ascii="Arial" w:hAnsi="Arial" w:cs="Arial"/>
          <w:sz w:val="22"/>
          <w:szCs w:val="22"/>
          <w:lang w:val="es-CR"/>
        </w:rPr>
        <w:t>críticas</w:t>
      </w:r>
      <w:r>
        <w:rPr>
          <w:rFonts w:ascii="Arial" w:hAnsi="Arial" w:cs="Arial"/>
          <w:sz w:val="22"/>
          <w:szCs w:val="22"/>
          <w:lang w:val="es-CR"/>
        </w:rPr>
        <w:t xml:space="preserve"> y</w:t>
      </w:r>
      <w:r w:rsidR="002B1451">
        <w:rPr>
          <w:rFonts w:ascii="Arial" w:hAnsi="Arial" w:cs="Arial"/>
          <w:sz w:val="22"/>
          <w:szCs w:val="22"/>
          <w:lang w:val="es-CR"/>
        </w:rPr>
        <w:t xml:space="preserve"> sensibles para </w:t>
      </w:r>
      <w:r>
        <w:rPr>
          <w:rFonts w:ascii="Arial" w:hAnsi="Arial" w:cs="Arial"/>
          <w:sz w:val="22"/>
          <w:szCs w:val="22"/>
          <w:lang w:val="es-CR"/>
        </w:rPr>
        <w:t>el Poder Judicial</w:t>
      </w:r>
      <w:r w:rsidR="002B1451">
        <w:rPr>
          <w:rFonts w:ascii="Arial" w:hAnsi="Arial" w:cs="Arial"/>
          <w:sz w:val="22"/>
          <w:szCs w:val="22"/>
          <w:lang w:val="es-CR"/>
        </w:rPr>
        <w:t>, así como aquellas actividades o proyectos que estime</w:t>
      </w:r>
      <w:r>
        <w:rPr>
          <w:rFonts w:ascii="Arial" w:hAnsi="Arial" w:cs="Arial"/>
          <w:sz w:val="22"/>
          <w:szCs w:val="22"/>
          <w:lang w:val="es-CR"/>
        </w:rPr>
        <w:t>n</w:t>
      </w:r>
      <w:r w:rsidR="002B1451">
        <w:rPr>
          <w:rFonts w:ascii="Arial" w:hAnsi="Arial" w:cs="Arial"/>
          <w:sz w:val="22"/>
          <w:szCs w:val="22"/>
          <w:lang w:val="es-CR"/>
        </w:rPr>
        <w:t xml:space="preserve"> deban ser evaluados por parte de esta Auditoría</w:t>
      </w:r>
      <w:r>
        <w:rPr>
          <w:rFonts w:ascii="Arial" w:hAnsi="Arial" w:cs="Arial"/>
          <w:sz w:val="22"/>
          <w:szCs w:val="22"/>
          <w:lang w:val="es-CR"/>
        </w:rPr>
        <w:t xml:space="preserve">, eso </w:t>
      </w:r>
      <w:r w:rsidR="00665806">
        <w:rPr>
          <w:rFonts w:ascii="Arial" w:hAnsi="Arial" w:cs="Arial"/>
          <w:sz w:val="22"/>
          <w:szCs w:val="22"/>
          <w:lang w:val="es-CR"/>
        </w:rPr>
        <w:t xml:space="preserve">sin dejar de lado </w:t>
      </w:r>
      <w:r w:rsidR="002B1451">
        <w:rPr>
          <w:rFonts w:ascii="Arial" w:hAnsi="Arial" w:cs="Arial"/>
          <w:sz w:val="22"/>
          <w:szCs w:val="22"/>
          <w:lang w:val="es-CR"/>
        </w:rPr>
        <w:t xml:space="preserve">la disponibilidad de recursos </w:t>
      </w:r>
      <w:r w:rsidR="008F32B6">
        <w:rPr>
          <w:rFonts w:ascii="Arial" w:hAnsi="Arial" w:cs="Arial"/>
          <w:sz w:val="22"/>
          <w:szCs w:val="22"/>
          <w:lang w:val="es-CR"/>
        </w:rPr>
        <w:t>de</w:t>
      </w:r>
      <w:r w:rsidR="002B1451">
        <w:rPr>
          <w:rFonts w:ascii="Arial" w:hAnsi="Arial" w:cs="Arial"/>
          <w:sz w:val="22"/>
          <w:szCs w:val="22"/>
          <w:lang w:val="es-CR"/>
        </w:rPr>
        <w:t xml:space="preserve"> esta Dirección fiscalizadora</w:t>
      </w:r>
      <w:r>
        <w:rPr>
          <w:rFonts w:ascii="Arial" w:hAnsi="Arial" w:cs="Arial"/>
          <w:sz w:val="22"/>
          <w:szCs w:val="22"/>
          <w:lang w:val="es-CR"/>
        </w:rPr>
        <w:t>.</w:t>
      </w:r>
      <w:r w:rsidR="00E65477">
        <w:rPr>
          <w:rFonts w:ascii="Arial" w:hAnsi="Arial" w:cs="Arial"/>
          <w:sz w:val="22"/>
          <w:szCs w:val="22"/>
          <w:lang w:val="es-CR"/>
        </w:rPr>
        <w:t xml:space="preserve"> </w:t>
      </w:r>
      <w:r w:rsidR="004A796B">
        <w:rPr>
          <w:rFonts w:ascii="Arial" w:hAnsi="Arial" w:cs="Arial"/>
          <w:sz w:val="22"/>
          <w:szCs w:val="22"/>
          <w:lang w:val="es-CR"/>
        </w:rPr>
        <w:t xml:space="preserve">Así también en el </w:t>
      </w:r>
      <w:r w:rsidR="002E402B">
        <w:rPr>
          <w:rFonts w:ascii="Arial" w:hAnsi="Arial" w:cs="Arial"/>
          <w:sz w:val="22"/>
          <w:szCs w:val="22"/>
          <w:lang w:val="es-CR"/>
        </w:rPr>
        <w:t xml:space="preserve">mes </w:t>
      </w:r>
      <w:r w:rsidR="004A796B">
        <w:rPr>
          <w:rFonts w:ascii="Arial" w:hAnsi="Arial" w:cs="Arial"/>
          <w:sz w:val="22"/>
          <w:szCs w:val="22"/>
          <w:lang w:val="es-CR"/>
        </w:rPr>
        <w:t xml:space="preserve">de setiembre, </w:t>
      </w:r>
      <w:r w:rsidR="002A139E">
        <w:rPr>
          <w:rFonts w:ascii="Arial" w:hAnsi="Arial" w:cs="Arial"/>
          <w:sz w:val="22"/>
          <w:szCs w:val="22"/>
        </w:rPr>
        <w:t>se recibió con agrado respuesta</w:t>
      </w:r>
      <w:r w:rsidR="004A796B">
        <w:rPr>
          <w:rFonts w:ascii="Arial" w:hAnsi="Arial" w:cs="Arial"/>
          <w:sz w:val="22"/>
          <w:szCs w:val="22"/>
        </w:rPr>
        <w:t>s</w:t>
      </w:r>
      <w:r w:rsidR="002A139E">
        <w:rPr>
          <w:rFonts w:ascii="Arial" w:hAnsi="Arial" w:cs="Arial"/>
          <w:sz w:val="22"/>
          <w:szCs w:val="22"/>
        </w:rPr>
        <w:t xml:space="preserve"> de las presidencias de las distintas salas, las direcciones departamentales, los jerarcas del Organismo de Investigación Judicial, Ministerio Público, Defensa Pública</w:t>
      </w:r>
      <w:r w:rsidR="00E65477">
        <w:rPr>
          <w:rFonts w:ascii="Arial" w:hAnsi="Arial" w:cs="Arial"/>
          <w:sz w:val="22"/>
          <w:szCs w:val="22"/>
        </w:rPr>
        <w:t xml:space="preserve"> e integrantes del Consejo Superior</w:t>
      </w:r>
      <w:r w:rsidR="002A139E">
        <w:rPr>
          <w:rFonts w:ascii="Arial" w:hAnsi="Arial" w:cs="Arial"/>
          <w:sz w:val="22"/>
          <w:szCs w:val="22"/>
        </w:rPr>
        <w:t>.</w:t>
      </w:r>
    </w:p>
    <w:p w14:paraId="65754816" w14:textId="77777777" w:rsidR="002A139E" w:rsidRDefault="002A139E" w:rsidP="00CC174B">
      <w:pPr>
        <w:jc w:val="both"/>
        <w:rPr>
          <w:rFonts w:ascii="Arial" w:hAnsi="Arial" w:cs="Arial"/>
          <w:sz w:val="22"/>
          <w:szCs w:val="22"/>
        </w:rPr>
      </w:pPr>
    </w:p>
    <w:p w14:paraId="404EF7BF" w14:textId="3BABFD22" w:rsidR="006C007C" w:rsidRPr="005B1FE5" w:rsidRDefault="00434C7A" w:rsidP="00CC174B">
      <w:pPr>
        <w:jc w:val="both"/>
        <w:rPr>
          <w:rFonts w:ascii="Arial" w:hAnsi="Arial" w:cs="Arial"/>
          <w:sz w:val="22"/>
          <w:szCs w:val="22"/>
        </w:rPr>
      </w:pPr>
      <w:r>
        <w:rPr>
          <w:rFonts w:ascii="Arial" w:hAnsi="Arial" w:cs="Arial"/>
          <w:sz w:val="22"/>
          <w:szCs w:val="22"/>
        </w:rPr>
        <w:t>Sobre el particular, t</w:t>
      </w:r>
      <w:r w:rsidR="00E65477">
        <w:rPr>
          <w:rFonts w:ascii="Arial" w:hAnsi="Arial" w:cs="Arial"/>
          <w:sz w:val="22"/>
          <w:szCs w:val="22"/>
        </w:rPr>
        <w:t>odas las sugerencias recibidas se analizaron de acuerdo con el Ci</w:t>
      </w:r>
      <w:r w:rsidR="00665806">
        <w:rPr>
          <w:rFonts w:ascii="Arial" w:hAnsi="Arial" w:cs="Arial"/>
          <w:sz w:val="22"/>
          <w:szCs w:val="22"/>
        </w:rPr>
        <w:t>clo de Auditoría</w:t>
      </w:r>
      <w:r w:rsidR="00E65477">
        <w:rPr>
          <w:rFonts w:ascii="Arial" w:hAnsi="Arial" w:cs="Arial"/>
          <w:sz w:val="22"/>
          <w:szCs w:val="22"/>
        </w:rPr>
        <w:t>, la m</w:t>
      </w:r>
      <w:r w:rsidR="00E65477" w:rsidRPr="005B1FE5">
        <w:rPr>
          <w:rFonts w:ascii="Arial" w:hAnsi="Arial" w:cs="Arial"/>
          <w:sz w:val="22"/>
          <w:szCs w:val="22"/>
        </w:rPr>
        <w:t xml:space="preserve">etodología </w:t>
      </w:r>
      <w:r w:rsidR="00E65477" w:rsidRPr="00386B3C">
        <w:rPr>
          <w:rFonts w:ascii="Arial" w:hAnsi="Arial" w:cs="Arial"/>
          <w:sz w:val="22"/>
          <w:szCs w:val="22"/>
        </w:rPr>
        <w:t>basada en riesgos</w:t>
      </w:r>
      <w:r w:rsidRPr="00434C7A">
        <w:rPr>
          <w:rFonts w:ascii="Arial" w:hAnsi="Arial" w:cs="Arial"/>
          <w:sz w:val="22"/>
          <w:szCs w:val="22"/>
        </w:rPr>
        <w:t xml:space="preserve"> </w:t>
      </w:r>
      <w:r>
        <w:rPr>
          <w:rFonts w:ascii="Arial" w:hAnsi="Arial" w:cs="Arial"/>
          <w:sz w:val="22"/>
          <w:szCs w:val="22"/>
        </w:rPr>
        <w:t xml:space="preserve">asociados al Universo Auditable. De </w:t>
      </w:r>
      <w:r w:rsidR="00D10A1E">
        <w:rPr>
          <w:rFonts w:ascii="Arial" w:hAnsi="Arial" w:cs="Arial"/>
          <w:sz w:val="22"/>
          <w:szCs w:val="22"/>
        </w:rPr>
        <w:t xml:space="preserve">dichas </w:t>
      </w:r>
      <w:r w:rsidR="00D10A1E">
        <w:rPr>
          <w:rFonts w:ascii="Arial" w:hAnsi="Arial" w:cs="Arial"/>
          <w:sz w:val="22"/>
          <w:szCs w:val="22"/>
        </w:rPr>
        <w:lastRenderedPageBreak/>
        <w:t xml:space="preserve">sugerencias, </w:t>
      </w:r>
      <w:r>
        <w:rPr>
          <w:rFonts w:ascii="Arial" w:hAnsi="Arial" w:cs="Arial"/>
          <w:sz w:val="22"/>
          <w:szCs w:val="22"/>
        </w:rPr>
        <w:t>l</w:t>
      </w:r>
      <w:r w:rsidR="008F32B6">
        <w:rPr>
          <w:rFonts w:ascii="Arial" w:hAnsi="Arial" w:cs="Arial"/>
          <w:sz w:val="22"/>
          <w:szCs w:val="22"/>
        </w:rPr>
        <w:t>a</w:t>
      </w:r>
      <w:r w:rsidR="00E65477">
        <w:rPr>
          <w:rFonts w:ascii="Arial" w:hAnsi="Arial" w:cs="Arial"/>
          <w:sz w:val="22"/>
          <w:szCs w:val="22"/>
        </w:rPr>
        <w:t xml:space="preserve">s </w:t>
      </w:r>
      <w:r w:rsidR="008F32B6">
        <w:rPr>
          <w:rFonts w:ascii="Arial" w:hAnsi="Arial" w:cs="Arial"/>
          <w:sz w:val="22"/>
          <w:szCs w:val="22"/>
        </w:rPr>
        <w:t xml:space="preserve">que </w:t>
      </w:r>
      <w:r w:rsidR="008D08CE" w:rsidRPr="005B1FE5">
        <w:rPr>
          <w:rFonts w:ascii="Arial" w:hAnsi="Arial" w:cs="Arial"/>
          <w:sz w:val="22"/>
          <w:szCs w:val="22"/>
        </w:rPr>
        <w:t xml:space="preserve">obtuvieron </w:t>
      </w:r>
      <w:r w:rsidR="00106542">
        <w:rPr>
          <w:rFonts w:ascii="Arial" w:hAnsi="Arial" w:cs="Arial"/>
          <w:sz w:val="22"/>
          <w:szCs w:val="22"/>
        </w:rPr>
        <w:t>l</w:t>
      </w:r>
      <w:r w:rsidR="008D08CE" w:rsidRPr="005B1FE5">
        <w:rPr>
          <w:rFonts w:ascii="Arial" w:hAnsi="Arial" w:cs="Arial"/>
          <w:sz w:val="22"/>
          <w:szCs w:val="22"/>
        </w:rPr>
        <w:t xml:space="preserve">a calificación </w:t>
      </w:r>
      <w:r w:rsidR="00386B3C">
        <w:rPr>
          <w:rFonts w:ascii="Arial" w:hAnsi="Arial" w:cs="Arial"/>
          <w:sz w:val="22"/>
          <w:szCs w:val="22"/>
        </w:rPr>
        <w:t xml:space="preserve">más </w:t>
      </w:r>
      <w:r w:rsidR="008D08CE" w:rsidRPr="005B1FE5">
        <w:rPr>
          <w:rFonts w:ascii="Arial" w:hAnsi="Arial" w:cs="Arial"/>
          <w:sz w:val="22"/>
          <w:szCs w:val="22"/>
        </w:rPr>
        <w:t xml:space="preserve">alta </w:t>
      </w:r>
      <w:r w:rsidR="008F32B6">
        <w:rPr>
          <w:rFonts w:ascii="Arial" w:hAnsi="Arial" w:cs="Arial"/>
          <w:sz w:val="22"/>
          <w:szCs w:val="22"/>
        </w:rPr>
        <w:t xml:space="preserve">fueron </w:t>
      </w:r>
      <w:r w:rsidR="00E65477">
        <w:rPr>
          <w:rFonts w:ascii="Arial" w:hAnsi="Arial" w:cs="Arial"/>
          <w:sz w:val="22"/>
          <w:szCs w:val="22"/>
        </w:rPr>
        <w:t>incorpora</w:t>
      </w:r>
      <w:r w:rsidR="008F32B6">
        <w:rPr>
          <w:rFonts w:ascii="Arial" w:hAnsi="Arial" w:cs="Arial"/>
          <w:sz w:val="22"/>
          <w:szCs w:val="22"/>
        </w:rPr>
        <w:t>das</w:t>
      </w:r>
      <w:r>
        <w:rPr>
          <w:rFonts w:ascii="Arial" w:hAnsi="Arial" w:cs="Arial"/>
          <w:sz w:val="22"/>
          <w:szCs w:val="22"/>
        </w:rPr>
        <w:t xml:space="preserve"> al Plan Anual de Trabajo.</w:t>
      </w:r>
    </w:p>
    <w:p w14:paraId="441D5613" w14:textId="5F29BC1F" w:rsidR="00106542" w:rsidRDefault="00106542" w:rsidP="00CC174B">
      <w:pPr>
        <w:jc w:val="both"/>
        <w:rPr>
          <w:rFonts w:ascii="Arial" w:hAnsi="Arial" w:cs="Arial"/>
          <w:sz w:val="22"/>
          <w:szCs w:val="22"/>
          <w:lang w:val="es-CR"/>
        </w:rPr>
      </w:pPr>
    </w:p>
    <w:p w14:paraId="4485CCB4" w14:textId="7707EE97" w:rsidR="00D63FD6" w:rsidRDefault="00D63FD6" w:rsidP="008D08CE">
      <w:pPr>
        <w:tabs>
          <w:tab w:val="left" w:pos="360"/>
        </w:tabs>
        <w:jc w:val="both"/>
        <w:rPr>
          <w:rFonts w:ascii="Arial" w:hAnsi="Arial" w:cs="Arial"/>
          <w:sz w:val="22"/>
          <w:szCs w:val="22"/>
        </w:rPr>
      </w:pPr>
      <w:r>
        <w:rPr>
          <w:rFonts w:ascii="Arial" w:hAnsi="Arial" w:cs="Arial"/>
          <w:sz w:val="22"/>
          <w:szCs w:val="22"/>
        </w:rPr>
        <w:t xml:space="preserve">Por </w:t>
      </w:r>
      <w:r w:rsidR="00434C7A">
        <w:rPr>
          <w:rFonts w:ascii="Arial" w:hAnsi="Arial" w:cs="Arial"/>
          <w:sz w:val="22"/>
          <w:szCs w:val="22"/>
        </w:rPr>
        <w:t>otra</w:t>
      </w:r>
      <w:r>
        <w:rPr>
          <w:rFonts w:ascii="Arial" w:hAnsi="Arial" w:cs="Arial"/>
          <w:sz w:val="22"/>
          <w:szCs w:val="22"/>
        </w:rPr>
        <w:t xml:space="preserve"> </w:t>
      </w:r>
      <w:r w:rsidR="008B1D55">
        <w:rPr>
          <w:rFonts w:ascii="Arial" w:hAnsi="Arial" w:cs="Arial"/>
          <w:sz w:val="22"/>
          <w:szCs w:val="22"/>
        </w:rPr>
        <w:t>parte,</w:t>
      </w:r>
      <w:r>
        <w:rPr>
          <w:rFonts w:ascii="Arial" w:hAnsi="Arial" w:cs="Arial"/>
          <w:sz w:val="22"/>
          <w:szCs w:val="22"/>
        </w:rPr>
        <w:t xml:space="preserve"> en lo referido a</w:t>
      </w:r>
      <w:r w:rsidR="00434C7A">
        <w:rPr>
          <w:rFonts w:ascii="Arial" w:hAnsi="Arial" w:cs="Arial"/>
          <w:sz w:val="22"/>
          <w:szCs w:val="22"/>
        </w:rPr>
        <w:t>l planeamiento,</w:t>
      </w:r>
      <w:r>
        <w:rPr>
          <w:rFonts w:ascii="Arial" w:hAnsi="Arial" w:cs="Arial"/>
          <w:sz w:val="22"/>
          <w:szCs w:val="22"/>
        </w:rPr>
        <w:t xml:space="preserve"> es </w:t>
      </w:r>
      <w:r w:rsidR="00E65477">
        <w:rPr>
          <w:rFonts w:ascii="Arial" w:hAnsi="Arial" w:cs="Arial"/>
          <w:sz w:val="22"/>
          <w:szCs w:val="22"/>
        </w:rPr>
        <w:t>i</w:t>
      </w:r>
      <w:r w:rsidR="00386B3C">
        <w:rPr>
          <w:rFonts w:ascii="Arial" w:hAnsi="Arial" w:cs="Arial"/>
          <w:sz w:val="22"/>
          <w:szCs w:val="22"/>
        </w:rPr>
        <w:t>mpo</w:t>
      </w:r>
      <w:r w:rsidR="00965255">
        <w:rPr>
          <w:rFonts w:ascii="Arial" w:hAnsi="Arial" w:cs="Arial"/>
          <w:sz w:val="22"/>
          <w:szCs w:val="22"/>
        </w:rPr>
        <w:t>r</w:t>
      </w:r>
      <w:r w:rsidR="00386B3C">
        <w:rPr>
          <w:rFonts w:ascii="Arial" w:hAnsi="Arial" w:cs="Arial"/>
          <w:sz w:val="22"/>
          <w:szCs w:val="22"/>
        </w:rPr>
        <w:t>tante señalar</w:t>
      </w:r>
      <w:r w:rsidR="00BD408D" w:rsidRPr="005B1FE5">
        <w:rPr>
          <w:rFonts w:ascii="Arial" w:hAnsi="Arial" w:cs="Arial"/>
          <w:sz w:val="22"/>
          <w:szCs w:val="22"/>
        </w:rPr>
        <w:t xml:space="preserve"> que </w:t>
      </w:r>
      <w:r w:rsidR="008D08CE">
        <w:rPr>
          <w:rFonts w:ascii="Arial" w:hAnsi="Arial" w:cs="Arial"/>
          <w:sz w:val="22"/>
          <w:szCs w:val="22"/>
        </w:rPr>
        <w:t xml:space="preserve">el </w:t>
      </w:r>
      <w:r w:rsidR="00E65477">
        <w:rPr>
          <w:rFonts w:ascii="Arial" w:hAnsi="Arial" w:cs="Arial"/>
          <w:sz w:val="22"/>
          <w:szCs w:val="22"/>
        </w:rPr>
        <w:t xml:space="preserve">presente </w:t>
      </w:r>
      <w:r w:rsidR="00CB55B5">
        <w:rPr>
          <w:rFonts w:ascii="Arial" w:hAnsi="Arial" w:cs="Arial"/>
          <w:sz w:val="22"/>
          <w:szCs w:val="22"/>
        </w:rPr>
        <w:t>P</w:t>
      </w:r>
      <w:r w:rsidR="00434C7A">
        <w:rPr>
          <w:rFonts w:ascii="Arial" w:hAnsi="Arial" w:cs="Arial"/>
          <w:sz w:val="22"/>
          <w:szCs w:val="22"/>
        </w:rPr>
        <w:t xml:space="preserve">AT </w:t>
      </w:r>
      <w:r w:rsidR="008D08CE" w:rsidRPr="005B1FE5">
        <w:rPr>
          <w:rFonts w:ascii="Arial" w:hAnsi="Arial" w:cs="Arial"/>
          <w:sz w:val="22"/>
          <w:szCs w:val="22"/>
        </w:rPr>
        <w:t xml:space="preserve">está </w:t>
      </w:r>
      <w:r w:rsidR="00965255">
        <w:rPr>
          <w:rFonts w:ascii="Arial" w:hAnsi="Arial" w:cs="Arial"/>
          <w:sz w:val="22"/>
          <w:szCs w:val="22"/>
        </w:rPr>
        <w:t xml:space="preserve">articulado </w:t>
      </w:r>
      <w:r w:rsidR="008D08CE" w:rsidRPr="005B1FE5">
        <w:rPr>
          <w:rFonts w:ascii="Arial" w:hAnsi="Arial" w:cs="Arial"/>
          <w:sz w:val="22"/>
          <w:szCs w:val="22"/>
        </w:rPr>
        <w:t xml:space="preserve">con la Planificación Institucional y el Plan Anual Operativo </w:t>
      </w:r>
      <w:r w:rsidR="00E65477">
        <w:rPr>
          <w:rFonts w:ascii="Arial" w:hAnsi="Arial" w:cs="Arial"/>
          <w:sz w:val="22"/>
          <w:szCs w:val="22"/>
        </w:rPr>
        <w:t xml:space="preserve">vigente </w:t>
      </w:r>
      <w:r w:rsidR="008D08CE" w:rsidRPr="005B1FE5">
        <w:rPr>
          <w:rFonts w:ascii="Arial" w:hAnsi="Arial" w:cs="Arial"/>
          <w:sz w:val="22"/>
          <w:szCs w:val="22"/>
        </w:rPr>
        <w:t>de la Auditoría</w:t>
      </w:r>
      <w:r>
        <w:rPr>
          <w:rFonts w:ascii="Arial" w:hAnsi="Arial" w:cs="Arial"/>
          <w:sz w:val="22"/>
          <w:szCs w:val="22"/>
        </w:rPr>
        <w:t>.</w:t>
      </w:r>
    </w:p>
    <w:p w14:paraId="06591A0F" w14:textId="77777777" w:rsidR="0060676A" w:rsidRDefault="0060676A" w:rsidP="008D08CE">
      <w:pPr>
        <w:tabs>
          <w:tab w:val="left" w:pos="360"/>
        </w:tabs>
        <w:jc w:val="both"/>
        <w:rPr>
          <w:rFonts w:ascii="Arial" w:hAnsi="Arial" w:cs="Arial"/>
          <w:sz w:val="22"/>
          <w:szCs w:val="22"/>
        </w:rPr>
      </w:pPr>
    </w:p>
    <w:p w14:paraId="2CD2E1B9" w14:textId="77777777" w:rsidR="00D63FD6" w:rsidRDefault="00D63FD6" w:rsidP="008D08CE">
      <w:pPr>
        <w:tabs>
          <w:tab w:val="left" w:pos="360"/>
        </w:tabs>
        <w:jc w:val="both"/>
        <w:rPr>
          <w:rFonts w:ascii="Arial" w:hAnsi="Arial" w:cs="Arial"/>
          <w:sz w:val="22"/>
          <w:szCs w:val="22"/>
        </w:rPr>
      </w:pPr>
    </w:p>
    <w:p w14:paraId="016BE072" w14:textId="7B4BC227" w:rsidR="006C007C" w:rsidRDefault="00434C7A" w:rsidP="000C461A">
      <w:pPr>
        <w:tabs>
          <w:tab w:val="left" w:pos="360"/>
        </w:tabs>
        <w:jc w:val="both"/>
        <w:rPr>
          <w:rFonts w:ascii="Arial" w:hAnsi="Arial" w:cs="Arial"/>
          <w:spacing w:val="-3"/>
          <w:sz w:val="22"/>
          <w:szCs w:val="22"/>
        </w:rPr>
      </w:pPr>
      <w:r>
        <w:rPr>
          <w:rFonts w:ascii="Arial" w:hAnsi="Arial" w:cs="Arial"/>
          <w:sz w:val="22"/>
          <w:szCs w:val="22"/>
        </w:rPr>
        <w:t xml:space="preserve">No menos importante, es indicar, que </w:t>
      </w:r>
      <w:r w:rsidR="000D4D8A">
        <w:rPr>
          <w:rFonts w:ascii="Arial" w:hAnsi="Arial" w:cs="Arial"/>
          <w:sz w:val="22"/>
          <w:szCs w:val="22"/>
        </w:rPr>
        <w:t xml:space="preserve">el PAT </w:t>
      </w:r>
      <w:r w:rsidR="00EF2AE2">
        <w:rPr>
          <w:rFonts w:ascii="Arial" w:hAnsi="Arial" w:cs="Arial"/>
          <w:sz w:val="22"/>
          <w:szCs w:val="22"/>
        </w:rPr>
        <w:t xml:space="preserve">está constituido, tanto por estudios </w:t>
      </w:r>
      <w:r w:rsidR="00EF2AE2" w:rsidRPr="00EF2AE2">
        <w:rPr>
          <w:rFonts w:ascii="Arial" w:hAnsi="Arial" w:cs="Arial"/>
          <w:i/>
          <w:iCs/>
          <w:sz w:val="22"/>
          <w:szCs w:val="22"/>
        </w:rPr>
        <w:t>“programados”</w:t>
      </w:r>
      <w:r w:rsidR="00EF2AE2">
        <w:rPr>
          <w:rFonts w:ascii="Arial" w:hAnsi="Arial" w:cs="Arial"/>
          <w:sz w:val="22"/>
          <w:szCs w:val="22"/>
        </w:rPr>
        <w:t xml:space="preserve"> como “</w:t>
      </w:r>
      <w:r w:rsidR="006C007C" w:rsidRPr="00EF2AE2">
        <w:rPr>
          <w:rFonts w:ascii="Arial" w:hAnsi="Arial" w:cs="Arial"/>
          <w:spacing w:val="-3"/>
          <w:sz w:val="22"/>
          <w:szCs w:val="22"/>
        </w:rPr>
        <w:t>no programados”,</w:t>
      </w:r>
      <w:r w:rsidR="006C007C" w:rsidRPr="005B1FE5">
        <w:rPr>
          <w:rFonts w:ascii="Arial" w:hAnsi="Arial" w:cs="Arial"/>
          <w:spacing w:val="-3"/>
          <w:sz w:val="22"/>
          <w:szCs w:val="22"/>
        </w:rPr>
        <w:t xml:space="preserve"> con </w:t>
      </w:r>
      <w:r>
        <w:rPr>
          <w:rFonts w:ascii="Arial" w:hAnsi="Arial" w:cs="Arial"/>
          <w:spacing w:val="-3"/>
          <w:sz w:val="22"/>
          <w:szCs w:val="22"/>
        </w:rPr>
        <w:t xml:space="preserve">la finalidad </w:t>
      </w:r>
      <w:r w:rsidR="006C007C" w:rsidRPr="005B1FE5">
        <w:rPr>
          <w:rFonts w:ascii="Arial" w:hAnsi="Arial" w:cs="Arial"/>
          <w:spacing w:val="-3"/>
          <w:sz w:val="22"/>
          <w:szCs w:val="22"/>
        </w:rPr>
        <w:t xml:space="preserve">de atender solicitudes y denuncias formuladas por el Jerarca y Titulares Subordinados del Poder Judicial, Contraloría General de la República, </w:t>
      </w:r>
      <w:r w:rsidR="000C461A">
        <w:rPr>
          <w:rFonts w:ascii="Arial" w:hAnsi="Arial" w:cs="Arial"/>
          <w:spacing w:val="-3"/>
          <w:sz w:val="22"/>
          <w:szCs w:val="22"/>
        </w:rPr>
        <w:t xml:space="preserve">entre otros. </w:t>
      </w:r>
    </w:p>
    <w:p w14:paraId="24643B72" w14:textId="77777777" w:rsidR="000C461A" w:rsidRPr="005B1FE5" w:rsidRDefault="000C461A" w:rsidP="000C461A">
      <w:pPr>
        <w:tabs>
          <w:tab w:val="left" w:pos="360"/>
        </w:tabs>
        <w:jc w:val="both"/>
        <w:rPr>
          <w:rFonts w:ascii="Arial" w:hAnsi="Arial" w:cs="Arial"/>
          <w:spacing w:val="-3"/>
          <w:sz w:val="22"/>
          <w:szCs w:val="22"/>
        </w:rPr>
      </w:pPr>
    </w:p>
    <w:p w14:paraId="4098BD76" w14:textId="2DA7034E" w:rsidR="006C007C" w:rsidRDefault="000D4D8A" w:rsidP="00CC174B">
      <w:pPr>
        <w:tabs>
          <w:tab w:val="left" w:pos="0"/>
          <w:tab w:val="left" w:pos="360"/>
          <w:tab w:val="left" w:pos="3780"/>
          <w:tab w:val="left" w:pos="4500"/>
          <w:tab w:val="left" w:pos="5040"/>
        </w:tabs>
        <w:suppressAutoHyphens/>
        <w:jc w:val="both"/>
        <w:rPr>
          <w:rFonts w:ascii="Arial" w:hAnsi="Arial" w:cs="Arial"/>
          <w:spacing w:val="-3"/>
          <w:sz w:val="22"/>
          <w:szCs w:val="22"/>
        </w:rPr>
      </w:pPr>
      <w:r>
        <w:rPr>
          <w:rFonts w:ascii="Arial" w:hAnsi="Arial" w:cs="Arial"/>
          <w:spacing w:val="-3"/>
          <w:sz w:val="22"/>
          <w:szCs w:val="22"/>
        </w:rPr>
        <w:t>En otr</w:t>
      </w:r>
      <w:r w:rsidR="000C461A">
        <w:rPr>
          <w:rFonts w:ascii="Arial" w:hAnsi="Arial" w:cs="Arial"/>
          <w:spacing w:val="-3"/>
          <w:sz w:val="22"/>
          <w:szCs w:val="22"/>
        </w:rPr>
        <w:t xml:space="preserve">o </w:t>
      </w:r>
      <w:r>
        <w:rPr>
          <w:rFonts w:ascii="Arial" w:hAnsi="Arial" w:cs="Arial"/>
          <w:spacing w:val="-3"/>
          <w:sz w:val="22"/>
          <w:szCs w:val="22"/>
        </w:rPr>
        <w:t>orden de conte</w:t>
      </w:r>
      <w:r w:rsidR="000C461A">
        <w:rPr>
          <w:rFonts w:ascii="Arial" w:hAnsi="Arial" w:cs="Arial"/>
          <w:spacing w:val="-3"/>
          <w:sz w:val="22"/>
          <w:szCs w:val="22"/>
        </w:rPr>
        <w:t>nido</w:t>
      </w:r>
      <w:r>
        <w:rPr>
          <w:rFonts w:ascii="Arial" w:hAnsi="Arial" w:cs="Arial"/>
          <w:spacing w:val="-3"/>
          <w:sz w:val="22"/>
          <w:szCs w:val="22"/>
        </w:rPr>
        <w:t xml:space="preserve">, </w:t>
      </w:r>
      <w:r w:rsidR="006C007C" w:rsidRPr="005B1FE5">
        <w:rPr>
          <w:rFonts w:ascii="Arial" w:hAnsi="Arial" w:cs="Arial"/>
          <w:spacing w:val="-3"/>
          <w:sz w:val="22"/>
          <w:szCs w:val="22"/>
        </w:rPr>
        <w:t xml:space="preserve">de acuerdo con lo dispuesto en el artículo 25 de la Ley General de Control Interno, así como en los lineamientos emitidos </w:t>
      </w:r>
      <w:r w:rsidR="00B55045" w:rsidRPr="005B1FE5">
        <w:rPr>
          <w:rFonts w:ascii="Arial" w:hAnsi="Arial" w:cs="Arial"/>
          <w:spacing w:val="-3"/>
          <w:sz w:val="22"/>
          <w:szCs w:val="22"/>
        </w:rPr>
        <w:t>para t</w:t>
      </w:r>
      <w:r w:rsidR="006C007C" w:rsidRPr="005B1FE5">
        <w:rPr>
          <w:rFonts w:ascii="Arial" w:hAnsi="Arial" w:cs="Arial"/>
          <w:spacing w:val="-3"/>
          <w:sz w:val="22"/>
          <w:szCs w:val="22"/>
        </w:rPr>
        <w:t>al efecto por</w:t>
      </w:r>
      <w:r w:rsidR="00965255">
        <w:rPr>
          <w:rFonts w:ascii="Arial" w:hAnsi="Arial" w:cs="Arial"/>
          <w:spacing w:val="-3"/>
          <w:sz w:val="22"/>
          <w:szCs w:val="22"/>
        </w:rPr>
        <w:t xml:space="preserve"> parte de</w:t>
      </w:r>
      <w:r w:rsidR="006C007C" w:rsidRPr="005B1FE5">
        <w:rPr>
          <w:rFonts w:ascii="Arial" w:hAnsi="Arial" w:cs="Arial"/>
          <w:spacing w:val="-3"/>
          <w:sz w:val="22"/>
          <w:szCs w:val="22"/>
        </w:rPr>
        <w:t xml:space="preserve"> la Contraloría General de la República, </w:t>
      </w:r>
      <w:r w:rsidR="006C007C" w:rsidRPr="000C461A">
        <w:rPr>
          <w:rFonts w:ascii="Arial" w:hAnsi="Arial" w:cs="Arial"/>
          <w:b/>
          <w:bCs/>
          <w:spacing w:val="-3"/>
          <w:sz w:val="22"/>
          <w:szCs w:val="22"/>
        </w:rPr>
        <w:t xml:space="preserve">los </w:t>
      </w:r>
      <w:r w:rsidR="006C007C" w:rsidRPr="000C461A">
        <w:rPr>
          <w:rFonts w:ascii="Arial" w:hAnsi="Arial" w:cs="Arial"/>
          <w:b/>
          <w:bCs/>
          <w:i/>
          <w:iCs/>
          <w:spacing w:val="-3"/>
          <w:sz w:val="22"/>
          <w:szCs w:val="22"/>
        </w:rPr>
        <w:t>planes anuales de trabajo</w:t>
      </w:r>
      <w:r w:rsidR="006C007C" w:rsidRPr="000C461A">
        <w:rPr>
          <w:rFonts w:ascii="Arial" w:hAnsi="Arial" w:cs="Arial"/>
          <w:b/>
          <w:bCs/>
          <w:spacing w:val="-3"/>
          <w:sz w:val="22"/>
          <w:szCs w:val="22"/>
        </w:rPr>
        <w:t xml:space="preserve"> no requieren de </w:t>
      </w:r>
      <w:r w:rsidR="003E44BC" w:rsidRPr="000C461A">
        <w:rPr>
          <w:rFonts w:ascii="Arial" w:hAnsi="Arial" w:cs="Arial"/>
          <w:b/>
          <w:bCs/>
          <w:spacing w:val="-3"/>
          <w:sz w:val="22"/>
          <w:szCs w:val="22"/>
        </w:rPr>
        <w:t xml:space="preserve">la </w:t>
      </w:r>
      <w:r w:rsidR="006C007C" w:rsidRPr="000C461A">
        <w:rPr>
          <w:rFonts w:ascii="Arial" w:hAnsi="Arial" w:cs="Arial"/>
          <w:b/>
          <w:bCs/>
          <w:spacing w:val="-3"/>
          <w:sz w:val="22"/>
          <w:szCs w:val="22"/>
        </w:rPr>
        <w:t>aprobación de los jerarcas de las instituciones</w:t>
      </w:r>
      <w:r w:rsidR="003E44BC" w:rsidRPr="000C461A">
        <w:rPr>
          <w:rFonts w:ascii="Arial" w:hAnsi="Arial" w:cs="Arial"/>
          <w:b/>
          <w:bCs/>
          <w:spacing w:val="-3"/>
          <w:sz w:val="22"/>
          <w:szCs w:val="22"/>
        </w:rPr>
        <w:t xml:space="preserve"> públicas</w:t>
      </w:r>
      <w:r w:rsidR="006C007C" w:rsidRPr="000C461A">
        <w:rPr>
          <w:rFonts w:ascii="Arial" w:hAnsi="Arial" w:cs="Arial"/>
          <w:b/>
          <w:bCs/>
          <w:spacing w:val="-3"/>
          <w:sz w:val="22"/>
          <w:szCs w:val="22"/>
        </w:rPr>
        <w:t xml:space="preserve">, </w:t>
      </w:r>
      <w:r w:rsidR="003E44BC" w:rsidRPr="000C461A">
        <w:rPr>
          <w:rFonts w:ascii="Arial" w:hAnsi="Arial" w:cs="Arial"/>
          <w:b/>
          <w:bCs/>
          <w:spacing w:val="-3"/>
          <w:sz w:val="22"/>
          <w:szCs w:val="22"/>
        </w:rPr>
        <w:t>no obstante, por transparencia se les informa para el conocimiento de nuestro universo auditable.</w:t>
      </w:r>
      <w:r w:rsidR="003E44BC">
        <w:rPr>
          <w:rFonts w:ascii="Arial" w:hAnsi="Arial" w:cs="Arial"/>
          <w:spacing w:val="-3"/>
          <w:sz w:val="22"/>
          <w:szCs w:val="22"/>
        </w:rPr>
        <w:t xml:space="preserve">   </w:t>
      </w:r>
    </w:p>
    <w:p w14:paraId="18F9EC14" w14:textId="75B14C00" w:rsidR="003E44BC" w:rsidRDefault="003E44BC" w:rsidP="00CC174B">
      <w:pPr>
        <w:tabs>
          <w:tab w:val="left" w:pos="0"/>
          <w:tab w:val="left" w:pos="360"/>
          <w:tab w:val="left" w:pos="3780"/>
          <w:tab w:val="left" w:pos="4500"/>
          <w:tab w:val="left" w:pos="5040"/>
        </w:tabs>
        <w:suppressAutoHyphens/>
        <w:jc w:val="both"/>
        <w:rPr>
          <w:rFonts w:ascii="Arial" w:hAnsi="Arial" w:cs="Arial"/>
          <w:spacing w:val="-3"/>
          <w:sz w:val="22"/>
          <w:szCs w:val="22"/>
        </w:rPr>
      </w:pPr>
    </w:p>
    <w:p w14:paraId="3EA9327E" w14:textId="7F60AEB3" w:rsidR="006C007C" w:rsidRPr="005B1FE5" w:rsidRDefault="00CB55B5" w:rsidP="00CC174B">
      <w:pPr>
        <w:tabs>
          <w:tab w:val="left" w:pos="0"/>
          <w:tab w:val="left" w:pos="360"/>
          <w:tab w:val="left" w:pos="3780"/>
          <w:tab w:val="left" w:pos="4500"/>
          <w:tab w:val="left" w:pos="5040"/>
        </w:tabs>
        <w:suppressAutoHyphens/>
        <w:jc w:val="both"/>
        <w:rPr>
          <w:rFonts w:ascii="Arial" w:hAnsi="Arial" w:cs="Arial"/>
          <w:sz w:val="22"/>
          <w:szCs w:val="22"/>
        </w:rPr>
      </w:pPr>
      <w:r>
        <w:rPr>
          <w:rFonts w:ascii="Arial" w:hAnsi="Arial" w:cs="Arial"/>
          <w:spacing w:val="-3"/>
          <w:sz w:val="22"/>
          <w:szCs w:val="22"/>
        </w:rPr>
        <w:t xml:space="preserve">Finalmente, </w:t>
      </w:r>
      <w:r w:rsidR="006C007C" w:rsidRPr="005B1FE5">
        <w:rPr>
          <w:rFonts w:ascii="Arial" w:hAnsi="Arial" w:cs="Arial"/>
          <w:sz w:val="22"/>
          <w:szCs w:val="22"/>
        </w:rPr>
        <w:t>de conformidad con los lineamientos antes citados, la información de este Plan</w:t>
      </w:r>
      <w:r w:rsidR="00A827CF">
        <w:rPr>
          <w:rFonts w:ascii="Arial" w:hAnsi="Arial" w:cs="Arial"/>
          <w:sz w:val="22"/>
          <w:szCs w:val="22"/>
        </w:rPr>
        <w:t xml:space="preserve"> en cuanto a proyectos de fiscalización</w:t>
      </w:r>
      <w:r w:rsidR="00B55045" w:rsidRPr="005B1FE5">
        <w:rPr>
          <w:rFonts w:ascii="Arial" w:hAnsi="Arial" w:cs="Arial"/>
          <w:sz w:val="22"/>
          <w:szCs w:val="22"/>
        </w:rPr>
        <w:t>,</w:t>
      </w:r>
      <w:r w:rsidR="006C007C" w:rsidRPr="005B1FE5">
        <w:rPr>
          <w:rFonts w:ascii="Arial" w:hAnsi="Arial" w:cs="Arial"/>
          <w:sz w:val="22"/>
          <w:szCs w:val="22"/>
        </w:rPr>
        <w:t xml:space="preserve"> se incluy</w:t>
      </w:r>
      <w:r w:rsidR="00A827CF">
        <w:rPr>
          <w:rFonts w:ascii="Arial" w:hAnsi="Arial" w:cs="Arial"/>
          <w:sz w:val="22"/>
          <w:szCs w:val="22"/>
        </w:rPr>
        <w:t>eron</w:t>
      </w:r>
      <w:r w:rsidR="006C007C" w:rsidRPr="005B1FE5">
        <w:rPr>
          <w:rFonts w:ascii="Arial" w:hAnsi="Arial" w:cs="Arial"/>
          <w:sz w:val="22"/>
          <w:szCs w:val="22"/>
        </w:rPr>
        <w:t xml:space="preserve"> en el Sistema </w:t>
      </w:r>
      <w:r>
        <w:rPr>
          <w:rFonts w:ascii="Arial" w:hAnsi="Arial" w:cs="Arial"/>
          <w:sz w:val="22"/>
          <w:szCs w:val="22"/>
        </w:rPr>
        <w:t xml:space="preserve">de la Contraloría General de la República </w:t>
      </w:r>
      <w:r w:rsidR="006C007C" w:rsidRPr="005B1FE5">
        <w:rPr>
          <w:rFonts w:ascii="Arial" w:hAnsi="Arial" w:cs="Arial"/>
          <w:sz w:val="22"/>
          <w:szCs w:val="22"/>
        </w:rPr>
        <w:t>que para esos efectos dispone el Órgano de Fiscalización Superior.</w:t>
      </w:r>
    </w:p>
    <w:p w14:paraId="7C02ED07"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174C1CE8" w14:textId="5DFE99CF" w:rsidR="006C007C" w:rsidRDefault="006C007C" w:rsidP="00CC174B">
      <w:pPr>
        <w:tabs>
          <w:tab w:val="left" w:pos="360"/>
          <w:tab w:val="left" w:pos="3780"/>
          <w:tab w:val="left" w:pos="4500"/>
          <w:tab w:val="left" w:pos="5040"/>
        </w:tabs>
        <w:jc w:val="both"/>
        <w:rPr>
          <w:rFonts w:ascii="Arial" w:hAnsi="Arial" w:cs="Arial"/>
          <w:sz w:val="22"/>
          <w:szCs w:val="22"/>
        </w:rPr>
      </w:pPr>
    </w:p>
    <w:p w14:paraId="5DFDB164" w14:textId="15A464E0"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Atentamente,</w:t>
      </w:r>
    </w:p>
    <w:p w14:paraId="688B439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41ADA24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3D38034B" w14:textId="3EDAA74F" w:rsidR="006C007C" w:rsidRDefault="006C007C" w:rsidP="00CC174B">
      <w:pPr>
        <w:tabs>
          <w:tab w:val="left" w:pos="360"/>
          <w:tab w:val="left" w:pos="3780"/>
          <w:tab w:val="left" w:pos="4500"/>
          <w:tab w:val="left" w:pos="5040"/>
        </w:tabs>
        <w:jc w:val="both"/>
        <w:rPr>
          <w:rFonts w:ascii="Arial" w:hAnsi="Arial" w:cs="Arial"/>
          <w:sz w:val="22"/>
          <w:szCs w:val="22"/>
        </w:rPr>
      </w:pPr>
    </w:p>
    <w:p w14:paraId="655150BF" w14:textId="77777777" w:rsidR="00622EF7" w:rsidRPr="005B1FE5" w:rsidRDefault="00622EF7" w:rsidP="00CC174B">
      <w:pPr>
        <w:tabs>
          <w:tab w:val="left" w:pos="360"/>
          <w:tab w:val="left" w:pos="3780"/>
          <w:tab w:val="left" w:pos="4500"/>
          <w:tab w:val="left" w:pos="5040"/>
        </w:tabs>
        <w:jc w:val="both"/>
        <w:rPr>
          <w:rFonts w:ascii="Arial" w:hAnsi="Arial" w:cs="Arial"/>
          <w:sz w:val="22"/>
          <w:szCs w:val="22"/>
        </w:rPr>
      </w:pPr>
    </w:p>
    <w:p w14:paraId="28E32B3D" w14:textId="77777777" w:rsidR="006C007C" w:rsidRPr="005B1FE5" w:rsidRDefault="007A45BE"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Roberth García González</w:t>
      </w:r>
    </w:p>
    <w:p w14:paraId="2DFE9894" w14:textId="77777777" w:rsidR="007A45BE" w:rsidRPr="005B1FE5" w:rsidRDefault="007A45BE" w:rsidP="00CC174B">
      <w:pPr>
        <w:tabs>
          <w:tab w:val="left" w:pos="360"/>
          <w:tab w:val="left" w:pos="3780"/>
          <w:tab w:val="left" w:pos="4500"/>
          <w:tab w:val="left" w:pos="5040"/>
        </w:tabs>
        <w:jc w:val="both"/>
        <w:rPr>
          <w:rFonts w:ascii="Arial" w:hAnsi="Arial" w:cs="Arial"/>
          <w:color w:val="FF0000"/>
          <w:sz w:val="22"/>
          <w:szCs w:val="22"/>
        </w:rPr>
      </w:pPr>
      <w:r w:rsidRPr="005B1FE5">
        <w:rPr>
          <w:rFonts w:ascii="Arial" w:hAnsi="Arial" w:cs="Arial"/>
          <w:sz w:val="22"/>
          <w:szCs w:val="22"/>
        </w:rPr>
        <w:t>Auditor Judicial</w:t>
      </w:r>
    </w:p>
    <w:p w14:paraId="1B30424E"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4B37D0A3" w14:textId="25A721AF"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374BD8EE"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c:</w:t>
      </w:r>
      <w:r w:rsidRPr="005B1FE5">
        <w:rPr>
          <w:rFonts w:ascii="Arial" w:hAnsi="Arial" w:cs="Arial"/>
          <w:sz w:val="22"/>
          <w:szCs w:val="22"/>
        </w:rPr>
        <w:tab/>
        <w:t>Secciones Auditoría Judicial</w:t>
      </w:r>
    </w:p>
    <w:p w14:paraId="73CDE286"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sectPr w:rsidR="006C007C" w:rsidRPr="005B1FE5" w:rsidSect="0009204E">
          <w:headerReference w:type="default" r:id="rId10"/>
          <w:footerReference w:type="default" r:id="rId11"/>
          <w:pgSz w:w="12242" w:h="15842" w:code="1"/>
          <w:pgMar w:top="1418" w:right="1701" w:bottom="1418" w:left="1701" w:header="680" w:footer="680" w:gutter="0"/>
          <w:pgNumType w:start="1"/>
          <w:cols w:space="708"/>
          <w:docGrid w:linePitch="360"/>
        </w:sectPr>
      </w:pPr>
      <w:r w:rsidRPr="005B1FE5">
        <w:rPr>
          <w:rFonts w:ascii="Arial" w:hAnsi="Arial" w:cs="Arial"/>
          <w:sz w:val="22"/>
          <w:szCs w:val="22"/>
        </w:rPr>
        <w:tab/>
        <w:t>Archivo.-</w:t>
      </w:r>
    </w:p>
    <w:p w14:paraId="759F57A9" w14:textId="6FC5C21E" w:rsidR="004217F0" w:rsidRPr="00DB69BA" w:rsidRDefault="004217F0" w:rsidP="00F4619F">
      <w:pPr>
        <w:pStyle w:val="Citadestacada"/>
        <w:numPr>
          <w:ilvl w:val="0"/>
          <w:numId w:val="3"/>
        </w:numPr>
        <w:rPr>
          <w:b/>
          <w:bCs/>
          <w:i w:val="0"/>
          <w:iCs w:val="0"/>
          <w:lang w:val="es-CR"/>
        </w:rPr>
      </w:pPr>
      <w:r w:rsidRPr="00DB69BA">
        <w:rPr>
          <w:b/>
          <w:bCs/>
          <w:i w:val="0"/>
          <w:iCs w:val="0"/>
          <w:lang w:val="es-CR"/>
        </w:rPr>
        <w:lastRenderedPageBreak/>
        <w:t>PROYECTOS DE AUDITORÍA</w:t>
      </w:r>
    </w:p>
    <w:p w14:paraId="3C781422" w14:textId="36521568" w:rsidR="006C007C" w:rsidRPr="005B1FE5" w:rsidRDefault="000B71B0" w:rsidP="008A5255">
      <w:pPr>
        <w:jc w:val="both"/>
        <w:rPr>
          <w:rFonts w:ascii="Arial" w:hAnsi="Arial" w:cs="Arial"/>
          <w:sz w:val="22"/>
          <w:szCs w:val="22"/>
          <w:lang w:val="es-CR"/>
        </w:rPr>
      </w:pPr>
      <w:r w:rsidRPr="005B1FE5">
        <w:rPr>
          <w:rFonts w:ascii="Arial" w:hAnsi="Arial" w:cs="Arial"/>
          <w:sz w:val="22"/>
          <w:szCs w:val="22"/>
          <w:lang w:val="es-CR"/>
        </w:rPr>
        <w:t xml:space="preserve">En </w:t>
      </w:r>
      <w:r w:rsidR="00FB2EB5" w:rsidRPr="005B1FE5">
        <w:rPr>
          <w:rFonts w:ascii="Arial" w:hAnsi="Arial" w:cs="Arial"/>
          <w:sz w:val="22"/>
          <w:szCs w:val="22"/>
          <w:lang w:val="es-CR"/>
        </w:rPr>
        <w:t>el siguiente cuadro</w:t>
      </w:r>
      <w:r w:rsidRPr="005B1FE5">
        <w:rPr>
          <w:rFonts w:ascii="Arial" w:hAnsi="Arial" w:cs="Arial"/>
          <w:sz w:val="22"/>
          <w:szCs w:val="22"/>
          <w:lang w:val="es-CR"/>
        </w:rPr>
        <w:t xml:space="preserve"> se resumen </w:t>
      </w:r>
      <w:r w:rsidR="00944001">
        <w:rPr>
          <w:rFonts w:ascii="Arial" w:hAnsi="Arial" w:cs="Arial"/>
          <w:sz w:val="22"/>
          <w:szCs w:val="22"/>
          <w:lang w:val="es-CR"/>
        </w:rPr>
        <w:t xml:space="preserve">las evaluaciones </w:t>
      </w:r>
      <w:r w:rsidR="00665806">
        <w:rPr>
          <w:rFonts w:ascii="Arial" w:hAnsi="Arial" w:cs="Arial"/>
          <w:sz w:val="22"/>
          <w:szCs w:val="22"/>
          <w:lang w:val="es-CR"/>
        </w:rPr>
        <w:t>por Sección, Número de Proyecto y Nombre del Estudio a desarrollar</w:t>
      </w:r>
      <w:r w:rsidR="000C2962">
        <w:rPr>
          <w:rFonts w:ascii="Arial" w:hAnsi="Arial" w:cs="Arial"/>
          <w:sz w:val="22"/>
          <w:szCs w:val="22"/>
          <w:lang w:val="es-CR"/>
        </w:rPr>
        <w:t xml:space="preserve"> por</w:t>
      </w:r>
      <w:r w:rsidR="00665806">
        <w:rPr>
          <w:rFonts w:ascii="Arial" w:hAnsi="Arial" w:cs="Arial"/>
          <w:sz w:val="22"/>
          <w:szCs w:val="22"/>
          <w:lang w:val="es-CR"/>
        </w:rPr>
        <w:t xml:space="preserve"> </w:t>
      </w:r>
      <w:r w:rsidR="004217F0">
        <w:rPr>
          <w:rFonts w:ascii="Arial" w:hAnsi="Arial" w:cs="Arial"/>
          <w:sz w:val="22"/>
          <w:szCs w:val="22"/>
          <w:lang w:val="es-CR"/>
        </w:rPr>
        <w:t>la</w:t>
      </w:r>
      <w:r w:rsidRPr="005B1FE5">
        <w:rPr>
          <w:rFonts w:ascii="Arial" w:hAnsi="Arial" w:cs="Arial"/>
          <w:sz w:val="22"/>
          <w:szCs w:val="22"/>
          <w:lang w:val="es-CR"/>
        </w:rPr>
        <w:t xml:space="preserve"> Auditoría</w:t>
      </w:r>
      <w:r w:rsidR="004217F0">
        <w:rPr>
          <w:rFonts w:ascii="Arial" w:hAnsi="Arial" w:cs="Arial"/>
          <w:sz w:val="22"/>
          <w:szCs w:val="22"/>
          <w:lang w:val="es-CR"/>
        </w:rPr>
        <w:t xml:space="preserve"> Judicial</w:t>
      </w:r>
      <w:r w:rsidR="000C2962">
        <w:rPr>
          <w:rFonts w:ascii="Arial" w:hAnsi="Arial" w:cs="Arial"/>
          <w:sz w:val="22"/>
          <w:szCs w:val="22"/>
          <w:lang w:val="es-CR"/>
        </w:rPr>
        <w:t xml:space="preserve"> en </w:t>
      </w:r>
      <w:r w:rsidR="00944001">
        <w:rPr>
          <w:rFonts w:ascii="Arial" w:hAnsi="Arial" w:cs="Arial"/>
          <w:sz w:val="22"/>
          <w:szCs w:val="22"/>
          <w:lang w:val="es-CR"/>
        </w:rPr>
        <w:t xml:space="preserve">el </w:t>
      </w:r>
      <w:r w:rsidR="000C2962">
        <w:rPr>
          <w:rFonts w:ascii="Arial" w:hAnsi="Arial" w:cs="Arial"/>
          <w:sz w:val="22"/>
          <w:szCs w:val="22"/>
          <w:lang w:val="es-CR"/>
        </w:rPr>
        <w:t>próximo</w:t>
      </w:r>
      <w:r w:rsidR="00944001">
        <w:rPr>
          <w:rFonts w:ascii="Arial" w:hAnsi="Arial" w:cs="Arial"/>
          <w:sz w:val="22"/>
          <w:szCs w:val="22"/>
          <w:lang w:val="es-CR"/>
        </w:rPr>
        <w:t xml:space="preserve"> periodo 2021</w:t>
      </w:r>
      <w:r w:rsidRPr="005B1FE5">
        <w:rPr>
          <w:rFonts w:ascii="Arial" w:hAnsi="Arial" w:cs="Arial"/>
          <w:sz w:val="22"/>
          <w:szCs w:val="22"/>
          <w:lang w:val="es-CR"/>
        </w:rPr>
        <w:t xml:space="preserve">. </w:t>
      </w:r>
    </w:p>
    <w:p w14:paraId="65A93417" w14:textId="77777777" w:rsidR="000B71B0" w:rsidRPr="005B1FE5" w:rsidRDefault="000B71B0" w:rsidP="005646A8">
      <w:pPr>
        <w:jc w:val="center"/>
        <w:rPr>
          <w:rFonts w:ascii="Arial" w:hAnsi="Arial" w:cs="Arial"/>
          <w:b/>
          <w:i/>
          <w:iCs/>
          <w:sz w:val="22"/>
          <w:szCs w:val="22"/>
          <w:lang w:val="es-CR"/>
        </w:rPr>
      </w:pPr>
    </w:p>
    <w:p w14:paraId="27404B18" w14:textId="77777777" w:rsidR="000B71B0" w:rsidRPr="005B1FE5" w:rsidRDefault="000B71B0" w:rsidP="005646A8">
      <w:pPr>
        <w:jc w:val="center"/>
        <w:rPr>
          <w:rFonts w:ascii="Arial" w:hAnsi="Arial" w:cs="Arial"/>
          <w:b/>
          <w:i/>
          <w:iCs/>
          <w:sz w:val="22"/>
          <w:szCs w:val="22"/>
          <w:lang w:val="es-CR"/>
        </w:rPr>
      </w:pPr>
    </w:p>
    <w:p w14:paraId="688DB168" w14:textId="77777777" w:rsidR="000B71B0" w:rsidRPr="005B1FE5" w:rsidRDefault="000B71B0" w:rsidP="005646A8">
      <w:pPr>
        <w:jc w:val="center"/>
        <w:rPr>
          <w:rFonts w:ascii="Arial" w:hAnsi="Arial" w:cs="Arial"/>
          <w:b/>
          <w:i/>
          <w:iCs/>
          <w:sz w:val="22"/>
          <w:szCs w:val="22"/>
          <w:lang w:val="es-CR"/>
        </w:rPr>
      </w:pPr>
      <w:r w:rsidRPr="005B1FE5">
        <w:rPr>
          <w:rFonts w:ascii="Arial" w:hAnsi="Arial" w:cs="Arial"/>
          <w:b/>
          <w:i/>
          <w:iCs/>
          <w:sz w:val="22"/>
          <w:szCs w:val="22"/>
          <w:lang w:val="es-CR"/>
        </w:rPr>
        <w:t>Cuadro N° 1</w:t>
      </w:r>
    </w:p>
    <w:p w14:paraId="1EDBCCE2" w14:textId="7509B5E5" w:rsidR="000B71B0" w:rsidRPr="005B1FE5" w:rsidRDefault="00967703" w:rsidP="005646A8">
      <w:pPr>
        <w:jc w:val="center"/>
        <w:rPr>
          <w:rFonts w:ascii="Arial" w:hAnsi="Arial" w:cs="Arial"/>
          <w:b/>
          <w:i/>
          <w:iCs/>
          <w:sz w:val="22"/>
          <w:szCs w:val="22"/>
          <w:lang w:val="es-CR"/>
        </w:rPr>
      </w:pPr>
      <w:r>
        <w:rPr>
          <w:rFonts w:ascii="Arial" w:hAnsi="Arial" w:cs="Arial"/>
          <w:b/>
          <w:i/>
          <w:iCs/>
          <w:sz w:val="22"/>
          <w:szCs w:val="22"/>
          <w:lang w:val="es-CR"/>
        </w:rPr>
        <w:t>Cantidad de</w:t>
      </w:r>
      <w:r w:rsidR="000B71B0" w:rsidRPr="005B1FE5">
        <w:rPr>
          <w:rFonts w:ascii="Arial" w:hAnsi="Arial" w:cs="Arial"/>
          <w:b/>
          <w:i/>
          <w:iCs/>
          <w:sz w:val="22"/>
          <w:szCs w:val="22"/>
          <w:lang w:val="es-CR"/>
        </w:rPr>
        <w:t xml:space="preserve"> proyectos contenidos en el Plan Anual de Trabajo </w:t>
      </w:r>
    </w:p>
    <w:p w14:paraId="11F8FF9A" w14:textId="77777777" w:rsidR="00796BCB" w:rsidRDefault="000B71B0" w:rsidP="005646A8">
      <w:pPr>
        <w:jc w:val="center"/>
        <w:rPr>
          <w:rFonts w:ascii="Arial" w:hAnsi="Arial" w:cs="Arial"/>
          <w:b/>
          <w:i/>
          <w:iCs/>
          <w:sz w:val="22"/>
          <w:szCs w:val="22"/>
          <w:lang w:val="es-CR"/>
        </w:rPr>
      </w:pPr>
      <w:r w:rsidRPr="005B1FE5">
        <w:rPr>
          <w:rFonts w:ascii="Arial" w:hAnsi="Arial" w:cs="Arial"/>
          <w:b/>
          <w:i/>
          <w:iCs/>
          <w:sz w:val="22"/>
          <w:szCs w:val="22"/>
          <w:lang w:val="es-CR"/>
        </w:rPr>
        <w:t>(PAT) 202</w:t>
      </w:r>
      <w:r w:rsidR="00967703">
        <w:rPr>
          <w:rFonts w:ascii="Arial" w:hAnsi="Arial" w:cs="Arial"/>
          <w:b/>
          <w:i/>
          <w:iCs/>
          <w:sz w:val="22"/>
          <w:szCs w:val="22"/>
          <w:lang w:val="es-CR"/>
        </w:rPr>
        <w:t>1</w:t>
      </w:r>
      <w:r w:rsidR="00692F4A" w:rsidRPr="005B1FE5">
        <w:rPr>
          <w:rFonts w:ascii="Arial" w:hAnsi="Arial" w:cs="Arial"/>
          <w:b/>
          <w:i/>
          <w:iCs/>
          <w:sz w:val="22"/>
          <w:szCs w:val="22"/>
          <w:lang w:val="es-CR"/>
        </w:rPr>
        <w:t xml:space="preserve"> </w:t>
      </w:r>
      <w:r w:rsidR="00D97312">
        <w:rPr>
          <w:rFonts w:ascii="Arial" w:hAnsi="Arial" w:cs="Arial"/>
          <w:b/>
          <w:i/>
          <w:iCs/>
          <w:sz w:val="22"/>
          <w:szCs w:val="22"/>
          <w:lang w:val="es-CR"/>
        </w:rPr>
        <w:t xml:space="preserve">de </w:t>
      </w:r>
      <w:r w:rsidR="00692F4A" w:rsidRPr="005B1FE5">
        <w:rPr>
          <w:rFonts w:ascii="Arial" w:hAnsi="Arial" w:cs="Arial"/>
          <w:b/>
          <w:i/>
          <w:iCs/>
          <w:sz w:val="22"/>
          <w:szCs w:val="22"/>
          <w:lang w:val="es-CR"/>
        </w:rPr>
        <w:t>la Auditoría Judicial</w:t>
      </w:r>
      <w:r w:rsidRPr="005B1FE5">
        <w:rPr>
          <w:rFonts w:ascii="Arial" w:hAnsi="Arial" w:cs="Arial"/>
          <w:b/>
          <w:i/>
          <w:iCs/>
          <w:sz w:val="22"/>
          <w:szCs w:val="22"/>
          <w:lang w:val="es-CR"/>
        </w:rPr>
        <w:t xml:space="preserve">, según </w:t>
      </w:r>
      <w:r w:rsidR="000C2962">
        <w:rPr>
          <w:rFonts w:ascii="Arial" w:hAnsi="Arial" w:cs="Arial"/>
          <w:b/>
          <w:i/>
          <w:iCs/>
          <w:sz w:val="22"/>
          <w:szCs w:val="22"/>
          <w:lang w:val="es-CR"/>
        </w:rPr>
        <w:t xml:space="preserve">Sección, </w:t>
      </w:r>
    </w:p>
    <w:p w14:paraId="1F317C57" w14:textId="18727E6E" w:rsidR="000C2962" w:rsidRDefault="00967703" w:rsidP="005646A8">
      <w:pPr>
        <w:jc w:val="center"/>
        <w:rPr>
          <w:rFonts w:ascii="Arial" w:hAnsi="Arial" w:cs="Arial"/>
          <w:b/>
          <w:i/>
          <w:iCs/>
          <w:sz w:val="22"/>
          <w:szCs w:val="22"/>
          <w:lang w:val="es-CR"/>
        </w:rPr>
      </w:pPr>
      <w:r>
        <w:rPr>
          <w:rFonts w:ascii="Arial" w:hAnsi="Arial" w:cs="Arial"/>
          <w:b/>
          <w:i/>
          <w:iCs/>
          <w:sz w:val="22"/>
          <w:szCs w:val="22"/>
          <w:lang w:val="es-CR"/>
        </w:rPr>
        <w:t xml:space="preserve">Código, </w:t>
      </w:r>
      <w:r w:rsidR="00D97312">
        <w:rPr>
          <w:rFonts w:ascii="Arial" w:hAnsi="Arial" w:cs="Arial"/>
          <w:b/>
          <w:i/>
          <w:iCs/>
          <w:sz w:val="22"/>
          <w:szCs w:val="22"/>
          <w:lang w:val="es-CR"/>
        </w:rPr>
        <w:t>Nombre del Estudio</w:t>
      </w:r>
    </w:p>
    <w:p w14:paraId="19EDCAFE" w14:textId="30E1F659" w:rsidR="006C007C" w:rsidRPr="005B1FE5" w:rsidRDefault="00D97312" w:rsidP="005646A8">
      <w:pPr>
        <w:jc w:val="center"/>
        <w:rPr>
          <w:rFonts w:ascii="Arial" w:hAnsi="Arial" w:cs="Arial"/>
          <w:b/>
          <w:i/>
          <w:iCs/>
          <w:sz w:val="22"/>
          <w:szCs w:val="22"/>
          <w:lang w:val="es-CR"/>
        </w:rPr>
      </w:pPr>
      <w:r>
        <w:rPr>
          <w:rFonts w:ascii="Arial" w:hAnsi="Arial" w:cs="Arial"/>
          <w:b/>
          <w:i/>
          <w:iCs/>
          <w:sz w:val="22"/>
          <w:szCs w:val="22"/>
          <w:lang w:val="es-CR"/>
        </w:rPr>
        <w:t xml:space="preserve"> </w:t>
      </w:r>
      <w:r w:rsidR="00796BCB">
        <w:rPr>
          <w:rFonts w:ascii="Arial" w:hAnsi="Arial" w:cs="Arial"/>
          <w:b/>
          <w:i/>
          <w:iCs/>
          <w:sz w:val="22"/>
          <w:szCs w:val="22"/>
          <w:lang w:val="es-CR"/>
        </w:rPr>
        <w:t>Noviembre 2020</w:t>
      </w:r>
    </w:p>
    <w:p w14:paraId="52911EDB" w14:textId="77777777" w:rsidR="006C007C" w:rsidRPr="005B1FE5" w:rsidRDefault="006C007C" w:rsidP="00CC174B">
      <w:pPr>
        <w:rPr>
          <w:rFonts w:ascii="Arial" w:hAnsi="Arial" w:cs="Arial"/>
          <w:b/>
          <w:sz w:val="22"/>
          <w:szCs w:val="22"/>
          <w:lang w:val="es-CR"/>
        </w:rPr>
      </w:pPr>
    </w:p>
    <w:p w14:paraId="24599452" w14:textId="77777777" w:rsidR="006C007C" w:rsidRPr="005B1FE5" w:rsidRDefault="006C007C" w:rsidP="00CC174B">
      <w:pPr>
        <w:rPr>
          <w:rFonts w:ascii="Arial" w:hAnsi="Arial" w:cs="Arial"/>
          <w:sz w:val="22"/>
          <w:szCs w:val="22"/>
          <w:lang w:val="es-CR"/>
        </w:rPr>
      </w:pPr>
    </w:p>
    <w:tbl>
      <w:tblPr>
        <w:tblW w:w="10762" w:type="dxa"/>
        <w:tblInd w:w="-285" w:type="dxa"/>
        <w:tblCellMar>
          <w:left w:w="70" w:type="dxa"/>
          <w:right w:w="70" w:type="dxa"/>
        </w:tblCellMar>
        <w:tblLook w:val="0000" w:firstRow="0" w:lastRow="0" w:firstColumn="0" w:lastColumn="0" w:noHBand="0" w:noVBand="0"/>
      </w:tblPr>
      <w:tblGrid>
        <w:gridCol w:w="1754"/>
        <w:gridCol w:w="2344"/>
        <w:gridCol w:w="6664"/>
      </w:tblGrid>
      <w:tr w:rsidR="00D97312" w:rsidRPr="00D97312" w14:paraId="7FEF78E8" w14:textId="77777777" w:rsidTr="002E402B">
        <w:trPr>
          <w:trHeight w:val="315"/>
          <w:tblHeader/>
        </w:trPr>
        <w:tc>
          <w:tcPr>
            <w:tcW w:w="1754" w:type="dxa"/>
            <w:tcBorders>
              <w:top w:val="single" w:sz="12" w:space="0" w:color="auto"/>
              <w:left w:val="single" w:sz="12" w:space="0" w:color="auto"/>
              <w:bottom w:val="single" w:sz="12" w:space="0" w:color="auto"/>
              <w:right w:val="single" w:sz="12" w:space="0" w:color="auto"/>
            </w:tcBorders>
            <w:shd w:val="clear" w:color="auto" w:fill="548DD4" w:themeFill="text2" w:themeFillTint="99"/>
            <w:noWrap/>
            <w:vAlign w:val="center"/>
          </w:tcPr>
          <w:p w14:paraId="1175E8A1" w14:textId="1C442019" w:rsidR="00D97312" w:rsidRPr="00D97312" w:rsidRDefault="00D97312" w:rsidP="00FE5081">
            <w:pPr>
              <w:jc w:val="center"/>
              <w:rPr>
                <w:rFonts w:ascii="Arial" w:hAnsi="Arial" w:cs="Arial"/>
                <w:b/>
                <w:iCs/>
                <w:color w:val="000000" w:themeColor="text1"/>
                <w:sz w:val="22"/>
                <w:szCs w:val="22"/>
              </w:rPr>
            </w:pPr>
            <w:r w:rsidRPr="00D97312">
              <w:rPr>
                <w:rFonts w:ascii="Arial" w:hAnsi="Arial" w:cs="Arial"/>
                <w:b/>
                <w:iCs/>
                <w:color w:val="000000" w:themeColor="text1"/>
                <w:sz w:val="22"/>
                <w:szCs w:val="22"/>
              </w:rPr>
              <w:t>CONSECUTIVO</w:t>
            </w:r>
          </w:p>
        </w:tc>
        <w:tc>
          <w:tcPr>
            <w:tcW w:w="2344"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736A3643" w14:textId="4D6F4A3C" w:rsidR="00D97312" w:rsidRPr="00D97312" w:rsidRDefault="00D97312" w:rsidP="00FE5081">
            <w:pPr>
              <w:jc w:val="center"/>
              <w:rPr>
                <w:rFonts w:ascii="Arial" w:hAnsi="Arial" w:cs="Arial"/>
                <w:b/>
                <w:iCs/>
                <w:color w:val="000000" w:themeColor="text1"/>
                <w:sz w:val="22"/>
                <w:szCs w:val="22"/>
              </w:rPr>
            </w:pPr>
            <w:r w:rsidRPr="00D97312">
              <w:rPr>
                <w:rFonts w:ascii="Arial" w:hAnsi="Arial" w:cs="Arial"/>
                <w:b/>
                <w:iCs/>
                <w:color w:val="000000" w:themeColor="text1"/>
                <w:sz w:val="22"/>
                <w:szCs w:val="22"/>
              </w:rPr>
              <w:t>N° PROYECTO</w:t>
            </w:r>
          </w:p>
        </w:tc>
        <w:tc>
          <w:tcPr>
            <w:tcW w:w="6664"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731E372" w14:textId="3CF06943" w:rsidR="00D97312" w:rsidRPr="00D97312" w:rsidRDefault="00D97312" w:rsidP="00FE5081">
            <w:pPr>
              <w:jc w:val="center"/>
              <w:rPr>
                <w:rFonts w:ascii="Arial" w:hAnsi="Arial" w:cs="Arial"/>
                <w:b/>
                <w:iCs/>
                <w:color w:val="000000" w:themeColor="text1"/>
                <w:sz w:val="22"/>
                <w:szCs w:val="22"/>
              </w:rPr>
            </w:pPr>
            <w:r w:rsidRPr="00D97312">
              <w:rPr>
                <w:rFonts w:ascii="Arial" w:hAnsi="Arial" w:cs="Arial"/>
                <w:b/>
                <w:iCs/>
                <w:color w:val="000000" w:themeColor="text1"/>
                <w:sz w:val="22"/>
                <w:szCs w:val="22"/>
              </w:rPr>
              <w:t>NOMBRE DEL ESTUDIO</w:t>
            </w:r>
          </w:p>
        </w:tc>
      </w:tr>
      <w:tr w:rsidR="00D97312" w:rsidRPr="00D97312" w14:paraId="788429A7" w14:textId="77777777" w:rsidTr="00D97312">
        <w:trPr>
          <w:trHeight w:val="315"/>
        </w:trPr>
        <w:tc>
          <w:tcPr>
            <w:tcW w:w="10762" w:type="dxa"/>
            <w:gridSpan w:val="3"/>
            <w:tcBorders>
              <w:top w:val="single" w:sz="12" w:space="0" w:color="auto"/>
              <w:left w:val="single" w:sz="12" w:space="0" w:color="auto"/>
              <w:bottom w:val="single" w:sz="12" w:space="0" w:color="auto"/>
              <w:right w:val="single" w:sz="12" w:space="0" w:color="auto"/>
            </w:tcBorders>
            <w:shd w:val="pct12" w:color="auto" w:fill="auto"/>
            <w:noWrap/>
            <w:vAlign w:val="center"/>
          </w:tcPr>
          <w:p w14:paraId="655E94ED" w14:textId="77777777" w:rsidR="00FE5081" w:rsidRPr="00D97312" w:rsidRDefault="00FE5081" w:rsidP="00FE5081">
            <w:pPr>
              <w:jc w:val="center"/>
              <w:rPr>
                <w:rFonts w:ascii="Arial" w:hAnsi="Arial" w:cs="Arial"/>
                <w:b/>
                <w:iCs/>
                <w:color w:val="000000" w:themeColor="text1"/>
                <w:sz w:val="22"/>
                <w:szCs w:val="22"/>
              </w:rPr>
            </w:pPr>
            <w:r w:rsidRPr="00D97312">
              <w:rPr>
                <w:rFonts w:ascii="Arial" w:hAnsi="Arial" w:cs="Arial"/>
                <w:b/>
                <w:iCs/>
                <w:color w:val="000000" w:themeColor="text1"/>
                <w:sz w:val="22"/>
                <w:szCs w:val="22"/>
              </w:rPr>
              <w:t>SECCIÓN AUDITORÍA DE ESTUDIOS ESPECIALES</w:t>
            </w:r>
          </w:p>
        </w:tc>
      </w:tr>
      <w:tr w:rsidR="00C54A4A" w:rsidRPr="005B1FE5" w14:paraId="7CD8AFFE"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013ED88B" w14:textId="167420CE" w:rsidR="00C54A4A" w:rsidRPr="005B1FE5" w:rsidRDefault="00D97312" w:rsidP="001F329E">
            <w:pPr>
              <w:jc w:val="center"/>
              <w:rPr>
                <w:rFonts w:ascii="Arial" w:hAnsi="Arial" w:cs="Arial"/>
                <w:color w:val="000000"/>
                <w:sz w:val="22"/>
                <w:szCs w:val="22"/>
              </w:rPr>
            </w:pPr>
            <w:r>
              <w:rPr>
                <w:rFonts w:ascii="Arial" w:hAnsi="Arial" w:cs="Arial"/>
                <w:color w:val="000000"/>
                <w:sz w:val="22"/>
                <w:szCs w:val="22"/>
              </w:rPr>
              <w:t>1</w:t>
            </w:r>
          </w:p>
        </w:tc>
        <w:tc>
          <w:tcPr>
            <w:tcW w:w="2344" w:type="dxa"/>
            <w:tcBorders>
              <w:top w:val="single" w:sz="12" w:space="0" w:color="auto"/>
              <w:left w:val="nil"/>
              <w:bottom w:val="single" w:sz="8" w:space="0" w:color="auto"/>
              <w:right w:val="single" w:sz="8" w:space="0" w:color="auto"/>
            </w:tcBorders>
          </w:tcPr>
          <w:p w14:paraId="6305FD1F" w14:textId="36387006"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SAEE-01-202</w:t>
            </w:r>
            <w:r w:rsidR="008E083E">
              <w:rPr>
                <w:rFonts w:ascii="Arial" w:hAnsi="Arial" w:cs="Arial"/>
                <w:sz w:val="22"/>
                <w:szCs w:val="22"/>
                <w:lang w:val="es-CR"/>
              </w:rPr>
              <w:t>1</w:t>
            </w:r>
          </w:p>
        </w:tc>
        <w:tc>
          <w:tcPr>
            <w:tcW w:w="6664" w:type="dxa"/>
            <w:tcBorders>
              <w:top w:val="single" w:sz="12" w:space="0" w:color="auto"/>
              <w:left w:val="single" w:sz="8" w:space="0" w:color="auto"/>
              <w:bottom w:val="single" w:sz="8" w:space="0" w:color="auto"/>
              <w:right w:val="single" w:sz="8" w:space="0" w:color="auto"/>
            </w:tcBorders>
            <w:noWrap/>
          </w:tcPr>
          <w:p w14:paraId="77CC8A0B" w14:textId="064174C0" w:rsidR="00C54A4A" w:rsidRPr="005B1FE5" w:rsidRDefault="00DC62E5" w:rsidP="00C54A4A">
            <w:pPr>
              <w:jc w:val="both"/>
              <w:rPr>
                <w:rFonts w:ascii="Arial" w:hAnsi="Arial" w:cs="Arial"/>
                <w:color w:val="000000"/>
                <w:sz w:val="22"/>
                <w:szCs w:val="22"/>
              </w:rPr>
            </w:pPr>
            <w:r w:rsidRPr="00EE0779">
              <w:rPr>
                <w:rFonts w:ascii="Arial" w:hAnsi="Arial" w:cs="Arial"/>
                <w:lang w:val="es-CR"/>
              </w:rPr>
              <w:t xml:space="preserve">Estudio Operativo relacionado con las Incidencias de las medidas de emergencia implementadas </w:t>
            </w:r>
            <w:r>
              <w:rPr>
                <w:rFonts w:ascii="Arial" w:hAnsi="Arial" w:cs="Arial"/>
                <w:lang w:val="es-CR"/>
              </w:rPr>
              <w:t>durante</w:t>
            </w:r>
            <w:r w:rsidRPr="00EE0779">
              <w:rPr>
                <w:rFonts w:ascii="Arial" w:hAnsi="Arial" w:cs="Arial"/>
                <w:lang w:val="es-CR"/>
              </w:rPr>
              <w:t xml:space="preserve"> la pandemia, en la atención de la materia penal</w:t>
            </w:r>
            <w:r>
              <w:rPr>
                <w:rFonts w:ascii="Arial" w:hAnsi="Arial" w:cs="Arial"/>
                <w:lang w:val="es-CR"/>
              </w:rPr>
              <w:t>.</w:t>
            </w:r>
          </w:p>
        </w:tc>
      </w:tr>
      <w:tr w:rsidR="00C54A4A" w:rsidRPr="005B1FE5" w14:paraId="3F12F30A"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1FE4A7F9" w14:textId="001B3889" w:rsidR="00C54A4A" w:rsidRPr="005B1FE5" w:rsidRDefault="00D97312" w:rsidP="001F329E">
            <w:pPr>
              <w:jc w:val="center"/>
              <w:rPr>
                <w:rFonts w:ascii="Arial" w:hAnsi="Arial" w:cs="Arial"/>
                <w:color w:val="000000"/>
                <w:sz w:val="22"/>
                <w:szCs w:val="22"/>
              </w:rPr>
            </w:pPr>
            <w:r>
              <w:rPr>
                <w:rFonts w:ascii="Arial" w:hAnsi="Arial" w:cs="Arial"/>
                <w:color w:val="000000"/>
                <w:sz w:val="22"/>
                <w:szCs w:val="22"/>
              </w:rPr>
              <w:t>2</w:t>
            </w:r>
          </w:p>
        </w:tc>
        <w:tc>
          <w:tcPr>
            <w:tcW w:w="2344" w:type="dxa"/>
            <w:tcBorders>
              <w:top w:val="single" w:sz="8" w:space="0" w:color="auto"/>
              <w:left w:val="nil"/>
              <w:bottom w:val="single" w:sz="8" w:space="0" w:color="auto"/>
              <w:right w:val="single" w:sz="8" w:space="0" w:color="auto"/>
            </w:tcBorders>
          </w:tcPr>
          <w:p w14:paraId="220CC94F" w14:textId="14964BD6"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SAEE-02-202</w:t>
            </w:r>
            <w:r w:rsidR="008E083E">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5F93AAF9" w14:textId="207E70D6" w:rsidR="00C54A4A" w:rsidRPr="005B1FE5" w:rsidRDefault="00DC62E5" w:rsidP="00C54A4A">
            <w:pPr>
              <w:jc w:val="both"/>
              <w:rPr>
                <w:rFonts w:ascii="Arial" w:hAnsi="Arial" w:cs="Arial"/>
                <w:color w:val="000000"/>
                <w:sz w:val="22"/>
                <w:szCs w:val="22"/>
              </w:rPr>
            </w:pPr>
            <w:r w:rsidRPr="000D49A0">
              <w:rPr>
                <w:rFonts w:ascii="Arial" w:hAnsi="Arial" w:cs="Arial"/>
                <w:lang w:val="es-CR"/>
              </w:rPr>
              <w:t>Estudio operativo sobre la ocupación de edificios durante el período de pandemia y su impacto en el presupuesto del Poder Judicial.</w:t>
            </w:r>
          </w:p>
        </w:tc>
      </w:tr>
      <w:tr w:rsidR="00C54A4A" w:rsidRPr="005B1FE5" w14:paraId="5FE583F4"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5502A5A4" w14:textId="2F548E00" w:rsidR="00C54A4A" w:rsidRPr="005B1FE5" w:rsidRDefault="00D97312" w:rsidP="001F329E">
            <w:pPr>
              <w:jc w:val="center"/>
              <w:rPr>
                <w:rFonts w:ascii="Arial" w:hAnsi="Arial" w:cs="Arial"/>
                <w:color w:val="000000"/>
                <w:sz w:val="22"/>
                <w:szCs w:val="22"/>
              </w:rPr>
            </w:pPr>
            <w:r>
              <w:rPr>
                <w:rFonts w:ascii="Arial" w:hAnsi="Arial" w:cs="Arial"/>
                <w:color w:val="000000"/>
                <w:sz w:val="22"/>
                <w:szCs w:val="22"/>
              </w:rPr>
              <w:t>3</w:t>
            </w:r>
          </w:p>
        </w:tc>
        <w:tc>
          <w:tcPr>
            <w:tcW w:w="2344" w:type="dxa"/>
            <w:tcBorders>
              <w:top w:val="single" w:sz="8" w:space="0" w:color="auto"/>
              <w:left w:val="nil"/>
              <w:bottom w:val="single" w:sz="8" w:space="0" w:color="auto"/>
              <w:right w:val="single" w:sz="8" w:space="0" w:color="auto"/>
            </w:tcBorders>
          </w:tcPr>
          <w:p w14:paraId="61996AB4" w14:textId="07EFD63A"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SAEE-03-202</w:t>
            </w:r>
            <w:r w:rsidR="008E083E">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559F6B55" w14:textId="43B674B6" w:rsidR="00C54A4A" w:rsidRPr="005B1FE5" w:rsidRDefault="00DC62E5" w:rsidP="00C54A4A">
            <w:pPr>
              <w:jc w:val="both"/>
              <w:rPr>
                <w:rFonts w:ascii="Arial" w:hAnsi="Arial" w:cs="Arial"/>
                <w:color w:val="000000"/>
                <w:sz w:val="22"/>
                <w:szCs w:val="22"/>
              </w:rPr>
            </w:pPr>
            <w:r w:rsidRPr="00270CC2">
              <w:rPr>
                <w:rFonts w:ascii="Arial" w:hAnsi="Arial" w:cs="Arial"/>
                <w:lang w:val="es-CR"/>
              </w:rPr>
              <w:t xml:space="preserve">Evaluación operativa </w:t>
            </w:r>
            <w:r w:rsidR="00944001">
              <w:rPr>
                <w:rFonts w:ascii="Arial" w:hAnsi="Arial" w:cs="Arial"/>
                <w:lang w:val="es-CR"/>
              </w:rPr>
              <w:t>d</w:t>
            </w:r>
            <w:r w:rsidRPr="00270CC2">
              <w:rPr>
                <w:rFonts w:ascii="Arial" w:hAnsi="Arial" w:cs="Arial"/>
                <w:lang w:val="es-CR"/>
              </w:rPr>
              <w:t>el Consejo Superior</w:t>
            </w:r>
          </w:p>
        </w:tc>
      </w:tr>
      <w:tr w:rsidR="00C54A4A" w:rsidRPr="005B1FE5" w14:paraId="7B666107"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03040CF3" w14:textId="59D8729D" w:rsidR="00C54A4A" w:rsidRPr="005B1FE5" w:rsidRDefault="00D97312" w:rsidP="001F329E">
            <w:pPr>
              <w:jc w:val="center"/>
              <w:rPr>
                <w:rFonts w:ascii="Arial" w:hAnsi="Arial" w:cs="Arial"/>
                <w:color w:val="000000"/>
                <w:sz w:val="22"/>
                <w:szCs w:val="22"/>
              </w:rPr>
            </w:pPr>
            <w:r>
              <w:rPr>
                <w:rFonts w:ascii="Arial" w:hAnsi="Arial" w:cs="Arial"/>
                <w:color w:val="000000"/>
                <w:sz w:val="22"/>
                <w:szCs w:val="22"/>
              </w:rPr>
              <w:t>4</w:t>
            </w:r>
          </w:p>
        </w:tc>
        <w:tc>
          <w:tcPr>
            <w:tcW w:w="2344" w:type="dxa"/>
            <w:tcBorders>
              <w:top w:val="single" w:sz="8" w:space="0" w:color="auto"/>
              <w:left w:val="nil"/>
              <w:bottom w:val="single" w:sz="8" w:space="0" w:color="auto"/>
              <w:right w:val="single" w:sz="8" w:space="0" w:color="auto"/>
            </w:tcBorders>
          </w:tcPr>
          <w:p w14:paraId="4D716991" w14:textId="54E2B5B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SAEE-04-202</w:t>
            </w:r>
            <w:r w:rsidR="008E083E">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12EBCEBA" w14:textId="56B0EA87" w:rsidR="00C54A4A" w:rsidRPr="005B1FE5" w:rsidRDefault="00DC62E5" w:rsidP="00C54A4A">
            <w:pPr>
              <w:jc w:val="both"/>
              <w:rPr>
                <w:rFonts w:ascii="Arial" w:hAnsi="Arial" w:cs="Arial"/>
                <w:color w:val="000000"/>
                <w:sz w:val="22"/>
                <w:szCs w:val="22"/>
              </w:rPr>
            </w:pPr>
            <w:r w:rsidRPr="004232F0">
              <w:rPr>
                <w:rFonts w:ascii="Arial" w:hAnsi="Arial" w:cs="Arial"/>
                <w:lang w:val="es-CR"/>
              </w:rPr>
              <w:t>Estudio sobre el sistema de control interno en la modalidad de teletrabajo en las Salas de la Corte</w:t>
            </w:r>
            <w:r>
              <w:rPr>
                <w:rFonts w:ascii="Arial" w:hAnsi="Arial" w:cs="Arial"/>
                <w:lang w:val="es-CR"/>
              </w:rPr>
              <w:t>.</w:t>
            </w:r>
          </w:p>
        </w:tc>
      </w:tr>
      <w:tr w:rsidR="00C54A4A" w:rsidRPr="005B1FE5" w14:paraId="03C04AE8"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21A530DF" w14:textId="1FD36550" w:rsidR="00C54A4A" w:rsidRPr="005B1FE5" w:rsidRDefault="00D97312" w:rsidP="001F329E">
            <w:pPr>
              <w:jc w:val="center"/>
              <w:rPr>
                <w:rFonts w:ascii="Arial" w:hAnsi="Arial" w:cs="Arial"/>
                <w:color w:val="000000"/>
                <w:sz w:val="22"/>
                <w:szCs w:val="22"/>
              </w:rPr>
            </w:pPr>
            <w:r>
              <w:rPr>
                <w:rFonts w:ascii="Arial" w:hAnsi="Arial" w:cs="Arial"/>
                <w:color w:val="000000"/>
                <w:sz w:val="22"/>
                <w:szCs w:val="22"/>
              </w:rPr>
              <w:t>5</w:t>
            </w:r>
          </w:p>
        </w:tc>
        <w:tc>
          <w:tcPr>
            <w:tcW w:w="2344" w:type="dxa"/>
            <w:tcBorders>
              <w:top w:val="single" w:sz="8" w:space="0" w:color="auto"/>
              <w:left w:val="nil"/>
              <w:bottom w:val="single" w:sz="8" w:space="0" w:color="auto"/>
              <w:right w:val="single" w:sz="8" w:space="0" w:color="auto"/>
            </w:tcBorders>
          </w:tcPr>
          <w:p w14:paraId="5950A112" w14:textId="2F81457C"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SAEE-05-202</w:t>
            </w:r>
            <w:r w:rsidR="008E083E">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05400303" w14:textId="0AD1AD65" w:rsidR="00C54A4A" w:rsidRPr="005B1FE5" w:rsidRDefault="00DC62E5" w:rsidP="00C54A4A">
            <w:pPr>
              <w:jc w:val="both"/>
              <w:rPr>
                <w:rFonts w:ascii="Arial" w:hAnsi="Arial" w:cs="Arial"/>
                <w:color w:val="000000"/>
                <w:sz w:val="22"/>
                <w:szCs w:val="22"/>
              </w:rPr>
            </w:pPr>
            <w:r w:rsidRPr="0042597D">
              <w:rPr>
                <w:rFonts w:ascii="Arial" w:hAnsi="Arial" w:cs="Arial"/>
                <w:lang w:val="es-CR"/>
              </w:rPr>
              <w:t>Evaluación del sistema de Control Interno para administrar las incompatibilidades para la contratación administrativa en el Poder Judicial</w:t>
            </w:r>
            <w:r>
              <w:rPr>
                <w:rFonts w:ascii="Arial" w:hAnsi="Arial" w:cs="Arial"/>
                <w:lang w:val="es-CR"/>
              </w:rPr>
              <w:t>.</w:t>
            </w:r>
          </w:p>
        </w:tc>
      </w:tr>
      <w:tr w:rsidR="00C54A4A" w:rsidRPr="005B1FE5" w14:paraId="3781BFC3"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03065E55" w14:textId="0BE265D0" w:rsidR="00C54A4A" w:rsidRPr="005B1FE5" w:rsidRDefault="00D97312" w:rsidP="001F329E">
            <w:pPr>
              <w:jc w:val="center"/>
              <w:rPr>
                <w:rFonts w:ascii="Arial" w:hAnsi="Arial" w:cs="Arial"/>
                <w:color w:val="000000"/>
                <w:sz w:val="22"/>
                <w:szCs w:val="22"/>
              </w:rPr>
            </w:pPr>
            <w:r>
              <w:rPr>
                <w:rFonts w:ascii="Arial" w:hAnsi="Arial" w:cs="Arial"/>
                <w:color w:val="000000"/>
                <w:sz w:val="22"/>
                <w:szCs w:val="22"/>
              </w:rPr>
              <w:t>6</w:t>
            </w:r>
          </w:p>
        </w:tc>
        <w:tc>
          <w:tcPr>
            <w:tcW w:w="2344" w:type="dxa"/>
            <w:tcBorders>
              <w:top w:val="single" w:sz="8" w:space="0" w:color="auto"/>
              <w:left w:val="nil"/>
              <w:bottom w:val="single" w:sz="8" w:space="0" w:color="auto"/>
              <w:right w:val="single" w:sz="8" w:space="0" w:color="auto"/>
            </w:tcBorders>
          </w:tcPr>
          <w:p w14:paraId="265D9143" w14:textId="57009940"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SAEE-06-202</w:t>
            </w:r>
            <w:r w:rsidR="008E083E">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6E9A7B86" w14:textId="1C68B2E7" w:rsidR="00C54A4A" w:rsidRPr="005B1FE5" w:rsidRDefault="00DC62E5" w:rsidP="00C54A4A">
            <w:pPr>
              <w:jc w:val="both"/>
              <w:rPr>
                <w:rFonts w:ascii="Arial" w:hAnsi="Arial" w:cs="Arial"/>
                <w:color w:val="000000"/>
                <w:sz w:val="22"/>
                <w:szCs w:val="22"/>
              </w:rPr>
            </w:pPr>
            <w:r w:rsidRPr="00327666">
              <w:rPr>
                <w:rFonts w:ascii="Arial" w:hAnsi="Arial" w:cs="Arial"/>
                <w:lang w:val="es-CR"/>
              </w:rPr>
              <w:t>Estudio especial relacionado con el estado de los expedientes de personas con cumplimiento de pena, absueltas o sobreseídas definitivamente en un proceso penal.</w:t>
            </w:r>
          </w:p>
        </w:tc>
      </w:tr>
      <w:tr w:rsidR="00C54A4A" w:rsidRPr="005B1FE5" w14:paraId="57C6E2E9"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07A66DE4" w14:textId="07689570" w:rsidR="00C54A4A" w:rsidRPr="005B1FE5" w:rsidRDefault="00D97312" w:rsidP="001F329E">
            <w:pPr>
              <w:jc w:val="center"/>
              <w:rPr>
                <w:rFonts w:ascii="Arial" w:hAnsi="Arial" w:cs="Arial"/>
                <w:color w:val="000000"/>
                <w:sz w:val="22"/>
                <w:szCs w:val="22"/>
              </w:rPr>
            </w:pPr>
            <w:r>
              <w:rPr>
                <w:rFonts w:ascii="Arial" w:hAnsi="Arial" w:cs="Arial"/>
                <w:color w:val="000000"/>
                <w:sz w:val="22"/>
                <w:szCs w:val="22"/>
              </w:rPr>
              <w:t>7</w:t>
            </w:r>
          </w:p>
        </w:tc>
        <w:tc>
          <w:tcPr>
            <w:tcW w:w="2344" w:type="dxa"/>
            <w:tcBorders>
              <w:top w:val="single" w:sz="8" w:space="0" w:color="auto"/>
              <w:left w:val="nil"/>
              <w:bottom w:val="single" w:sz="8" w:space="0" w:color="auto"/>
              <w:right w:val="single" w:sz="8" w:space="0" w:color="auto"/>
            </w:tcBorders>
          </w:tcPr>
          <w:p w14:paraId="16D27356" w14:textId="0CF999C4"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SAEE-07-202</w:t>
            </w:r>
            <w:r w:rsidR="008E083E">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229F63DD" w14:textId="7D3D83ED" w:rsidR="00C54A4A" w:rsidRPr="005B1FE5" w:rsidRDefault="00DC62E5" w:rsidP="00C54A4A">
            <w:pPr>
              <w:jc w:val="both"/>
              <w:rPr>
                <w:rFonts w:ascii="Arial" w:hAnsi="Arial" w:cs="Arial"/>
                <w:color w:val="000000"/>
                <w:sz w:val="22"/>
                <w:szCs w:val="22"/>
              </w:rPr>
            </w:pPr>
            <w:r w:rsidRPr="002341AC">
              <w:rPr>
                <w:rFonts w:ascii="Arial" w:hAnsi="Arial" w:cs="Arial"/>
                <w:lang w:val="es-CR"/>
              </w:rPr>
              <w:t>Evaluación del sistema estadístico</w:t>
            </w:r>
            <w:r>
              <w:rPr>
                <w:rFonts w:ascii="Arial" w:hAnsi="Arial" w:cs="Arial"/>
                <w:lang w:val="es-CR"/>
              </w:rPr>
              <w:t xml:space="preserve"> e indicadores</w:t>
            </w:r>
            <w:r w:rsidRPr="002341AC">
              <w:rPr>
                <w:rFonts w:ascii="Arial" w:hAnsi="Arial" w:cs="Arial"/>
                <w:lang w:val="es-CR"/>
              </w:rPr>
              <w:t xml:space="preserve"> para medir </w:t>
            </w:r>
            <w:r>
              <w:rPr>
                <w:rFonts w:ascii="Arial" w:hAnsi="Arial" w:cs="Arial"/>
                <w:lang w:val="es-CR"/>
              </w:rPr>
              <w:t xml:space="preserve">el </w:t>
            </w:r>
            <w:r w:rsidRPr="002341AC">
              <w:rPr>
                <w:rFonts w:ascii="Arial" w:hAnsi="Arial" w:cs="Arial"/>
                <w:lang w:val="es-CR"/>
              </w:rPr>
              <w:t>rendimiento de las oficinas regionales de la Defensa Pública</w:t>
            </w:r>
          </w:p>
        </w:tc>
      </w:tr>
      <w:tr w:rsidR="00C54A4A" w:rsidRPr="005B1FE5" w14:paraId="0F8A46C1"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03FBE562" w14:textId="523997FE" w:rsidR="00C54A4A" w:rsidRPr="005B1FE5" w:rsidRDefault="00D97312" w:rsidP="001F329E">
            <w:pPr>
              <w:jc w:val="center"/>
              <w:rPr>
                <w:rFonts w:ascii="Arial" w:hAnsi="Arial" w:cs="Arial"/>
                <w:color w:val="000000"/>
                <w:sz w:val="22"/>
                <w:szCs w:val="22"/>
              </w:rPr>
            </w:pPr>
            <w:r>
              <w:rPr>
                <w:rFonts w:ascii="Arial" w:hAnsi="Arial" w:cs="Arial"/>
                <w:color w:val="000000"/>
                <w:sz w:val="22"/>
                <w:szCs w:val="22"/>
              </w:rPr>
              <w:t>8</w:t>
            </w:r>
          </w:p>
        </w:tc>
        <w:tc>
          <w:tcPr>
            <w:tcW w:w="2344" w:type="dxa"/>
            <w:tcBorders>
              <w:top w:val="single" w:sz="8" w:space="0" w:color="auto"/>
              <w:left w:val="nil"/>
              <w:bottom w:val="single" w:sz="8" w:space="0" w:color="auto"/>
              <w:right w:val="single" w:sz="8" w:space="0" w:color="auto"/>
            </w:tcBorders>
          </w:tcPr>
          <w:p w14:paraId="719B80D1" w14:textId="6CC6B5B4"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SAEE-08-202</w:t>
            </w:r>
            <w:r w:rsidR="008E083E">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75A9D62C" w14:textId="1D8AD0FE" w:rsidR="00C54A4A" w:rsidRPr="005B1FE5" w:rsidRDefault="00DC62E5" w:rsidP="00C54A4A">
            <w:pPr>
              <w:jc w:val="both"/>
              <w:rPr>
                <w:rFonts w:ascii="Arial" w:hAnsi="Arial" w:cs="Arial"/>
                <w:color w:val="000000"/>
                <w:sz w:val="22"/>
                <w:szCs w:val="22"/>
              </w:rPr>
            </w:pPr>
            <w:r w:rsidRPr="00270CC2">
              <w:rPr>
                <w:rFonts w:ascii="Arial" w:hAnsi="Arial" w:cs="Arial"/>
                <w:lang w:val="es-CR"/>
              </w:rPr>
              <w:t>Estudio operativo sobre el Tribunal de la Inspección Judicial</w:t>
            </w:r>
          </w:p>
        </w:tc>
      </w:tr>
      <w:tr w:rsidR="00C54A4A" w:rsidRPr="005B1FE5" w14:paraId="04D0FE14"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46C91BD3" w14:textId="0688CEDB" w:rsidR="00C54A4A" w:rsidRPr="005B1FE5" w:rsidRDefault="00D97312" w:rsidP="001F329E">
            <w:pPr>
              <w:jc w:val="center"/>
              <w:rPr>
                <w:rFonts w:ascii="Arial" w:hAnsi="Arial" w:cs="Arial"/>
                <w:color w:val="000000"/>
                <w:sz w:val="22"/>
                <w:szCs w:val="22"/>
              </w:rPr>
            </w:pPr>
            <w:r>
              <w:rPr>
                <w:rFonts w:ascii="Arial" w:hAnsi="Arial" w:cs="Arial"/>
                <w:color w:val="000000"/>
                <w:sz w:val="22"/>
                <w:szCs w:val="22"/>
              </w:rPr>
              <w:t>9</w:t>
            </w:r>
          </w:p>
        </w:tc>
        <w:tc>
          <w:tcPr>
            <w:tcW w:w="2344" w:type="dxa"/>
            <w:tcBorders>
              <w:top w:val="single" w:sz="8" w:space="0" w:color="auto"/>
              <w:left w:val="nil"/>
              <w:bottom w:val="single" w:sz="8" w:space="0" w:color="auto"/>
              <w:right w:val="single" w:sz="8" w:space="0" w:color="auto"/>
            </w:tcBorders>
          </w:tcPr>
          <w:p w14:paraId="2C3D52F5" w14:textId="7B1FD236"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SAEE-09-202</w:t>
            </w:r>
            <w:r w:rsidR="008E083E">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47A44AA9" w14:textId="264841E9" w:rsidR="00C54A4A" w:rsidRPr="005B1FE5" w:rsidRDefault="00DC62E5" w:rsidP="00C54A4A">
            <w:pPr>
              <w:jc w:val="both"/>
              <w:rPr>
                <w:rFonts w:ascii="Arial" w:hAnsi="Arial" w:cs="Arial"/>
                <w:color w:val="000000"/>
                <w:sz w:val="22"/>
                <w:szCs w:val="22"/>
              </w:rPr>
            </w:pPr>
            <w:r w:rsidRPr="00270CC2">
              <w:rPr>
                <w:rFonts w:ascii="Arial" w:hAnsi="Arial" w:cs="Arial"/>
                <w:lang w:val="es-CR"/>
              </w:rPr>
              <w:t>Estudio Operativo sobre la Sección de Análisis de Escritura y Documentos Dudosos del Departamento de Ciencias Forenses del Organismo de Investigación Judicial</w:t>
            </w:r>
          </w:p>
        </w:tc>
      </w:tr>
      <w:tr w:rsidR="00C54A4A" w:rsidRPr="005B1FE5" w14:paraId="63C23B2E"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60B00015" w14:textId="12227F6F" w:rsidR="00C54A4A" w:rsidRPr="005B1FE5" w:rsidRDefault="00D97312" w:rsidP="001F329E">
            <w:pPr>
              <w:jc w:val="center"/>
              <w:rPr>
                <w:rFonts w:ascii="Arial" w:hAnsi="Arial" w:cs="Arial"/>
                <w:color w:val="000000"/>
                <w:sz w:val="22"/>
                <w:szCs w:val="22"/>
              </w:rPr>
            </w:pPr>
            <w:r>
              <w:rPr>
                <w:rFonts w:ascii="Arial" w:hAnsi="Arial" w:cs="Arial"/>
                <w:color w:val="000000"/>
                <w:sz w:val="22"/>
                <w:szCs w:val="22"/>
              </w:rPr>
              <w:t>10</w:t>
            </w:r>
          </w:p>
        </w:tc>
        <w:tc>
          <w:tcPr>
            <w:tcW w:w="2344" w:type="dxa"/>
            <w:tcBorders>
              <w:top w:val="single" w:sz="8" w:space="0" w:color="auto"/>
              <w:left w:val="nil"/>
              <w:bottom w:val="single" w:sz="8" w:space="0" w:color="auto"/>
              <w:right w:val="single" w:sz="8" w:space="0" w:color="auto"/>
            </w:tcBorders>
          </w:tcPr>
          <w:p w14:paraId="5B001605" w14:textId="38B8AC99"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SAEE-10-202</w:t>
            </w:r>
            <w:r w:rsidR="008E083E">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2D59A957" w14:textId="787FDAA0" w:rsidR="00C54A4A" w:rsidRPr="005B1FE5" w:rsidRDefault="00DC62E5" w:rsidP="00C54A4A">
            <w:pPr>
              <w:jc w:val="both"/>
              <w:rPr>
                <w:rFonts w:ascii="Arial" w:hAnsi="Arial" w:cs="Arial"/>
                <w:color w:val="000000"/>
                <w:sz w:val="22"/>
                <w:szCs w:val="22"/>
              </w:rPr>
            </w:pPr>
            <w:r w:rsidRPr="00270CC2">
              <w:rPr>
                <w:rFonts w:ascii="Arial" w:hAnsi="Arial" w:cs="Arial"/>
                <w:lang w:val="es-CR"/>
              </w:rPr>
              <w:t>Estudio Operativo sobre la Sección de Delitos Varios del Departamento de Investigaciones Criminales del Organismo de Investigación Judicial</w:t>
            </w:r>
          </w:p>
        </w:tc>
      </w:tr>
      <w:tr w:rsidR="00DC62E5" w:rsidRPr="005B1FE5" w14:paraId="68694432"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5A57EED7" w14:textId="19DEB0F0" w:rsidR="00DC62E5" w:rsidRPr="005B1FE5" w:rsidRDefault="00DC62E5" w:rsidP="001F329E">
            <w:pPr>
              <w:jc w:val="center"/>
              <w:rPr>
                <w:rFonts w:ascii="Arial" w:hAnsi="Arial" w:cs="Arial"/>
                <w:color w:val="000000"/>
                <w:sz w:val="22"/>
                <w:szCs w:val="22"/>
              </w:rPr>
            </w:pPr>
            <w:r>
              <w:rPr>
                <w:rFonts w:ascii="Arial" w:hAnsi="Arial" w:cs="Arial"/>
                <w:color w:val="000000"/>
                <w:sz w:val="22"/>
                <w:szCs w:val="22"/>
              </w:rPr>
              <w:t>11</w:t>
            </w:r>
          </w:p>
        </w:tc>
        <w:tc>
          <w:tcPr>
            <w:tcW w:w="2344" w:type="dxa"/>
            <w:tcBorders>
              <w:top w:val="single" w:sz="8" w:space="0" w:color="auto"/>
              <w:left w:val="nil"/>
              <w:bottom w:val="single" w:sz="12" w:space="0" w:color="auto"/>
              <w:right w:val="single" w:sz="8" w:space="0" w:color="auto"/>
            </w:tcBorders>
          </w:tcPr>
          <w:p w14:paraId="7A7296DA" w14:textId="47C349BD" w:rsidR="00DC62E5" w:rsidRPr="005B1FE5" w:rsidRDefault="00AA6052" w:rsidP="00AA6052">
            <w:pPr>
              <w:jc w:val="center"/>
              <w:rPr>
                <w:rFonts w:ascii="Arial" w:hAnsi="Arial" w:cs="Arial"/>
                <w:b/>
                <w:bCs/>
                <w:i/>
                <w:iCs/>
                <w:sz w:val="22"/>
                <w:szCs w:val="22"/>
              </w:rPr>
            </w:pPr>
            <w:r w:rsidRPr="00AA6052">
              <w:rPr>
                <w:rFonts w:ascii="Arial" w:hAnsi="Arial" w:cs="Arial"/>
                <w:sz w:val="22"/>
                <w:szCs w:val="22"/>
                <w:lang w:val="es-CR"/>
              </w:rPr>
              <w:t>SAEE-11-2021</w:t>
            </w:r>
          </w:p>
        </w:tc>
        <w:tc>
          <w:tcPr>
            <w:tcW w:w="6664" w:type="dxa"/>
            <w:tcBorders>
              <w:top w:val="nil"/>
              <w:left w:val="single" w:sz="8" w:space="0" w:color="auto"/>
              <w:bottom w:val="single" w:sz="12" w:space="0" w:color="auto"/>
              <w:right w:val="single" w:sz="8" w:space="0" w:color="auto"/>
            </w:tcBorders>
            <w:noWrap/>
            <w:vAlign w:val="center"/>
          </w:tcPr>
          <w:p w14:paraId="191226DA" w14:textId="12510AEA" w:rsidR="00DC62E5" w:rsidRPr="005B1FE5" w:rsidRDefault="00AA6052" w:rsidP="00AA6052">
            <w:pPr>
              <w:jc w:val="both"/>
              <w:rPr>
                <w:rFonts w:ascii="Arial" w:hAnsi="Arial" w:cs="Arial"/>
                <w:color w:val="000000"/>
                <w:sz w:val="22"/>
                <w:szCs w:val="22"/>
              </w:rPr>
            </w:pPr>
            <w:r w:rsidRPr="00270CC2">
              <w:rPr>
                <w:rFonts w:ascii="Arial" w:hAnsi="Arial" w:cs="Arial"/>
                <w:lang w:val="es-CR"/>
              </w:rPr>
              <w:t xml:space="preserve">Estudio Operativo sobre la Sección de Inspecciones Oculares y Recolección de Indicios (SIORI) del Departamento de </w:t>
            </w:r>
            <w:r w:rsidRPr="00270CC2">
              <w:rPr>
                <w:rFonts w:ascii="Arial" w:hAnsi="Arial" w:cs="Arial"/>
                <w:lang w:val="es-CR"/>
              </w:rPr>
              <w:lastRenderedPageBreak/>
              <w:t>Investigaciones Criminales del Organismo de Investigación Judicial.</w:t>
            </w:r>
          </w:p>
        </w:tc>
      </w:tr>
      <w:tr w:rsidR="00DC62E5" w:rsidRPr="005B1FE5" w14:paraId="058B87CA"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02CF0D84" w14:textId="5F57D855" w:rsidR="00DC62E5" w:rsidRPr="005B1FE5" w:rsidRDefault="00AA6052" w:rsidP="001F329E">
            <w:pPr>
              <w:jc w:val="center"/>
              <w:rPr>
                <w:rFonts w:ascii="Arial" w:hAnsi="Arial" w:cs="Arial"/>
                <w:color w:val="000000"/>
                <w:sz w:val="22"/>
                <w:szCs w:val="22"/>
              </w:rPr>
            </w:pPr>
            <w:r>
              <w:rPr>
                <w:rFonts w:ascii="Arial" w:hAnsi="Arial" w:cs="Arial"/>
                <w:color w:val="000000"/>
                <w:sz w:val="22"/>
                <w:szCs w:val="22"/>
              </w:rPr>
              <w:lastRenderedPageBreak/>
              <w:t>12</w:t>
            </w:r>
          </w:p>
        </w:tc>
        <w:tc>
          <w:tcPr>
            <w:tcW w:w="2344" w:type="dxa"/>
            <w:tcBorders>
              <w:top w:val="single" w:sz="8" w:space="0" w:color="auto"/>
              <w:left w:val="nil"/>
              <w:bottom w:val="single" w:sz="12" w:space="0" w:color="auto"/>
              <w:right w:val="single" w:sz="8" w:space="0" w:color="auto"/>
            </w:tcBorders>
          </w:tcPr>
          <w:p w14:paraId="5C4625AB" w14:textId="64E8A7F1" w:rsidR="00DC62E5" w:rsidRPr="005B1FE5" w:rsidRDefault="00AA6052" w:rsidP="00AA6052">
            <w:pPr>
              <w:jc w:val="center"/>
              <w:rPr>
                <w:rFonts w:ascii="Arial" w:hAnsi="Arial" w:cs="Arial"/>
                <w:b/>
                <w:bCs/>
                <w:i/>
                <w:iCs/>
                <w:sz w:val="22"/>
                <w:szCs w:val="22"/>
              </w:rPr>
            </w:pPr>
            <w:r w:rsidRPr="00AA6052">
              <w:rPr>
                <w:rFonts w:ascii="Arial" w:hAnsi="Arial" w:cs="Arial"/>
                <w:sz w:val="22"/>
                <w:szCs w:val="22"/>
                <w:lang w:val="es-CR"/>
              </w:rPr>
              <w:t>SAEE-1</w:t>
            </w:r>
            <w:r>
              <w:rPr>
                <w:rFonts w:ascii="Arial" w:hAnsi="Arial" w:cs="Arial"/>
                <w:sz w:val="22"/>
                <w:szCs w:val="22"/>
                <w:lang w:val="es-CR"/>
              </w:rPr>
              <w:t>2</w:t>
            </w:r>
            <w:r w:rsidRPr="00AA6052">
              <w:rPr>
                <w:rFonts w:ascii="Arial" w:hAnsi="Arial" w:cs="Arial"/>
                <w:sz w:val="22"/>
                <w:szCs w:val="22"/>
                <w:lang w:val="es-CR"/>
              </w:rPr>
              <w:t>-2021</w:t>
            </w:r>
          </w:p>
        </w:tc>
        <w:tc>
          <w:tcPr>
            <w:tcW w:w="6664" w:type="dxa"/>
            <w:tcBorders>
              <w:top w:val="nil"/>
              <w:left w:val="single" w:sz="8" w:space="0" w:color="auto"/>
              <w:bottom w:val="single" w:sz="12" w:space="0" w:color="auto"/>
              <w:right w:val="single" w:sz="8" w:space="0" w:color="auto"/>
            </w:tcBorders>
            <w:noWrap/>
            <w:vAlign w:val="center"/>
          </w:tcPr>
          <w:p w14:paraId="0A1FEB1E" w14:textId="7C3A1809" w:rsidR="00DC62E5" w:rsidRPr="005B1FE5" w:rsidRDefault="00AA6052" w:rsidP="00AA6052">
            <w:pPr>
              <w:jc w:val="both"/>
              <w:rPr>
                <w:rFonts w:ascii="Arial" w:hAnsi="Arial" w:cs="Arial"/>
                <w:color w:val="000000"/>
                <w:sz w:val="22"/>
                <w:szCs w:val="22"/>
              </w:rPr>
            </w:pPr>
            <w:r w:rsidRPr="00DF5B6B">
              <w:rPr>
                <w:rFonts w:ascii="Arial" w:hAnsi="Arial" w:cs="Arial"/>
                <w:lang w:val="es-CR"/>
              </w:rPr>
              <w:t xml:space="preserve">Evaluación </w:t>
            </w:r>
            <w:r>
              <w:rPr>
                <w:rFonts w:ascii="Arial" w:hAnsi="Arial" w:cs="Arial"/>
                <w:lang w:val="es-CR"/>
              </w:rPr>
              <w:t xml:space="preserve">sobre el modelo de sostenibilidad en </w:t>
            </w:r>
            <w:r w:rsidRPr="00DF5B6B">
              <w:rPr>
                <w:rFonts w:ascii="Arial" w:hAnsi="Arial" w:cs="Arial"/>
                <w:lang w:val="es-CR"/>
              </w:rPr>
              <w:t>la Delegación Regional del OIJ de Cartago</w:t>
            </w:r>
          </w:p>
        </w:tc>
      </w:tr>
      <w:tr w:rsidR="00AA6052" w:rsidRPr="005B1FE5" w14:paraId="6D8C624C"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6DCE693D" w14:textId="55363E5D" w:rsidR="00AA6052" w:rsidRPr="005B1FE5" w:rsidRDefault="00AA6052" w:rsidP="001F329E">
            <w:pPr>
              <w:jc w:val="center"/>
              <w:rPr>
                <w:rFonts w:ascii="Arial" w:hAnsi="Arial" w:cs="Arial"/>
                <w:color w:val="000000"/>
                <w:sz w:val="22"/>
                <w:szCs w:val="22"/>
              </w:rPr>
            </w:pPr>
            <w:r>
              <w:rPr>
                <w:rFonts w:ascii="Arial" w:hAnsi="Arial" w:cs="Arial"/>
                <w:color w:val="000000"/>
                <w:sz w:val="22"/>
                <w:szCs w:val="22"/>
              </w:rPr>
              <w:t>13</w:t>
            </w:r>
          </w:p>
        </w:tc>
        <w:tc>
          <w:tcPr>
            <w:tcW w:w="2344" w:type="dxa"/>
            <w:tcBorders>
              <w:top w:val="single" w:sz="8" w:space="0" w:color="auto"/>
              <w:left w:val="nil"/>
              <w:bottom w:val="single" w:sz="12" w:space="0" w:color="auto"/>
              <w:right w:val="single" w:sz="8" w:space="0" w:color="auto"/>
            </w:tcBorders>
          </w:tcPr>
          <w:p w14:paraId="22A83B34" w14:textId="09FD8654" w:rsidR="00AA6052" w:rsidRPr="00AA6052" w:rsidRDefault="00AA6052" w:rsidP="00AA6052">
            <w:pPr>
              <w:jc w:val="center"/>
              <w:rPr>
                <w:rFonts w:ascii="Arial" w:hAnsi="Arial" w:cs="Arial"/>
                <w:sz w:val="22"/>
                <w:szCs w:val="22"/>
              </w:rPr>
            </w:pPr>
            <w:r>
              <w:rPr>
                <w:rFonts w:ascii="Arial" w:hAnsi="Arial" w:cs="Arial"/>
                <w:sz w:val="22"/>
                <w:szCs w:val="22"/>
              </w:rPr>
              <w:t>SAEE-13-2021</w:t>
            </w:r>
          </w:p>
        </w:tc>
        <w:tc>
          <w:tcPr>
            <w:tcW w:w="6664" w:type="dxa"/>
            <w:tcBorders>
              <w:top w:val="nil"/>
              <w:left w:val="single" w:sz="8" w:space="0" w:color="auto"/>
              <w:bottom w:val="single" w:sz="12" w:space="0" w:color="auto"/>
              <w:right w:val="single" w:sz="8" w:space="0" w:color="auto"/>
            </w:tcBorders>
            <w:noWrap/>
            <w:vAlign w:val="center"/>
          </w:tcPr>
          <w:p w14:paraId="2AF3FF0D" w14:textId="41476419" w:rsidR="00AA6052" w:rsidRPr="005B1FE5" w:rsidRDefault="00AA6052" w:rsidP="00AA6052">
            <w:pPr>
              <w:jc w:val="both"/>
              <w:rPr>
                <w:rFonts w:ascii="Arial" w:hAnsi="Arial" w:cs="Arial"/>
                <w:color w:val="000000"/>
                <w:sz w:val="22"/>
                <w:szCs w:val="22"/>
              </w:rPr>
            </w:pPr>
            <w:r w:rsidRPr="00270CC2">
              <w:rPr>
                <w:rFonts w:ascii="Arial" w:hAnsi="Arial" w:cs="Arial"/>
                <w:lang w:val="es-CR"/>
              </w:rPr>
              <w:t>Evaluación operativa sobre la Sección de Análisis y Ejecución de la Dirección Ejecutiva</w:t>
            </w:r>
          </w:p>
        </w:tc>
      </w:tr>
      <w:tr w:rsidR="00AA6052" w:rsidRPr="005B1FE5" w14:paraId="2417C705"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040F8DCD" w14:textId="4D9CFE28" w:rsidR="00AA6052" w:rsidRPr="005B1FE5" w:rsidRDefault="00AA6052" w:rsidP="001F329E">
            <w:pPr>
              <w:jc w:val="center"/>
              <w:rPr>
                <w:rFonts w:ascii="Arial" w:hAnsi="Arial" w:cs="Arial"/>
                <w:color w:val="000000"/>
                <w:sz w:val="22"/>
                <w:szCs w:val="22"/>
              </w:rPr>
            </w:pPr>
            <w:r>
              <w:rPr>
                <w:rFonts w:ascii="Arial" w:hAnsi="Arial" w:cs="Arial"/>
                <w:color w:val="000000"/>
                <w:sz w:val="22"/>
                <w:szCs w:val="22"/>
              </w:rPr>
              <w:t>14</w:t>
            </w:r>
          </w:p>
        </w:tc>
        <w:tc>
          <w:tcPr>
            <w:tcW w:w="2344" w:type="dxa"/>
            <w:tcBorders>
              <w:top w:val="single" w:sz="8" w:space="0" w:color="auto"/>
              <w:left w:val="nil"/>
              <w:bottom w:val="single" w:sz="12" w:space="0" w:color="auto"/>
              <w:right w:val="single" w:sz="8" w:space="0" w:color="auto"/>
            </w:tcBorders>
          </w:tcPr>
          <w:p w14:paraId="63BF92E4" w14:textId="07CE02C7" w:rsidR="00AA6052" w:rsidRPr="00AA6052" w:rsidRDefault="00AA6052" w:rsidP="00AA6052">
            <w:pPr>
              <w:jc w:val="center"/>
              <w:rPr>
                <w:rFonts w:ascii="Arial" w:hAnsi="Arial" w:cs="Arial"/>
                <w:sz w:val="22"/>
                <w:szCs w:val="22"/>
              </w:rPr>
            </w:pPr>
            <w:r>
              <w:rPr>
                <w:rFonts w:ascii="Arial" w:hAnsi="Arial" w:cs="Arial"/>
                <w:sz w:val="22"/>
                <w:szCs w:val="22"/>
              </w:rPr>
              <w:t>SAEE-14-2021</w:t>
            </w:r>
          </w:p>
        </w:tc>
        <w:tc>
          <w:tcPr>
            <w:tcW w:w="6664" w:type="dxa"/>
            <w:tcBorders>
              <w:top w:val="nil"/>
              <w:left w:val="single" w:sz="8" w:space="0" w:color="auto"/>
              <w:bottom w:val="single" w:sz="12" w:space="0" w:color="auto"/>
              <w:right w:val="single" w:sz="8" w:space="0" w:color="auto"/>
            </w:tcBorders>
            <w:noWrap/>
            <w:vAlign w:val="center"/>
          </w:tcPr>
          <w:p w14:paraId="47730F1E" w14:textId="6029566E" w:rsidR="00AA6052" w:rsidRPr="005B1FE5" w:rsidRDefault="0083067A" w:rsidP="0083067A">
            <w:pPr>
              <w:jc w:val="both"/>
              <w:rPr>
                <w:rFonts w:ascii="Arial" w:hAnsi="Arial" w:cs="Arial"/>
                <w:color w:val="000000"/>
                <w:sz w:val="22"/>
                <w:szCs w:val="22"/>
              </w:rPr>
            </w:pPr>
            <w:r w:rsidRPr="00270CC2">
              <w:rPr>
                <w:rFonts w:ascii="Arial" w:hAnsi="Arial" w:cs="Arial"/>
                <w:lang w:val="es-CR"/>
              </w:rPr>
              <w:t xml:space="preserve">Evaluación Operativa sobre el proceso de Verificación </w:t>
            </w:r>
            <w:r>
              <w:rPr>
                <w:rFonts w:ascii="Arial" w:hAnsi="Arial" w:cs="Arial"/>
                <w:lang w:val="es-CR"/>
              </w:rPr>
              <w:t xml:space="preserve">y Ejecución </w:t>
            </w:r>
            <w:r w:rsidRPr="00270CC2">
              <w:rPr>
                <w:rFonts w:ascii="Arial" w:hAnsi="Arial" w:cs="Arial"/>
                <w:lang w:val="es-CR"/>
              </w:rPr>
              <w:t>Contractual de la Proveeduría</w:t>
            </w:r>
            <w:r>
              <w:rPr>
                <w:rFonts w:ascii="Arial" w:hAnsi="Arial" w:cs="Arial"/>
                <w:lang w:val="es-CR"/>
              </w:rPr>
              <w:t xml:space="preserve"> Judicial.</w:t>
            </w:r>
          </w:p>
        </w:tc>
      </w:tr>
      <w:tr w:rsidR="0083067A" w:rsidRPr="005B1FE5" w14:paraId="10EAD3BC"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4C14FB51" w14:textId="286A0D8A" w:rsidR="0083067A" w:rsidRPr="005B1FE5" w:rsidRDefault="0083067A" w:rsidP="001F329E">
            <w:pPr>
              <w:jc w:val="center"/>
              <w:rPr>
                <w:rFonts w:ascii="Arial" w:hAnsi="Arial" w:cs="Arial"/>
                <w:color w:val="000000"/>
                <w:sz w:val="22"/>
                <w:szCs w:val="22"/>
              </w:rPr>
            </w:pPr>
            <w:r>
              <w:rPr>
                <w:rFonts w:ascii="Arial" w:hAnsi="Arial" w:cs="Arial"/>
                <w:color w:val="000000"/>
                <w:sz w:val="22"/>
                <w:szCs w:val="22"/>
              </w:rPr>
              <w:t>15</w:t>
            </w:r>
          </w:p>
        </w:tc>
        <w:tc>
          <w:tcPr>
            <w:tcW w:w="2344" w:type="dxa"/>
            <w:tcBorders>
              <w:top w:val="single" w:sz="8" w:space="0" w:color="auto"/>
              <w:left w:val="nil"/>
              <w:bottom w:val="single" w:sz="12" w:space="0" w:color="auto"/>
              <w:right w:val="single" w:sz="8" w:space="0" w:color="auto"/>
            </w:tcBorders>
          </w:tcPr>
          <w:p w14:paraId="5BFA2884" w14:textId="13B2DC27" w:rsidR="0083067A" w:rsidRPr="00AA6052" w:rsidRDefault="0083067A" w:rsidP="00AA6052">
            <w:pPr>
              <w:jc w:val="center"/>
              <w:rPr>
                <w:rFonts w:ascii="Arial" w:hAnsi="Arial" w:cs="Arial"/>
                <w:sz w:val="22"/>
                <w:szCs w:val="22"/>
              </w:rPr>
            </w:pPr>
            <w:r>
              <w:rPr>
                <w:rFonts w:ascii="Arial" w:hAnsi="Arial" w:cs="Arial"/>
                <w:sz w:val="22"/>
                <w:szCs w:val="22"/>
              </w:rPr>
              <w:t>SAEE-15-2021</w:t>
            </w:r>
          </w:p>
        </w:tc>
        <w:tc>
          <w:tcPr>
            <w:tcW w:w="6664" w:type="dxa"/>
            <w:tcBorders>
              <w:top w:val="nil"/>
              <w:left w:val="single" w:sz="8" w:space="0" w:color="auto"/>
              <w:bottom w:val="single" w:sz="12" w:space="0" w:color="auto"/>
              <w:right w:val="single" w:sz="8" w:space="0" w:color="auto"/>
            </w:tcBorders>
            <w:noWrap/>
            <w:vAlign w:val="center"/>
          </w:tcPr>
          <w:p w14:paraId="26F144D8" w14:textId="760F04E7" w:rsidR="0083067A" w:rsidRPr="005B1FE5" w:rsidRDefault="0083067A" w:rsidP="0083067A">
            <w:pPr>
              <w:jc w:val="both"/>
              <w:rPr>
                <w:rFonts w:ascii="Arial" w:hAnsi="Arial" w:cs="Arial"/>
                <w:color w:val="000000"/>
                <w:sz w:val="22"/>
                <w:szCs w:val="22"/>
              </w:rPr>
            </w:pPr>
            <w:r w:rsidRPr="00270CC2">
              <w:rPr>
                <w:rFonts w:ascii="Arial" w:hAnsi="Arial" w:cs="Arial"/>
                <w:lang w:val="es-CR"/>
              </w:rPr>
              <w:t>Estudio Operativo sobre la Unidad de Investigación de la Defensa Pública</w:t>
            </w:r>
          </w:p>
        </w:tc>
      </w:tr>
      <w:tr w:rsidR="0083067A" w:rsidRPr="005B1FE5" w14:paraId="6FF3F194"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6A234D3B" w14:textId="7BAFA9C6" w:rsidR="0083067A" w:rsidRPr="005B1FE5" w:rsidRDefault="0083067A" w:rsidP="001F329E">
            <w:pPr>
              <w:jc w:val="center"/>
              <w:rPr>
                <w:rFonts w:ascii="Arial" w:hAnsi="Arial" w:cs="Arial"/>
                <w:color w:val="000000"/>
                <w:sz w:val="22"/>
                <w:szCs w:val="22"/>
              </w:rPr>
            </w:pPr>
            <w:r>
              <w:rPr>
                <w:rFonts w:ascii="Arial" w:hAnsi="Arial" w:cs="Arial"/>
                <w:color w:val="000000"/>
                <w:sz w:val="22"/>
                <w:szCs w:val="22"/>
              </w:rPr>
              <w:t>16</w:t>
            </w:r>
          </w:p>
        </w:tc>
        <w:tc>
          <w:tcPr>
            <w:tcW w:w="2344" w:type="dxa"/>
            <w:tcBorders>
              <w:top w:val="single" w:sz="8" w:space="0" w:color="auto"/>
              <w:left w:val="nil"/>
              <w:bottom w:val="single" w:sz="12" w:space="0" w:color="auto"/>
              <w:right w:val="single" w:sz="8" w:space="0" w:color="auto"/>
            </w:tcBorders>
          </w:tcPr>
          <w:p w14:paraId="6756C060" w14:textId="6E0766E4" w:rsidR="0083067A" w:rsidRPr="00AA6052" w:rsidRDefault="0083067A" w:rsidP="00AA6052">
            <w:pPr>
              <w:jc w:val="center"/>
              <w:rPr>
                <w:rFonts w:ascii="Arial" w:hAnsi="Arial" w:cs="Arial"/>
                <w:sz w:val="22"/>
                <w:szCs w:val="22"/>
              </w:rPr>
            </w:pPr>
            <w:r>
              <w:rPr>
                <w:rFonts w:ascii="Arial" w:hAnsi="Arial" w:cs="Arial"/>
                <w:sz w:val="22"/>
                <w:szCs w:val="22"/>
              </w:rPr>
              <w:t>SAEE-16-2021</w:t>
            </w:r>
          </w:p>
        </w:tc>
        <w:tc>
          <w:tcPr>
            <w:tcW w:w="6664" w:type="dxa"/>
            <w:tcBorders>
              <w:top w:val="nil"/>
              <w:left w:val="single" w:sz="8" w:space="0" w:color="auto"/>
              <w:bottom w:val="single" w:sz="12" w:space="0" w:color="auto"/>
              <w:right w:val="single" w:sz="8" w:space="0" w:color="auto"/>
            </w:tcBorders>
            <w:noWrap/>
            <w:vAlign w:val="center"/>
          </w:tcPr>
          <w:p w14:paraId="061F0AF4" w14:textId="7AA5839B" w:rsidR="0083067A" w:rsidRPr="006C6897" w:rsidRDefault="000F4EF6" w:rsidP="000F4EF6">
            <w:pPr>
              <w:jc w:val="both"/>
              <w:rPr>
                <w:rFonts w:ascii="Arial" w:hAnsi="Arial" w:cs="Arial"/>
                <w:lang w:val="es-CR"/>
              </w:rPr>
            </w:pPr>
            <w:r w:rsidRPr="006C6897">
              <w:rPr>
                <w:rFonts w:ascii="Arial" w:hAnsi="Arial" w:cs="Arial"/>
                <w:lang w:val="es-CR"/>
              </w:rPr>
              <w:t>Evaluación del proyecto de adquisición e instalación del incinerador</w:t>
            </w:r>
            <w:r w:rsidR="006C6897">
              <w:rPr>
                <w:rFonts w:ascii="Arial" w:hAnsi="Arial" w:cs="Arial"/>
                <w:lang w:val="es-CR"/>
              </w:rPr>
              <w:t xml:space="preserve"> para el tratamiento de desintegración de la </w:t>
            </w:r>
            <w:proofErr w:type="spellStart"/>
            <w:r w:rsidR="006C6897">
              <w:rPr>
                <w:rFonts w:ascii="Arial" w:hAnsi="Arial" w:cs="Arial"/>
                <w:lang w:val="es-CR"/>
              </w:rPr>
              <w:t>dogra</w:t>
            </w:r>
            <w:proofErr w:type="spellEnd"/>
            <w:r w:rsidR="006C6897">
              <w:rPr>
                <w:rFonts w:ascii="Arial" w:hAnsi="Arial" w:cs="Arial"/>
                <w:lang w:val="es-CR"/>
              </w:rPr>
              <w:t>.</w:t>
            </w:r>
          </w:p>
        </w:tc>
      </w:tr>
      <w:tr w:rsidR="0009204E" w:rsidRPr="005B1FE5" w14:paraId="4B666409"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2ADD4A27" w14:textId="77777777" w:rsidR="0009204E" w:rsidRPr="005B1FE5" w:rsidRDefault="0009204E" w:rsidP="001F329E">
            <w:pPr>
              <w:jc w:val="center"/>
              <w:rPr>
                <w:rFonts w:ascii="Arial" w:hAnsi="Arial" w:cs="Arial"/>
                <w:color w:val="000000"/>
                <w:sz w:val="22"/>
                <w:szCs w:val="22"/>
              </w:rPr>
            </w:pPr>
          </w:p>
        </w:tc>
        <w:tc>
          <w:tcPr>
            <w:tcW w:w="2344" w:type="dxa"/>
            <w:tcBorders>
              <w:top w:val="single" w:sz="8" w:space="0" w:color="auto"/>
              <w:left w:val="nil"/>
              <w:bottom w:val="single" w:sz="12" w:space="0" w:color="auto"/>
              <w:right w:val="single" w:sz="8" w:space="0" w:color="auto"/>
            </w:tcBorders>
          </w:tcPr>
          <w:p w14:paraId="06728C12" w14:textId="77777777" w:rsidR="0009204E" w:rsidRPr="00AA6052" w:rsidRDefault="0009204E" w:rsidP="00AA6052">
            <w:pPr>
              <w:jc w:val="center"/>
              <w:rPr>
                <w:rFonts w:ascii="Arial" w:hAnsi="Arial" w:cs="Arial"/>
                <w:sz w:val="22"/>
                <w:szCs w:val="22"/>
              </w:rPr>
            </w:pPr>
          </w:p>
        </w:tc>
        <w:tc>
          <w:tcPr>
            <w:tcW w:w="6664" w:type="dxa"/>
            <w:tcBorders>
              <w:top w:val="nil"/>
              <w:left w:val="single" w:sz="8" w:space="0" w:color="auto"/>
              <w:bottom w:val="single" w:sz="12" w:space="0" w:color="auto"/>
              <w:right w:val="single" w:sz="8" w:space="0" w:color="auto"/>
            </w:tcBorders>
            <w:noWrap/>
            <w:vAlign w:val="center"/>
          </w:tcPr>
          <w:p w14:paraId="7374301B" w14:textId="77777777" w:rsidR="0009204E" w:rsidRPr="005B1FE5" w:rsidRDefault="0009204E" w:rsidP="009379C4">
            <w:pPr>
              <w:jc w:val="center"/>
              <w:rPr>
                <w:rFonts w:ascii="Arial" w:hAnsi="Arial" w:cs="Arial"/>
                <w:color w:val="000000"/>
                <w:sz w:val="22"/>
                <w:szCs w:val="22"/>
              </w:rPr>
            </w:pPr>
          </w:p>
        </w:tc>
      </w:tr>
      <w:tr w:rsidR="00D97312" w:rsidRPr="00D97312" w14:paraId="6F03DC58" w14:textId="77777777" w:rsidTr="003924ED">
        <w:trPr>
          <w:trHeight w:val="315"/>
        </w:trPr>
        <w:tc>
          <w:tcPr>
            <w:tcW w:w="10762" w:type="dxa"/>
            <w:gridSpan w:val="3"/>
            <w:tcBorders>
              <w:top w:val="single" w:sz="12" w:space="0" w:color="auto"/>
              <w:left w:val="single" w:sz="8" w:space="0" w:color="auto"/>
              <w:bottom w:val="single" w:sz="12" w:space="0" w:color="auto"/>
              <w:right w:val="single" w:sz="8" w:space="0" w:color="auto"/>
            </w:tcBorders>
            <w:shd w:val="pct12" w:color="auto" w:fill="auto"/>
            <w:noWrap/>
          </w:tcPr>
          <w:p w14:paraId="096B28AB" w14:textId="75FF5336" w:rsidR="0009204E" w:rsidRPr="00D97312" w:rsidRDefault="0009204E" w:rsidP="0009204E">
            <w:pPr>
              <w:jc w:val="center"/>
              <w:rPr>
                <w:rFonts w:ascii="Arial" w:hAnsi="Arial" w:cs="Arial"/>
                <w:b/>
                <w:iCs/>
                <w:sz w:val="22"/>
                <w:szCs w:val="22"/>
              </w:rPr>
            </w:pPr>
            <w:r w:rsidRPr="00D97312">
              <w:rPr>
                <w:rFonts w:ascii="Arial" w:hAnsi="Arial" w:cs="Arial"/>
                <w:b/>
                <w:iCs/>
                <w:sz w:val="22"/>
                <w:szCs w:val="22"/>
              </w:rPr>
              <w:t>SECCIÓN AUDITORÍA DE ESTUDIOS ECONÓMICOS</w:t>
            </w:r>
          </w:p>
        </w:tc>
      </w:tr>
      <w:tr w:rsidR="0009204E" w:rsidRPr="005B1FE5" w14:paraId="29BDA661"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02290CF7" w14:textId="725C988C" w:rsidR="0009204E" w:rsidRPr="005B1FE5" w:rsidRDefault="003924ED" w:rsidP="0009204E">
            <w:pPr>
              <w:jc w:val="center"/>
              <w:rPr>
                <w:rFonts w:ascii="Arial" w:hAnsi="Arial" w:cs="Arial"/>
                <w:color w:val="000000"/>
                <w:sz w:val="22"/>
                <w:szCs w:val="22"/>
              </w:rPr>
            </w:pPr>
            <w:r>
              <w:rPr>
                <w:rFonts w:ascii="Arial" w:hAnsi="Arial" w:cs="Arial"/>
                <w:color w:val="000000"/>
                <w:sz w:val="22"/>
                <w:szCs w:val="22"/>
              </w:rPr>
              <w:t>1</w:t>
            </w:r>
            <w:r w:rsidR="00094E75">
              <w:rPr>
                <w:rFonts w:ascii="Arial" w:hAnsi="Arial" w:cs="Arial"/>
                <w:color w:val="000000"/>
                <w:sz w:val="22"/>
                <w:szCs w:val="22"/>
              </w:rPr>
              <w:t>7</w:t>
            </w:r>
          </w:p>
        </w:tc>
        <w:tc>
          <w:tcPr>
            <w:tcW w:w="2344" w:type="dxa"/>
            <w:tcBorders>
              <w:top w:val="single" w:sz="8" w:space="0" w:color="auto"/>
              <w:left w:val="nil"/>
              <w:bottom w:val="single" w:sz="12" w:space="0" w:color="auto"/>
              <w:right w:val="single" w:sz="8" w:space="0" w:color="auto"/>
            </w:tcBorders>
          </w:tcPr>
          <w:p w14:paraId="7BE30FE8" w14:textId="7F24559D" w:rsidR="0009204E" w:rsidRPr="005B1FE5" w:rsidRDefault="0009204E" w:rsidP="00D97312">
            <w:pPr>
              <w:jc w:val="center"/>
              <w:rPr>
                <w:rFonts w:ascii="Arial" w:hAnsi="Arial" w:cs="Arial"/>
                <w:b/>
                <w:bCs/>
                <w:i/>
                <w:iCs/>
                <w:sz w:val="22"/>
                <w:szCs w:val="22"/>
              </w:rPr>
            </w:pPr>
            <w:r w:rsidRPr="005B1FE5">
              <w:rPr>
                <w:rFonts w:ascii="Arial" w:hAnsi="Arial" w:cs="Arial"/>
                <w:sz w:val="22"/>
                <w:szCs w:val="22"/>
              </w:rPr>
              <w:t>SAEEC-01-202</w:t>
            </w:r>
            <w:r w:rsidR="00094E75">
              <w:rPr>
                <w:rFonts w:ascii="Arial" w:hAnsi="Arial" w:cs="Arial"/>
                <w:sz w:val="22"/>
                <w:szCs w:val="22"/>
              </w:rPr>
              <w:t>1</w:t>
            </w:r>
          </w:p>
        </w:tc>
        <w:tc>
          <w:tcPr>
            <w:tcW w:w="6664" w:type="dxa"/>
            <w:tcBorders>
              <w:top w:val="nil"/>
              <w:left w:val="single" w:sz="8" w:space="0" w:color="auto"/>
              <w:bottom w:val="single" w:sz="12" w:space="0" w:color="auto"/>
              <w:right w:val="single" w:sz="8" w:space="0" w:color="auto"/>
            </w:tcBorders>
            <w:noWrap/>
          </w:tcPr>
          <w:p w14:paraId="50E62F9E" w14:textId="4D3BDB40" w:rsidR="0009204E" w:rsidRPr="005B1FE5" w:rsidRDefault="00094E75" w:rsidP="00094E75">
            <w:pPr>
              <w:jc w:val="both"/>
              <w:rPr>
                <w:rFonts w:ascii="Arial" w:hAnsi="Arial" w:cs="Arial"/>
                <w:color w:val="000000"/>
                <w:sz w:val="22"/>
                <w:szCs w:val="22"/>
              </w:rPr>
            </w:pPr>
            <w:r w:rsidRPr="00D01E86">
              <w:rPr>
                <w:rFonts w:ascii="Arial" w:hAnsi="Arial" w:cs="Arial"/>
                <w:lang w:val="es-CR"/>
              </w:rPr>
              <w:t>Estudio relacionado con el control y custodia de títulos valores en garantía, en los despachos judiciales del II Circuito Judicial de San José.</w:t>
            </w:r>
          </w:p>
        </w:tc>
      </w:tr>
      <w:tr w:rsidR="0009204E" w:rsidRPr="005B1FE5" w14:paraId="4D18EF25"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6BA492E1" w14:textId="3F4F0EF3" w:rsidR="0009204E" w:rsidRPr="005B1FE5" w:rsidRDefault="00D97312" w:rsidP="0009204E">
            <w:pPr>
              <w:jc w:val="center"/>
              <w:rPr>
                <w:rFonts w:ascii="Arial" w:hAnsi="Arial" w:cs="Arial"/>
                <w:color w:val="000000"/>
                <w:sz w:val="22"/>
                <w:szCs w:val="22"/>
              </w:rPr>
            </w:pPr>
            <w:r>
              <w:rPr>
                <w:rFonts w:ascii="Arial" w:hAnsi="Arial" w:cs="Arial"/>
                <w:color w:val="000000"/>
                <w:sz w:val="22"/>
                <w:szCs w:val="22"/>
              </w:rPr>
              <w:t>1</w:t>
            </w:r>
            <w:r w:rsidR="007C03CC">
              <w:rPr>
                <w:rFonts w:ascii="Arial" w:hAnsi="Arial" w:cs="Arial"/>
                <w:color w:val="000000"/>
                <w:sz w:val="22"/>
                <w:szCs w:val="22"/>
              </w:rPr>
              <w:t>8</w:t>
            </w:r>
          </w:p>
        </w:tc>
        <w:tc>
          <w:tcPr>
            <w:tcW w:w="2344" w:type="dxa"/>
            <w:tcBorders>
              <w:top w:val="single" w:sz="8" w:space="0" w:color="auto"/>
              <w:left w:val="nil"/>
              <w:bottom w:val="single" w:sz="12" w:space="0" w:color="auto"/>
              <w:right w:val="single" w:sz="8" w:space="0" w:color="auto"/>
            </w:tcBorders>
          </w:tcPr>
          <w:p w14:paraId="23A3B20F" w14:textId="50186DF3" w:rsidR="0009204E" w:rsidRPr="005B1FE5" w:rsidRDefault="0009204E" w:rsidP="00D97312">
            <w:pPr>
              <w:jc w:val="center"/>
              <w:rPr>
                <w:rFonts w:ascii="Arial" w:hAnsi="Arial" w:cs="Arial"/>
                <w:b/>
                <w:bCs/>
                <w:i/>
                <w:iCs/>
                <w:sz w:val="22"/>
                <w:szCs w:val="22"/>
              </w:rPr>
            </w:pPr>
            <w:r w:rsidRPr="005B1FE5">
              <w:rPr>
                <w:rFonts w:ascii="Arial" w:hAnsi="Arial" w:cs="Arial"/>
                <w:sz w:val="22"/>
                <w:szCs w:val="22"/>
              </w:rPr>
              <w:t>SAEEC-02-202</w:t>
            </w:r>
            <w:r w:rsidR="007C03CC">
              <w:rPr>
                <w:rFonts w:ascii="Arial" w:hAnsi="Arial" w:cs="Arial"/>
                <w:sz w:val="22"/>
                <w:szCs w:val="22"/>
              </w:rPr>
              <w:t>1</w:t>
            </w:r>
          </w:p>
        </w:tc>
        <w:tc>
          <w:tcPr>
            <w:tcW w:w="6664" w:type="dxa"/>
            <w:tcBorders>
              <w:top w:val="nil"/>
              <w:left w:val="single" w:sz="8" w:space="0" w:color="auto"/>
              <w:bottom w:val="single" w:sz="12" w:space="0" w:color="auto"/>
              <w:right w:val="single" w:sz="8" w:space="0" w:color="auto"/>
            </w:tcBorders>
            <w:noWrap/>
          </w:tcPr>
          <w:p w14:paraId="59F2A7B7" w14:textId="645C3478" w:rsidR="0009204E" w:rsidRPr="005B1FE5" w:rsidRDefault="00E82B55" w:rsidP="00E82B55">
            <w:pPr>
              <w:jc w:val="both"/>
              <w:rPr>
                <w:rFonts w:ascii="Arial" w:hAnsi="Arial" w:cs="Arial"/>
                <w:color w:val="000000"/>
                <w:sz w:val="22"/>
                <w:szCs w:val="22"/>
              </w:rPr>
            </w:pPr>
            <w:r w:rsidRPr="00E82B55">
              <w:rPr>
                <w:rFonts w:ascii="Arial" w:hAnsi="Arial" w:cs="Arial"/>
                <w:color w:val="000000"/>
                <w:sz w:val="22"/>
                <w:szCs w:val="22"/>
              </w:rPr>
              <w:t>Evaluación del proceso de actualización de las tarjetas electrónicas de expedientes en el SDJ, para la materia Pensiones Alimentarias.</w:t>
            </w:r>
          </w:p>
        </w:tc>
      </w:tr>
      <w:tr w:rsidR="0009204E" w:rsidRPr="005B1FE5" w14:paraId="5DD0EB04"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509B4C36" w14:textId="504904A4" w:rsidR="0009204E" w:rsidRPr="005B1FE5" w:rsidRDefault="00D97312" w:rsidP="0009204E">
            <w:pPr>
              <w:jc w:val="center"/>
              <w:rPr>
                <w:rFonts w:ascii="Arial" w:hAnsi="Arial" w:cs="Arial"/>
                <w:color w:val="000000"/>
                <w:sz w:val="22"/>
                <w:szCs w:val="22"/>
              </w:rPr>
            </w:pPr>
            <w:r>
              <w:rPr>
                <w:rFonts w:ascii="Arial" w:hAnsi="Arial" w:cs="Arial"/>
                <w:color w:val="000000"/>
                <w:sz w:val="22"/>
                <w:szCs w:val="22"/>
              </w:rPr>
              <w:t>1</w:t>
            </w:r>
            <w:r w:rsidR="007C03CC">
              <w:rPr>
                <w:rFonts w:ascii="Arial" w:hAnsi="Arial" w:cs="Arial"/>
                <w:color w:val="000000"/>
                <w:sz w:val="22"/>
                <w:szCs w:val="22"/>
              </w:rPr>
              <w:t>9</w:t>
            </w:r>
          </w:p>
        </w:tc>
        <w:tc>
          <w:tcPr>
            <w:tcW w:w="2344" w:type="dxa"/>
            <w:tcBorders>
              <w:top w:val="single" w:sz="8" w:space="0" w:color="auto"/>
              <w:left w:val="nil"/>
              <w:bottom w:val="single" w:sz="12" w:space="0" w:color="auto"/>
              <w:right w:val="single" w:sz="8" w:space="0" w:color="auto"/>
            </w:tcBorders>
          </w:tcPr>
          <w:p w14:paraId="70C7916D" w14:textId="5B55B4BA" w:rsidR="0009204E" w:rsidRPr="005B1FE5" w:rsidRDefault="0009204E" w:rsidP="00D97312">
            <w:pPr>
              <w:jc w:val="center"/>
              <w:rPr>
                <w:rFonts w:ascii="Arial" w:hAnsi="Arial" w:cs="Arial"/>
                <w:b/>
                <w:bCs/>
                <w:i/>
                <w:iCs/>
                <w:sz w:val="22"/>
                <w:szCs w:val="22"/>
              </w:rPr>
            </w:pPr>
            <w:r w:rsidRPr="005B1FE5">
              <w:rPr>
                <w:rFonts w:ascii="Arial" w:hAnsi="Arial" w:cs="Arial"/>
                <w:sz w:val="22"/>
                <w:szCs w:val="22"/>
              </w:rPr>
              <w:t>SAEEC-03-202</w:t>
            </w:r>
            <w:r w:rsidR="007C03CC">
              <w:rPr>
                <w:rFonts w:ascii="Arial" w:hAnsi="Arial" w:cs="Arial"/>
                <w:sz w:val="22"/>
                <w:szCs w:val="22"/>
              </w:rPr>
              <w:t>1</w:t>
            </w:r>
          </w:p>
        </w:tc>
        <w:tc>
          <w:tcPr>
            <w:tcW w:w="6664" w:type="dxa"/>
            <w:tcBorders>
              <w:top w:val="nil"/>
              <w:left w:val="single" w:sz="8" w:space="0" w:color="auto"/>
              <w:bottom w:val="single" w:sz="12" w:space="0" w:color="auto"/>
              <w:right w:val="single" w:sz="8" w:space="0" w:color="auto"/>
            </w:tcBorders>
            <w:noWrap/>
          </w:tcPr>
          <w:p w14:paraId="3322EC53" w14:textId="5C5DDE14" w:rsidR="0009204E" w:rsidRPr="005B1FE5" w:rsidRDefault="00E82B55" w:rsidP="00E82B55">
            <w:pPr>
              <w:jc w:val="both"/>
              <w:rPr>
                <w:rFonts w:ascii="Arial" w:hAnsi="Arial" w:cs="Arial"/>
                <w:color w:val="000000"/>
                <w:sz w:val="22"/>
                <w:szCs w:val="22"/>
              </w:rPr>
            </w:pPr>
            <w:r>
              <w:rPr>
                <w:rFonts w:ascii="Arial" w:hAnsi="Arial" w:cs="Arial"/>
              </w:rPr>
              <w:t xml:space="preserve">Estudio relacionado sobre la razonabilidad de la retención del IVA y el impuesto sobre la renta de los procesos que se tramitan </w:t>
            </w:r>
            <w:r>
              <w:rPr>
                <w:rFonts w:ascii="Arial" w:hAnsi="Arial" w:cs="Arial"/>
                <w:lang w:val="es-CR"/>
              </w:rPr>
              <w:t>en los Juzgados Penales del Primer y Segundo Circuito Judicial de San José.</w:t>
            </w:r>
          </w:p>
        </w:tc>
      </w:tr>
      <w:tr w:rsidR="0009204E" w:rsidRPr="005B1FE5" w14:paraId="0DF4883B"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32D4E181" w14:textId="46E0DE15" w:rsidR="0009204E" w:rsidRPr="005B1FE5" w:rsidRDefault="007C03CC" w:rsidP="0009204E">
            <w:pPr>
              <w:jc w:val="center"/>
              <w:rPr>
                <w:rFonts w:ascii="Arial" w:hAnsi="Arial" w:cs="Arial"/>
                <w:color w:val="000000"/>
                <w:sz w:val="22"/>
                <w:szCs w:val="22"/>
              </w:rPr>
            </w:pPr>
            <w:r>
              <w:rPr>
                <w:rFonts w:ascii="Arial" w:hAnsi="Arial" w:cs="Arial"/>
                <w:color w:val="000000"/>
                <w:sz w:val="22"/>
                <w:szCs w:val="22"/>
              </w:rPr>
              <w:t>20</w:t>
            </w:r>
          </w:p>
        </w:tc>
        <w:tc>
          <w:tcPr>
            <w:tcW w:w="2344" w:type="dxa"/>
            <w:tcBorders>
              <w:top w:val="single" w:sz="8" w:space="0" w:color="auto"/>
              <w:left w:val="nil"/>
              <w:bottom w:val="single" w:sz="12" w:space="0" w:color="auto"/>
              <w:right w:val="single" w:sz="8" w:space="0" w:color="auto"/>
            </w:tcBorders>
          </w:tcPr>
          <w:p w14:paraId="2BDBDEAB" w14:textId="0C161294" w:rsidR="0009204E" w:rsidRPr="005B1FE5" w:rsidRDefault="0009204E" w:rsidP="00D97312">
            <w:pPr>
              <w:jc w:val="center"/>
              <w:rPr>
                <w:rFonts w:ascii="Arial" w:hAnsi="Arial" w:cs="Arial"/>
                <w:b/>
                <w:bCs/>
                <w:i/>
                <w:iCs/>
                <w:sz w:val="22"/>
                <w:szCs w:val="22"/>
              </w:rPr>
            </w:pPr>
            <w:r w:rsidRPr="005B1FE5">
              <w:rPr>
                <w:rFonts w:ascii="Arial" w:hAnsi="Arial" w:cs="Arial"/>
                <w:sz w:val="22"/>
                <w:szCs w:val="22"/>
              </w:rPr>
              <w:t>SAEEC-04-202</w:t>
            </w:r>
            <w:r w:rsidR="007C03CC">
              <w:rPr>
                <w:rFonts w:ascii="Arial" w:hAnsi="Arial" w:cs="Arial"/>
                <w:sz w:val="22"/>
                <w:szCs w:val="22"/>
              </w:rPr>
              <w:t>1</w:t>
            </w:r>
          </w:p>
        </w:tc>
        <w:tc>
          <w:tcPr>
            <w:tcW w:w="6664" w:type="dxa"/>
            <w:tcBorders>
              <w:top w:val="nil"/>
              <w:left w:val="single" w:sz="8" w:space="0" w:color="auto"/>
              <w:bottom w:val="single" w:sz="12" w:space="0" w:color="auto"/>
              <w:right w:val="single" w:sz="8" w:space="0" w:color="auto"/>
            </w:tcBorders>
            <w:noWrap/>
          </w:tcPr>
          <w:p w14:paraId="2CFA0091" w14:textId="4D1F7D49" w:rsidR="0009204E" w:rsidRPr="005B1FE5" w:rsidRDefault="007C03CC" w:rsidP="007C03CC">
            <w:pPr>
              <w:jc w:val="both"/>
              <w:rPr>
                <w:rFonts w:ascii="Arial" w:hAnsi="Arial" w:cs="Arial"/>
                <w:color w:val="000000"/>
                <w:sz w:val="22"/>
                <w:szCs w:val="22"/>
              </w:rPr>
            </w:pPr>
            <w:r w:rsidRPr="00C927B7">
              <w:rPr>
                <w:rFonts w:ascii="Arial" w:hAnsi="Arial" w:cs="Arial"/>
                <w:lang w:val="es-CR"/>
              </w:rPr>
              <w:t>Estudio sobre el control y custodia de los dineros en efectivo producto de decomisos en las Fiscalías Adjuntas.</w:t>
            </w:r>
          </w:p>
        </w:tc>
      </w:tr>
      <w:tr w:rsidR="0009204E" w:rsidRPr="005B1FE5" w14:paraId="603B91D1"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791AF2D5" w14:textId="2823BC1A" w:rsidR="0009204E" w:rsidRPr="005B1FE5" w:rsidRDefault="00750706" w:rsidP="0009204E">
            <w:pPr>
              <w:jc w:val="center"/>
              <w:rPr>
                <w:rFonts w:ascii="Arial" w:hAnsi="Arial" w:cs="Arial"/>
                <w:color w:val="000000"/>
                <w:sz w:val="22"/>
                <w:szCs w:val="22"/>
              </w:rPr>
            </w:pPr>
            <w:r>
              <w:rPr>
                <w:rFonts w:ascii="Arial" w:hAnsi="Arial" w:cs="Arial"/>
                <w:color w:val="000000"/>
                <w:sz w:val="22"/>
                <w:szCs w:val="22"/>
              </w:rPr>
              <w:t>21</w:t>
            </w:r>
          </w:p>
        </w:tc>
        <w:tc>
          <w:tcPr>
            <w:tcW w:w="2344" w:type="dxa"/>
            <w:tcBorders>
              <w:top w:val="single" w:sz="8" w:space="0" w:color="auto"/>
              <w:left w:val="nil"/>
              <w:bottom w:val="single" w:sz="12" w:space="0" w:color="auto"/>
              <w:right w:val="single" w:sz="8" w:space="0" w:color="auto"/>
            </w:tcBorders>
          </w:tcPr>
          <w:p w14:paraId="19E2C673" w14:textId="5E9B3056" w:rsidR="0009204E" w:rsidRPr="005B1FE5" w:rsidRDefault="0009204E" w:rsidP="00D97312">
            <w:pPr>
              <w:jc w:val="center"/>
              <w:rPr>
                <w:rFonts w:ascii="Arial" w:hAnsi="Arial" w:cs="Arial"/>
                <w:b/>
                <w:bCs/>
                <w:i/>
                <w:iCs/>
                <w:sz w:val="22"/>
                <w:szCs w:val="22"/>
              </w:rPr>
            </w:pPr>
            <w:r w:rsidRPr="005B1FE5">
              <w:rPr>
                <w:rFonts w:ascii="Arial" w:hAnsi="Arial" w:cs="Arial"/>
                <w:sz w:val="22"/>
                <w:szCs w:val="22"/>
              </w:rPr>
              <w:t>SAEEC-05-202</w:t>
            </w:r>
            <w:r w:rsidR="00750706">
              <w:rPr>
                <w:rFonts w:ascii="Arial" w:hAnsi="Arial" w:cs="Arial"/>
                <w:sz w:val="22"/>
                <w:szCs w:val="22"/>
              </w:rPr>
              <w:t>1</w:t>
            </w:r>
          </w:p>
        </w:tc>
        <w:tc>
          <w:tcPr>
            <w:tcW w:w="6664" w:type="dxa"/>
            <w:tcBorders>
              <w:top w:val="nil"/>
              <w:left w:val="single" w:sz="8" w:space="0" w:color="auto"/>
              <w:bottom w:val="single" w:sz="12" w:space="0" w:color="auto"/>
              <w:right w:val="single" w:sz="8" w:space="0" w:color="auto"/>
            </w:tcBorders>
            <w:noWrap/>
          </w:tcPr>
          <w:p w14:paraId="2BE3E100" w14:textId="029A436A" w:rsidR="0009204E" w:rsidRPr="005B1FE5" w:rsidRDefault="00750706" w:rsidP="00750706">
            <w:pPr>
              <w:jc w:val="both"/>
              <w:rPr>
                <w:rFonts w:ascii="Arial" w:hAnsi="Arial" w:cs="Arial"/>
                <w:color w:val="000000"/>
                <w:sz w:val="22"/>
                <w:szCs w:val="22"/>
              </w:rPr>
            </w:pPr>
            <w:r w:rsidRPr="0072587F">
              <w:rPr>
                <w:rFonts w:ascii="Arial" w:hAnsi="Arial" w:cs="Arial"/>
              </w:rPr>
              <w:t>Estudio económico del control y custodia de los dineros recibidos en efectivo en los Juzgado Penales</w:t>
            </w:r>
            <w:r>
              <w:rPr>
                <w:rFonts w:ascii="Arial" w:hAnsi="Arial" w:cs="Arial"/>
              </w:rPr>
              <w:t>.</w:t>
            </w:r>
          </w:p>
        </w:tc>
      </w:tr>
      <w:tr w:rsidR="0009204E" w:rsidRPr="005B1FE5" w14:paraId="11A56D83"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6420452A" w14:textId="5D8ED6E3" w:rsidR="0009204E" w:rsidRPr="005B1FE5" w:rsidRDefault="00750706" w:rsidP="0009204E">
            <w:pPr>
              <w:jc w:val="center"/>
              <w:rPr>
                <w:rFonts w:ascii="Arial" w:hAnsi="Arial" w:cs="Arial"/>
                <w:color w:val="000000"/>
                <w:sz w:val="22"/>
                <w:szCs w:val="22"/>
              </w:rPr>
            </w:pPr>
            <w:r>
              <w:rPr>
                <w:rFonts w:ascii="Arial" w:hAnsi="Arial" w:cs="Arial"/>
                <w:color w:val="000000"/>
                <w:sz w:val="22"/>
                <w:szCs w:val="22"/>
              </w:rPr>
              <w:t>22</w:t>
            </w:r>
          </w:p>
        </w:tc>
        <w:tc>
          <w:tcPr>
            <w:tcW w:w="2344" w:type="dxa"/>
            <w:tcBorders>
              <w:top w:val="single" w:sz="8" w:space="0" w:color="auto"/>
              <w:left w:val="nil"/>
              <w:bottom w:val="single" w:sz="12" w:space="0" w:color="auto"/>
              <w:right w:val="single" w:sz="8" w:space="0" w:color="auto"/>
            </w:tcBorders>
          </w:tcPr>
          <w:p w14:paraId="450A3FB0" w14:textId="1F1D18CE" w:rsidR="0009204E" w:rsidRPr="005B1FE5" w:rsidRDefault="0009204E" w:rsidP="00D97312">
            <w:pPr>
              <w:jc w:val="center"/>
              <w:rPr>
                <w:rFonts w:ascii="Arial" w:hAnsi="Arial" w:cs="Arial"/>
                <w:b/>
                <w:bCs/>
                <w:i/>
                <w:iCs/>
                <w:sz w:val="22"/>
                <w:szCs w:val="22"/>
              </w:rPr>
            </w:pPr>
            <w:r w:rsidRPr="005B1FE5">
              <w:rPr>
                <w:rFonts w:ascii="Arial" w:hAnsi="Arial" w:cs="Arial"/>
                <w:sz w:val="22"/>
                <w:szCs w:val="22"/>
              </w:rPr>
              <w:t>SAEEC-06-202</w:t>
            </w:r>
            <w:r w:rsidR="00750706">
              <w:rPr>
                <w:rFonts w:ascii="Arial" w:hAnsi="Arial" w:cs="Arial"/>
                <w:sz w:val="22"/>
                <w:szCs w:val="22"/>
              </w:rPr>
              <w:t>1</w:t>
            </w:r>
          </w:p>
        </w:tc>
        <w:tc>
          <w:tcPr>
            <w:tcW w:w="6664" w:type="dxa"/>
            <w:tcBorders>
              <w:top w:val="nil"/>
              <w:left w:val="single" w:sz="8" w:space="0" w:color="auto"/>
              <w:bottom w:val="single" w:sz="12" w:space="0" w:color="auto"/>
              <w:right w:val="single" w:sz="8" w:space="0" w:color="auto"/>
            </w:tcBorders>
            <w:noWrap/>
          </w:tcPr>
          <w:p w14:paraId="353A1E33" w14:textId="5F20ECA5" w:rsidR="0009204E" w:rsidRPr="005B1FE5" w:rsidRDefault="00750706" w:rsidP="00750706">
            <w:pPr>
              <w:jc w:val="both"/>
              <w:rPr>
                <w:rFonts w:ascii="Arial" w:hAnsi="Arial" w:cs="Arial"/>
                <w:color w:val="000000"/>
                <w:sz w:val="22"/>
                <w:szCs w:val="22"/>
              </w:rPr>
            </w:pPr>
            <w:r w:rsidRPr="00705F74">
              <w:rPr>
                <w:rFonts w:ascii="Arial" w:hAnsi="Arial" w:cs="Arial"/>
                <w:lang w:val="es-CR"/>
              </w:rPr>
              <w:t xml:space="preserve">Evaluación económica sobre los dineros recibidos en efectivo producto de los remates por parte del Juzgado de Cobro de Heredia y Alajuela.  </w:t>
            </w:r>
          </w:p>
        </w:tc>
      </w:tr>
      <w:tr w:rsidR="0009204E" w:rsidRPr="005B1FE5" w14:paraId="4723B475"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1266EC0C" w14:textId="2525E39D" w:rsidR="0009204E" w:rsidRPr="005B1FE5" w:rsidRDefault="008172AE" w:rsidP="0009204E">
            <w:pPr>
              <w:jc w:val="center"/>
              <w:rPr>
                <w:rFonts w:ascii="Arial" w:hAnsi="Arial" w:cs="Arial"/>
                <w:color w:val="000000"/>
                <w:sz w:val="22"/>
                <w:szCs w:val="22"/>
              </w:rPr>
            </w:pPr>
            <w:r>
              <w:rPr>
                <w:rFonts w:ascii="Arial" w:hAnsi="Arial" w:cs="Arial"/>
                <w:color w:val="000000"/>
                <w:sz w:val="22"/>
                <w:szCs w:val="22"/>
              </w:rPr>
              <w:t>23</w:t>
            </w:r>
          </w:p>
        </w:tc>
        <w:tc>
          <w:tcPr>
            <w:tcW w:w="2344" w:type="dxa"/>
            <w:tcBorders>
              <w:top w:val="single" w:sz="8" w:space="0" w:color="auto"/>
              <w:left w:val="nil"/>
              <w:bottom w:val="single" w:sz="12" w:space="0" w:color="auto"/>
              <w:right w:val="single" w:sz="8" w:space="0" w:color="auto"/>
            </w:tcBorders>
          </w:tcPr>
          <w:p w14:paraId="117A3758" w14:textId="58BA3A92" w:rsidR="0009204E" w:rsidRPr="005B1FE5" w:rsidRDefault="0009204E" w:rsidP="00D97312">
            <w:pPr>
              <w:jc w:val="center"/>
              <w:rPr>
                <w:rFonts w:ascii="Arial" w:hAnsi="Arial" w:cs="Arial"/>
                <w:b/>
                <w:bCs/>
                <w:i/>
                <w:iCs/>
                <w:sz w:val="22"/>
                <w:szCs w:val="22"/>
              </w:rPr>
            </w:pPr>
            <w:r w:rsidRPr="005B1FE5">
              <w:rPr>
                <w:rFonts w:ascii="Arial" w:hAnsi="Arial" w:cs="Arial"/>
                <w:sz w:val="22"/>
                <w:szCs w:val="22"/>
              </w:rPr>
              <w:t>SAEEC-07-202</w:t>
            </w:r>
            <w:r w:rsidR="008172AE">
              <w:rPr>
                <w:rFonts w:ascii="Arial" w:hAnsi="Arial" w:cs="Arial"/>
                <w:sz w:val="22"/>
                <w:szCs w:val="22"/>
              </w:rPr>
              <w:t>1</w:t>
            </w:r>
          </w:p>
        </w:tc>
        <w:tc>
          <w:tcPr>
            <w:tcW w:w="6664" w:type="dxa"/>
            <w:tcBorders>
              <w:top w:val="nil"/>
              <w:left w:val="single" w:sz="8" w:space="0" w:color="auto"/>
              <w:bottom w:val="single" w:sz="12" w:space="0" w:color="auto"/>
              <w:right w:val="single" w:sz="8" w:space="0" w:color="auto"/>
            </w:tcBorders>
            <w:noWrap/>
          </w:tcPr>
          <w:p w14:paraId="18A9DA2D" w14:textId="19E93219" w:rsidR="0009204E" w:rsidRPr="005B1FE5" w:rsidRDefault="008172AE" w:rsidP="008172AE">
            <w:pPr>
              <w:jc w:val="both"/>
              <w:rPr>
                <w:rFonts w:ascii="Arial" w:hAnsi="Arial" w:cs="Arial"/>
                <w:color w:val="000000"/>
                <w:sz w:val="22"/>
                <w:szCs w:val="22"/>
              </w:rPr>
            </w:pPr>
            <w:r w:rsidRPr="00705F74">
              <w:rPr>
                <w:rFonts w:ascii="Arial" w:hAnsi="Arial" w:cs="Arial"/>
                <w:lang w:val="es-CR"/>
              </w:rPr>
              <w:t>Estudio económico del Sistema Automatizado de Depósitos Judiciales -SDJ- relacionado con la depuración de saldos en las cuentas de expedientes judiciales (en el II Circuito Judicial de Zona Sur. Sede Osa)</w:t>
            </w:r>
          </w:p>
        </w:tc>
      </w:tr>
      <w:tr w:rsidR="0009204E" w:rsidRPr="005B1FE5" w14:paraId="76B1B706" w14:textId="77777777" w:rsidTr="00D97312">
        <w:trPr>
          <w:trHeight w:val="315"/>
        </w:trPr>
        <w:tc>
          <w:tcPr>
            <w:tcW w:w="1754" w:type="dxa"/>
            <w:tcBorders>
              <w:top w:val="nil"/>
              <w:left w:val="single" w:sz="8" w:space="0" w:color="auto"/>
              <w:bottom w:val="single" w:sz="12" w:space="0" w:color="auto"/>
              <w:right w:val="single" w:sz="8" w:space="0" w:color="auto"/>
            </w:tcBorders>
            <w:noWrap/>
          </w:tcPr>
          <w:p w14:paraId="3FCECA9D" w14:textId="307A9E62" w:rsidR="0009204E" w:rsidRPr="005B1FE5" w:rsidRDefault="00BF4119" w:rsidP="0009204E">
            <w:pPr>
              <w:jc w:val="center"/>
              <w:rPr>
                <w:rFonts w:ascii="Arial" w:hAnsi="Arial" w:cs="Arial"/>
                <w:color w:val="000000"/>
                <w:sz w:val="22"/>
                <w:szCs w:val="22"/>
              </w:rPr>
            </w:pPr>
            <w:r>
              <w:rPr>
                <w:rFonts w:ascii="Arial" w:hAnsi="Arial" w:cs="Arial"/>
                <w:color w:val="000000"/>
                <w:sz w:val="22"/>
                <w:szCs w:val="22"/>
              </w:rPr>
              <w:t>24</w:t>
            </w:r>
          </w:p>
        </w:tc>
        <w:tc>
          <w:tcPr>
            <w:tcW w:w="2344" w:type="dxa"/>
            <w:tcBorders>
              <w:top w:val="single" w:sz="8" w:space="0" w:color="auto"/>
              <w:left w:val="nil"/>
              <w:bottom w:val="single" w:sz="12" w:space="0" w:color="auto"/>
              <w:right w:val="single" w:sz="8" w:space="0" w:color="auto"/>
            </w:tcBorders>
          </w:tcPr>
          <w:p w14:paraId="7B3FC844" w14:textId="14861BFB" w:rsidR="0009204E" w:rsidRPr="005B1FE5" w:rsidRDefault="0009204E" w:rsidP="00D97312">
            <w:pPr>
              <w:jc w:val="center"/>
              <w:rPr>
                <w:rFonts w:ascii="Arial" w:hAnsi="Arial" w:cs="Arial"/>
                <w:b/>
                <w:bCs/>
                <w:i/>
                <w:iCs/>
                <w:sz w:val="22"/>
                <w:szCs w:val="22"/>
              </w:rPr>
            </w:pPr>
            <w:r w:rsidRPr="005B1FE5">
              <w:rPr>
                <w:rFonts w:ascii="Arial" w:hAnsi="Arial" w:cs="Arial"/>
                <w:sz w:val="22"/>
                <w:szCs w:val="22"/>
              </w:rPr>
              <w:t>SAEEC-08-202</w:t>
            </w:r>
            <w:r w:rsidR="00BF4119">
              <w:rPr>
                <w:rFonts w:ascii="Arial" w:hAnsi="Arial" w:cs="Arial"/>
                <w:sz w:val="22"/>
                <w:szCs w:val="22"/>
              </w:rPr>
              <w:t>1</w:t>
            </w:r>
          </w:p>
        </w:tc>
        <w:tc>
          <w:tcPr>
            <w:tcW w:w="6664" w:type="dxa"/>
            <w:tcBorders>
              <w:top w:val="nil"/>
              <w:left w:val="single" w:sz="8" w:space="0" w:color="auto"/>
              <w:bottom w:val="single" w:sz="12" w:space="0" w:color="auto"/>
              <w:right w:val="single" w:sz="8" w:space="0" w:color="auto"/>
            </w:tcBorders>
            <w:noWrap/>
          </w:tcPr>
          <w:p w14:paraId="1D2491FD" w14:textId="77777777" w:rsidR="00BF4119" w:rsidRPr="006161B5" w:rsidRDefault="00BF4119" w:rsidP="00BF4119">
            <w:pPr>
              <w:jc w:val="both"/>
              <w:rPr>
                <w:rFonts w:ascii="Arial" w:hAnsi="Arial" w:cs="Arial"/>
              </w:rPr>
            </w:pPr>
            <w:r w:rsidRPr="006161B5">
              <w:rPr>
                <w:rFonts w:ascii="Arial" w:hAnsi="Arial" w:cs="Arial"/>
              </w:rPr>
              <w:t>Estudio sobre el contrato según demanda, relacionado con el mantenimiento de aires acondicionados en las diferentes Administraciones Regionales del país.</w:t>
            </w:r>
          </w:p>
          <w:p w14:paraId="58F2D3BC" w14:textId="68195C47" w:rsidR="0009204E" w:rsidRPr="005B1FE5" w:rsidRDefault="0009204E" w:rsidP="0009204E">
            <w:pPr>
              <w:jc w:val="center"/>
              <w:rPr>
                <w:rFonts w:ascii="Arial" w:hAnsi="Arial" w:cs="Arial"/>
                <w:color w:val="000000"/>
                <w:sz w:val="22"/>
                <w:szCs w:val="22"/>
              </w:rPr>
            </w:pPr>
          </w:p>
        </w:tc>
      </w:tr>
      <w:tr w:rsidR="0009204E" w:rsidRPr="005B1FE5" w14:paraId="125F5F60" w14:textId="77777777" w:rsidTr="00D97312">
        <w:trPr>
          <w:trHeight w:val="315"/>
        </w:trPr>
        <w:tc>
          <w:tcPr>
            <w:tcW w:w="1754" w:type="dxa"/>
            <w:tcBorders>
              <w:top w:val="nil"/>
              <w:left w:val="single" w:sz="8" w:space="0" w:color="auto"/>
              <w:bottom w:val="single" w:sz="12" w:space="0" w:color="auto"/>
              <w:right w:val="single" w:sz="8" w:space="0" w:color="auto"/>
            </w:tcBorders>
            <w:noWrap/>
            <w:vAlign w:val="center"/>
          </w:tcPr>
          <w:p w14:paraId="5F299921" w14:textId="36C6773E" w:rsidR="0009204E" w:rsidRPr="005B1FE5" w:rsidRDefault="00722205" w:rsidP="0009204E">
            <w:pPr>
              <w:jc w:val="center"/>
              <w:rPr>
                <w:rFonts w:ascii="Arial" w:hAnsi="Arial" w:cs="Arial"/>
                <w:color w:val="000000"/>
                <w:sz w:val="22"/>
                <w:szCs w:val="22"/>
              </w:rPr>
            </w:pPr>
            <w:r>
              <w:rPr>
                <w:rFonts w:ascii="Arial" w:hAnsi="Arial" w:cs="Arial"/>
                <w:color w:val="000000"/>
                <w:sz w:val="22"/>
                <w:szCs w:val="22"/>
              </w:rPr>
              <w:t>25</w:t>
            </w:r>
          </w:p>
        </w:tc>
        <w:tc>
          <w:tcPr>
            <w:tcW w:w="2344" w:type="dxa"/>
            <w:tcBorders>
              <w:top w:val="single" w:sz="8" w:space="0" w:color="auto"/>
              <w:left w:val="nil"/>
              <w:bottom w:val="single" w:sz="12" w:space="0" w:color="auto"/>
              <w:right w:val="single" w:sz="8" w:space="0" w:color="auto"/>
            </w:tcBorders>
          </w:tcPr>
          <w:p w14:paraId="59E47EF2" w14:textId="5F0B8264" w:rsidR="0009204E" w:rsidRPr="005B1FE5" w:rsidRDefault="00722205" w:rsidP="00722205">
            <w:pPr>
              <w:jc w:val="center"/>
              <w:rPr>
                <w:rFonts w:ascii="Arial" w:hAnsi="Arial" w:cs="Arial"/>
                <w:b/>
                <w:bCs/>
                <w:i/>
                <w:iCs/>
                <w:sz w:val="22"/>
                <w:szCs w:val="22"/>
              </w:rPr>
            </w:pPr>
            <w:r w:rsidRPr="00722205">
              <w:rPr>
                <w:rFonts w:ascii="Arial" w:hAnsi="Arial" w:cs="Arial"/>
                <w:sz w:val="22"/>
                <w:szCs w:val="22"/>
              </w:rPr>
              <w:t>SAEEC-09-2021</w:t>
            </w:r>
          </w:p>
        </w:tc>
        <w:tc>
          <w:tcPr>
            <w:tcW w:w="6664" w:type="dxa"/>
            <w:tcBorders>
              <w:top w:val="nil"/>
              <w:left w:val="single" w:sz="8" w:space="0" w:color="auto"/>
              <w:bottom w:val="single" w:sz="12" w:space="0" w:color="auto"/>
              <w:right w:val="single" w:sz="8" w:space="0" w:color="auto"/>
            </w:tcBorders>
            <w:noWrap/>
            <w:vAlign w:val="center"/>
          </w:tcPr>
          <w:p w14:paraId="2DE702B3" w14:textId="3CAB15EB" w:rsidR="0009204E" w:rsidRPr="005B1FE5" w:rsidRDefault="00722205" w:rsidP="00722205">
            <w:pPr>
              <w:jc w:val="both"/>
              <w:rPr>
                <w:rFonts w:ascii="Arial" w:hAnsi="Arial" w:cs="Arial"/>
                <w:color w:val="000000"/>
                <w:sz w:val="22"/>
                <w:szCs w:val="22"/>
              </w:rPr>
            </w:pPr>
            <w:r w:rsidRPr="006161B5">
              <w:rPr>
                <w:rFonts w:ascii="Arial" w:hAnsi="Arial" w:cs="Arial"/>
                <w:lang w:val="es-CR"/>
              </w:rPr>
              <w:t>Estudio sobre el contrato según demanda relacionado con la seguridad en las Administraciones Regionales del país.</w:t>
            </w:r>
          </w:p>
        </w:tc>
      </w:tr>
      <w:tr w:rsidR="00722205" w:rsidRPr="005B1FE5" w14:paraId="3FEAA243"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4A9A56A9" w14:textId="00DE9D18" w:rsidR="00722205" w:rsidRPr="005B1FE5" w:rsidRDefault="00722205" w:rsidP="0009204E">
            <w:pPr>
              <w:jc w:val="center"/>
              <w:rPr>
                <w:rFonts w:ascii="Arial" w:hAnsi="Arial" w:cs="Arial"/>
                <w:color w:val="000000"/>
                <w:sz w:val="22"/>
                <w:szCs w:val="22"/>
              </w:rPr>
            </w:pPr>
            <w:r>
              <w:rPr>
                <w:rFonts w:ascii="Arial" w:hAnsi="Arial" w:cs="Arial"/>
                <w:color w:val="000000"/>
                <w:sz w:val="22"/>
                <w:szCs w:val="22"/>
              </w:rPr>
              <w:t>26</w:t>
            </w:r>
          </w:p>
        </w:tc>
        <w:tc>
          <w:tcPr>
            <w:tcW w:w="2344" w:type="dxa"/>
            <w:tcBorders>
              <w:top w:val="single" w:sz="8" w:space="0" w:color="auto"/>
              <w:left w:val="nil"/>
              <w:bottom w:val="single" w:sz="12" w:space="0" w:color="auto"/>
              <w:right w:val="single" w:sz="8" w:space="0" w:color="auto"/>
            </w:tcBorders>
          </w:tcPr>
          <w:p w14:paraId="1DFB68FD" w14:textId="7CB2BDD9" w:rsidR="00722205" w:rsidRPr="005B1FE5" w:rsidRDefault="00722205" w:rsidP="00722205">
            <w:pPr>
              <w:jc w:val="center"/>
              <w:rPr>
                <w:rFonts w:ascii="Arial" w:hAnsi="Arial" w:cs="Arial"/>
                <w:b/>
                <w:bCs/>
                <w:i/>
                <w:iCs/>
                <w:sz w:val="22"/>
                <w:szCs w:val="22"/>
              </w:rPr>
            </w:pPr>
            <w:r w:rsidRPr="00722205">
              <w:rPr>
                <w:rFonts w:ascii="Arial" w:hAnsi="Arial" w:cs="Arial"/>
                <w:sz w:val="22"/>
                <w:szCs w:val="22"/>
              </w:rPr>
              <w:t>SAEEC-10-2021</w:t>
            </w:r>
          </w:p>
        </w:tc>
        <w:tc>
          <w:tcPr>
            <w:tcW w:w="6664" w:type="dxa"/>
            <w:tcBorders>
              <w:top w:val="nil"/>
              <w:left w:val="single" w:sz="8" w:space="0" w:color="auto"/>
              <w:bottom w:val="single" w:sz="12" w:space="0" w:color="auto"/>
              <w:right w:val="single" w:sz="8" w:space="0" w:color="auto"/>
            </w:tcBorders>
            <w:noWrap/>
            <w:vAlign w:val="center"/>
          </w:tcPr>
          <w:p w14:paraId="50F77259" w14:textId="0AA28581" w:rsidR="00722205" w:rsidRPr="005B1FE5" w:rsidRDefault="00722205" w:rsidP="00722205">
            <w:pPr>
              <w:jc w:val="both"/>
              <w:rPr>
                <w:rFonts w:ascii="Arial" w:hAnsi="Arial" w:cs="Arial"/>
                <w:color w:val="000000"/>
                <w:sz w:val="22"/>
                <w:szCs w:val="22"/>
              </w:rPr>
            </w:pPr>
            <w:r w:rsidRPr="00914A84">
              <w:rPr>
                <w:rFonts w:ascii="Arial" w:eastAsia="Calibri" w:hAnsi="Arial" w:cs="Arial"/>
                <w:sz w:val="22"/>
                <w:szCs w:val="22"/>
                <w:lang w:val="es-CR" w:eastAsia="en-US"/>
              </w:rPr>
              <w:t>Estudio relacionado con el pago de la alimentación de detenidos en las diferentes Administraciones Regionales del país.</w:t>
            </w:r>
          </w:p>
        </w:tc>
      </w:tr>
      <w:tr w:rsidR="00722205" w:rsidRPr="005B1FE5" w14:paraId="4ED5C23E"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351E6867" w14:textId="63F99B75" w:rsidR="00722205" w:rsidRPr="005B1FE5" w:rsidRDefault="0084734F" w:rsidP="0009204E">
            <w:pPr>
              <w:jc w:val="center"/>
              <w:rPr>
                <w:rFonts w:ascii="Arial" w:hAnsi="Arial" w:cs="Arial"/>
                <w:color w:val="000000"/>
                <w:sz w:val="22"/>
                <w:szCs w:val="22"/>
              </w:rPr>
            </w:pPr>
            <w:r>
              <w:rPr>
                <w:rFonts w:ascii="Arial" w:hAnsi="Arial" w:cs="Arial"/>
                <w:color w:val="000000"/>
                <w:sz w:val="22"/>
                <w:szCs w:val="22"/>
              </w:rPr>
              <w:lastRenderedPageBreak/>
              <w:t>27</w:t>
            </w:r>
          </w:p>
        </w:tc>
        <w:tc>
          <w:tcPr>
            <w:tcW w:w="2344" w:type="dxa"/>
            <w:tcBorders>
              <w:top w:val="single" w:sz="8" w:space="0" w:color="auto"/>
              <w:left w:val="nil"/>
              <w:bottom w:val="single" w:sz="12" w:space="0" w:color="auto"/>
              <w:right w:val="single" w:sz="8" w:space="0" w:color="auto"/>
            </w:tcBorders>
          </w:tcPr>
          <w:p w14:paraId="6A9810E1" w14:textId="305AA91E" w:rsidR="00722205" w:rsidRPr="005B1FE5" w:rsidRDefault="00722205" w:rsidP="0084734F">
            <w:pPr>
              <w:jc w:val="center"/>
              <w:rPr>
                <w:rFonts w:ascii="Arial" w:hAnsi="Arial" w:cs="Arial"/>
                <w:b/>
                <w:bCs/>
                <w:i/>
                <w:iCs/>
                <w:sz w:val="22"/>
                <w:szCs w:val="22"/>
              </w:rPr>
            </w:pPr>
            <w:r w:rsidRPr="0084734F">
              <w:rPr>
                <w:rFonts w:ascii="Arial" w:hAnsi="Arial" w:cs="Arial"/>
                <w:sz w:val="22"/>
                <w:szCs w:val="22"/>
              </w:rPr>
              <w:t>SAEEC-11-2021</w:t>
            </w:r>
          </w:p>
        </w:tc>
        <w:tc>
          <w:tcPr>
            <w:tcW w:w="6664" w:type="dxa"/>
            <w:tcBorders>
              <w:top w:val="nil"/>
              <w:left w:val="single" w:sz="8" w:space="0" w:color="auto"/>
              <w:bottom w:val="single" w:sz="12" w:space="0" w:color="auto"/>
              <w:right w:val="single" w:sz="8" w:space="0" w:color="auto"/>
            </w:tcBorders>
            <w:noWrap/>
            <w:vAlign w:val="center"/>
          </w:tcPr>
          <w:p w14:paraId="66CC834B" w14:textId="119C4915" w:rsidR="00722205" w:rsidRPr="005B1FE5" w:rsidRDefault="00722205" w:rsidP="00722205">
            <w:pPr>
              <w:jc w:val="both"/>
              <w:rPr>
                <w:rFonts w:ascii="Arial" w:hAnsi="Arial" w:cs="Arial"/>
                <w:color w:val="000000"/>
                <w:sz w:val="22"/>
                <w:szCs w:val="22"/>
              </w:rPr>
            </w:pPr>
            <w:r w:rsidRPr="006475C2">
              <w:rPr>
                <w:rFonts w:ascii="Arial" w:hAnsi="Arial" w:cs="Arial"/>
                <w:lang w:val="es-CR"/>
              </w:rPr>
              <w:t>Evaluación de los fondos públicos asignados a la caja chica de la Administración Regional de Aguirre y Parrita</w:t>
            </w:r>
          </w:p>
        </w:tc>
      </w:tr>
      <w:tr w:rsidR="0009204E" w:rsidRPr="005B1FE5" w14:paraId="51109093"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79031857" w14:textId="643301F7" w:rsidR="0009204E" w:rsidRPr="005B1FE5" w:rsidRDefault="0084734F" w:rsidP="0009204E">
            <w:pPr>
              <w:jc w:val="center"/>
              <w:rPr>
                <w:rFonts w:ascii="Arial" w:hAnsi="Arial" w:cs="Arial"/>
                <w:color w:val="000000"/>
                <w:sz w:val="22"/>
                <w:szCs w:val="22"/>
              </w:rPr>
            </w:pPr>
            <w:r>
              <w:rPr>
                <w:rFonts w:ascii="Arial" w:hAnsi="Arial" w:cs="Arial"/>
                <w:color w:val="000000"/>
                <w:sz w:val="22"/>
                <w:szCs w:val="22"/>
              </w:rPr>
              <w:t>28</w:t>
            </w:r>
          </w:p>
        </w:tc>
        <w:tc>
          <w:tcPr>
            <w:tcW w:w="2344" w:type="dxa"/>
            <w:tcBorders>
              <w:top w:val="single" w:sz="8" w:space="0" w:color="auto"/>
              <w:left w:val="nil"/>
              <w:bottom w:val="single" w:sz="12" w:space="0" w:color="auto"/>
              <w:right w:val="single" w:sz="8" w:space="0" w:color="auto"/>
            </w:tcBorders>
          </w:tcPr>
          <w:p w14:paraId="06C9ADBB" w14:textId="3CCA2068" w:rsidR="0009204E" w:rsidRPr="0084734F" w:rsidRDefault="00722205" w:rsidP="0084734F">
            <w:pPr>
              <w:jc w:val="center"/>
              <w:rPr>
                <w:rFonts w:ascii="Arial" w:hAnsi="Arial" w:cs="Arial"/>
                <w:sz w:val="22"/>
                <w:szCs w:val="22"/>
              </w:rPr>
            </w:pPr>
            <w:r w:rsidRPr="0084734F">
              <w:rPr>
                <w:rFonts w:ascii="Arial" w:hAnsi="Arial" w:cs="Arial"/>
                <w:sz w:val="22"/>
                <w:szCs w:val="22"/>
              </w:rPr>
              <w:t>SAEEC-12-2021</w:t>
            </w:r>
          </w:p>
        </w:tc>
        <w:tc>
          <w:tcPr>
            <w:tcW w:w="6664" w:type="dxa"/>
            <w:tcBorders>
              <w:top w:val="nil"/>
              <w:left w:val="single" w:sz="8" w:space="0" w:color="auto"/>
              <w:bottom w:val="single" w:sz="12" w:space="0" w:color="auto"/>
              <w:right w:val="single" w:sz="8" w:space="0" w:color="auto"/>
            </w:tcBorders>
            <w:noWrap/>
            <w:vAlign w:val="center"/>
          </w:tcPr>
          <w:p w14:paraId="021A969C" w14:textId="7831A966" w:rsidR="0009204E" w:rsidRPr="005B1FE5" w:rsidRDefault="0084734F" w:rsidP="0084734F">
            <w:pPr>
              <w:jc w:val="both"/>
              <w:rPr>
                <w:rFonts w:ascii="Arial" w:hAnsi="Arial" w:cs="Arial"/>
                <w:color w:val="000000"/>
                <w:sz w:val="22"/>
                <w:szCs w:val="22"/>
              </w:rPr>
            </w:pPr>
            <w:r>
              <w:rPr>
                <w:rFonts w:ascii="Arial" w:hAnsi="Arial" w:cs="Arial"/>
                <w:lang w:val="es-CR"/>
              </w:rPr>
              <w:t>Evaluación de los fondos públicos asignados a la caja chica de la Administración Regional del I Circuito Judicial de Zona Atlántica.</w:t>
            </w:r>
          </w:p>
        </w:tc>
      </w:tr>
      <w:tr w:rsidR="0084734F" w:rsidRPr="005B1FE5" w14:paraId="637E6EA8"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4A2CA12D" w14:textId="787D2630" w:rsidR="0084734F" w:rsidRPr="005B1FE5" w:rsidRDefault="0084734F" w:rsidP="0009204E">
            <w:pPr>
              <w:jc w:val="center"/>
              <w:rPr>
                <w:rFonts w:ascii="Arial" w:hAnsi="Arial" w:cs="Arial"/>
                <w:color w:val="000000"/>
                <w:sz w:val="22"/>
                <w:szCs w:val="22"/>
              </w:rPr>
            </w:pPr>
            <w:r>
              <w:rPr>
                <w:rFonts w:ascii="Arial" w:hAnsi="Arial" w:cs="Arial"/>
                <w:color w:val="000000"/>
                <w:sz w:val="22"/>
                <w:szCs w:val="22"/>
              </w:rPr>
              <w:t>29</w:t>
            </w:r>
          </w:p>
        </w:tc>
        <w:tc>
          <w:tcPr>
            <w:tcW w:w="2344" w:type="dxa"/>
            <w:tcBorders>
              <w:top w:val="single" w:sz="8" w:space="0" w:color="auto"/>
              <w:left w:val="nil"/>
              <w:bottom w:val="single" w:sz="12" w:space="0" w:color="auto"/>
              <w:right w:val="single" w:sz="8" w:space="0" w:color="auto"/>
            </w:tcBorders>
          </w:tcPr>
          <w:p w14:paraId="2D301E08" w14:textId="13A1B894" w:rsidR="0084734F" w:rsidRPr="0084734F" w:rsidRDefault="0084734F" w:rsidP="0084734F">
            <w:pPr>
              <w:jc w:val="center"/>
              <w:rPr>
                <w:rFonts w:ascii="Arial" w:hAnsi="Arial" w:cs="Arial"/>
                <w:sz w:val="22"/>
                <w:szCs w:val="22"/>
              </w:rPr>
            </w:pPr>
            <w:r w:rsidRPr="0084734F">
              <w:rPr>
                <w:rFonts w:ascii="Arial" w:hAnsi="Arial" w:cs="Arial"/>
                <w:sz w:val="22"/>
                <w:szCs w:val="22"/>
              </w:rPr>
              <w:t>SAEEC-13-2021</w:t>
            </w:r>
          </w:p>
        </w:tc>
        <w:tc>
          <w:tcPr>
            <w:tcW w:w="6664" w:type="dxa"/>
            <w:tcBorders>
              <w:top w:val="nil"/>
              <w:left w:val="single" w:sz="8" w:space="0" w:color="auto"/>
              <w:bottom w:val="single" w:sz="12" w:space="0" w:color="auto"/>
              <w:right w:val="single" w:sz="8" w:space="0" w:color="auto"/>
            </w:tcBorders>
            <w:noWrap/>
            <w:vAlign w:val="center"/>
          </w:tcPr>
          <w:p w14:paraId="29FCD4DA" w14:textId="5A34AE6A" w:rsidR="0084734F" w:rsidRPr="005B1FE5" w:rsidRDefault="0084734F" w:rsidP="0084734F">
            <w:pPr>
              <w:jc w:val="both"/>
              <w:rPr>
                <w:rFonts w:ascii="Arial" w:hAnsi="Arial" w:cs="Arial"/>
                <w:color w:val="000000"/>
                <w:sz w:val="22"/>
                <w:szCs w:val="22"/>
              </w:rPr>
            </w:pPr>
            <w:r w:rsidRPr="006161B5">
              <w:rPr>
                <w:rFonts w:ascii="Arial" w:hAnsi="Arial" w:cs="Arial"/>
              </w:rPr>
              <w:t>Estudio relacionado con las donaciones en la Administración Regional Quepos.</w:t>
            </w:r>
          </w:p>
        </w:tc>
      </w:tr>
      <w:tr w:rsidR="00722205" w:rsidRPr="005B1FE5" w14:paraId="384809FF"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04BD8C69" w14:textId="47FB6061" w:rsidR="00722205" w:rsidRPr="005B1FE5" w:rsidRDefault="0084734F" w:rsidP="0009204E">
            <w:pPr>
              <w:jc w:val="center"/>
              <w:rPr>
                <w:rFonts w:ascii="Arial" w:hAnsi="Arial" w:cs="Arial"/>
                <w:color w:val="000000"/>
                <w:sz w:val="22"/>
                <w:szCs w:val="22"/>
              </w:rPr>
            </w:pPr>
            <w:r>
              <w:rPr>
                <w:rFonts w:ascii="Arial" w:hAnsi="Arial" w:cs="Arial"/>
                <w:color w:val="000000"/>
                <w:sz w:val="22"/>
                <w:szCs w:val="22"/>
              </w:rPr>
              <w:t>30</w:t>
            </w:r>
          </w:p>
        </w:tc>
        <w:tc>
          <w:tcPr>
            <w:tcW w:w="2344" w:type="dxa"/>
            <w:tcBorders>
              <w:top w:val="single" w:sz="8" w:space="0" w:color="auto"/>
              <w:left w:val="nil"/>
              <w:bottom w:val="single" w:sz="12" w:space="0" w:color="auto"/>
              <w:right w:val="single" w:sz="8" w:space="0" w:color="auto"/>
            </w:tcBorders>
          </w:tcPr>
          <w:p w14:paraId="76C05A9A" w14:textId="193589D0" w:rsidR="00722205" w:rsidRPr="0084734F" w:rsidRDefault="0084734F" w:rsidP="0084734F">
            <w:pPr>
              <w:jc w:val="center"/>
              <w:rPr>
                <w:rFonts w:ascii="Arial" w:hAnsi="Arial" w:cs="Arial"/>
                <w:sz w:val="22"/>
                <w:szCs w:val="22"/>
              </w:rPr>
            </w:pPr>
            <w:r w:rsidRPr="0084734F">
              <w:rPr>
                <w:rFonts w:ascii="Arial" w:hAnsi="Arial" w:cs="Arial"/>
                <w:sz w:val="22"/>
                <w:szCs w:val="22"/>
              </w:rPr>
              <w:t>SAEEC-14-2021</w:t>
            </w:r>
          </w:p>
        </w:tc>
        <w:tc>
          <w:tcPr>
            <w:tcW w:w="6664" w:type="dxa"/>
            <w:tcBorders>
              <w:top w:val="nil"/>
              <w:left w:val="single" w:sz="8" w:space="0" w:color="auto"/>
              <w:bottom w:val="single" w:sz="12" w:space="0" w:color="auto"/>
              <w:right w:val="single" w:sz="8" w:space="0" w:color="auto"/>
            </w:tcBorders>
            <w:noWrap/>
            <w:vAlign w:val="center"/>
          </w:tcPr>
          <w:p w14:paraId="4C60CA91" w14:textId="0563D7AB" w:rsidR="00722205" w:rsidRPr="005B1FE5" w:rsidRDefault="0084734F" w:rsidP="0084734F">
            <w:pPr>
              <w:jc w:val="both"/>
              <w:rPr>
                <w:rFonts w:ascii="Arial" w:hAnsi="Arial" w:cs="Arial"/>
                <w:color w:val="000000"/>
                <w:sz w:val="22"/>
                <w:szCs w:val="22"/>
              </w:rPr>
            </w:pPr>
            <w:r w:rsidRPr="00914A84">
              <w:rPr>
                <w:rFonts w:ascii="Arial" w:eastAsia="Calibri" w:hAnsi="Arial" w:cs="Arial"/>
                <w:sz w:val="22"/>
                <w:szCs w:val="22"/>
                <w:lang w:val="es-CR" w:eastAsia="en-US"/>
              </w:rPr>
              <w:t>Estudio relacionado con las donaciones en la Administración Regional de I Circuito Judicial de Zona Atlántica</w:t>
            </w:r>
          </w:p>
        </w:tc>
      </w:tr>
      <w:tr w:rsidR="0084734F" w:rsidRPr="005B1FE5" w14:paraId="5D75A5BB"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5113380D" w14:textId="77777777" w:rsidR="0084734F" w:rsidRPr="005B1FE5" w:rsidRDefault="0084734F" w:rsidP="0009204E">
            <w:pPr>
              <w:jc w:val="center"/>
              <w:rPr>
                <w:rFonts w:ascii="Arial" w:hAnsi="Arial" w:cs="Arial"/>
                <w:color w:val="000000"/>
                <w:sz w:val="22"/>
                <w:szCs w:val="22"/>
              </w:rPr>
            </w:pPr>
          </w:p>
        </w:tc>
        <w:tc>
          <w:tcPr>
            <w:tcW w:w="2344" w:type="dxa"/>
            <w:tcBorders>
              <w:top w:val="single" w:sz="8" w:space="0" w:color="auto"/>
              <w:left w:val="nil"/>
              <w:bottom w:val="single" w:sz="12" w:space="0" w:color="auto"/>
              <w:right w:val="single" w:sz="8" w:space="0" w:color="auto"/>
            </w:tcBorders>
          </w:tcPr>
          <w:p w14:paraId="695A2097" w14:textId="77777777" w:rsidR="0084734F" w:rsidRPr="005B1FE5" w:rsidRDefault="0084734F" w:rsidP="0009204E">
            <w:pPr>
              <w:jc w:val="both"/>
              <w:rPr>
                <w:rFonts w:ascii="Arial" w:hAnsi="Arial" w:cs="Arial"/>
                <w:b/>
                <w:bCs/>
                <w:i/>
                <w:iCs/>
                <w:sz w:val="22"/>
                <w:szCs w:val="22"/>
              </w:rPr>
            </w:pPr>
          </w:p>
        </w:tc>
        <w:tc>
          <w:tcPr>
            <w:tcW w:w="6664" w:type="dxa"/>
            <w:tcBorders>
              <w:top w:val="nil"/>
              <w:left w:val="single" w:sz="8" w:space="0" w:color="auto"/>
              <w:bottom w:val="single" w:sz="12" w:space="0" w:color="auto"/>
              <w:right w:val="single" w:sz="8" w:space="0" w:color="auto"/>
            </w:tcBorders>
            <w:noWrap/>
            <w:vAlign w:val="center"/>
          </w:tcPr>
          <w:p w14:paraId="41A120D7" w14:textId="77777777" w:rsidR="0084734F" w:rsidRPr="005B1FE5" w:rsidRDefault="0084734F" w:rsidP="0009204E">
            <w:pPr>
              <w:jc w:val="center"/>
              <w:rPr>
                <w:rFonts w:ascii="Arial" w:hAnsi="Arial" w:cs="Arial"/>
                <w:color w:val="000000"/>
                <w:sz w:val="22"/>
                <w:szCs w:val="22"/>
              </w:rPr>
            </w:pPr>
          </w:p>
        </w:tc>
      </w:tr>
      <w:tr w:rsidR="003924ED" w:rsidRPr="003924ED" w14:paraId="4F242018" w14:textId="77777777" w:rsidTr="003924ED">
        <w:trPr>
          <w:trHeight w:val="525"/>
        </w:trPr>
        <w:tc>
          <w:tcPr>
            <w:tcW w:w="10762" w:type="dxa"/>
            <w:gridSpan w:val="3"/>
            <w:tcBorders>
              <w:top w:val="single" w:sz="12" w:space="0" w:color="auto"/>
              <w:left w:val="single" w:sz="12" w:space="0" w:color="auto"/>
              <w:bottom w:val="single" w:sz="12" w:space="0" w:color="auto"/>
              <w:right w:val="single" w:sz="12" w:space="0" w:color="auto"/>
            </w:tcBorders>
            <w:shd w:val="pct12" w:color="auto" w:fill="auto"/>
            <w:noWrap/>
            <w:vAlign w:val="center"/>
          </w:tcPr>
          <w:p w14:paraId="2BBB6526" w14:textId="77777777" w:rsidR="0009204E" w:rsidRPr="003924ED" w:rsidRDefault="0009204E" w:rsidP="0009204E">
            <w:pPr>
              <w:jc w:val="center"/>
              <w:rPr>
                <w:rFonts w:ascii="Arial" w:hAnsi="Arial" w:cs="Arial"/>
                <w:sz w:val="22"/>
                <w:szCs w:val="22"/>
              </w:rPr>
            </w:pPr>
            <w:r w:rsidRPr="003924ED">
              <w:rPr>
                <w:rFonts w:ascii="Arial" w:hAnsi="Arial" w:cs="Arial"/>
                <w:b/>
                <w:bCs/>
                <w:sz w:val="22"/>
                <w:szCs w:val="22"/>
              </w:rPr>
              <w:t>SECCIÓN DE AUDITORÍA FINANCIERA</w:t>
            </w:r>
          </w:p>
        </w:tc>
      </w:tr>
      <w:tr w:rsidR="0009204E" w:rsidRPr="005B1FE5" w14:paraId="530FACD1" w14:textId="77777777" w:rsidTr="003924ED">
        <w:trPr>
          <w:trHeight w:val="386"/>
        </w:trPr>
        <w:tc>
          <w:tcPr>
            <w:tcW w:w="1754" w:type="dxa"/>
            <w:tcBorders>
              <w:top w:val="single" w:sz="12" w:space="0" w:color="auto"/>
              <w:left w:val="single" w:sz="8" w:space="0" w:color="auto"/>
              <w:bottom w:val="single" w:sz="8" w:space="0" w:color="auto"/>
              <w:right w:val="single" w:sz="8" w:space="0" w:color="auto"/>
            </w:tcBorders>
            <w:noWrap/>
          </w:tcPr>
          <w:p w14:paraId="37F028E3" w14:textId="2A75CFF0" w:rsidR="0009204E" w:rsidRPr="005B1FE5" w:rsidRDefault="009422F3" w:rsidP="0009204E">
            <w:pPr>
              <w:jc w:val="center"/>
              <w:rPr>
                <w:rFonts w:ascii="Arial" w:hAnsi="Arial" w:cs="Arial"/>
                <w:color w:val="000000"/>
                <w:sz w:val="22"/>
                <w:szCs w:val="22"/>
              </w:rPr>
            </w:pPr>
            <w:r>
              <w:rPr>
                <w:rFonts w:ascii="Arial" w:hAnsi="Arial" w:cs="Arial"/>
                <w:color w:val="000000"/>
                <w:sz w:val="22"/>
                <w:szCs w:val="22"/>
              </w:rPr>
              <w:t>31</w:t>
            </w:r>
          </w:p>
        </w:tc>
        <w:tc>
          <w:tcPr>
            <w:tcW w:w="2344" w:type="dxa"/>
            <w:tcBorders>
              <w:top w:val="single" w:sz="12" w:space="0" w:color="auto"/>
              <w:left w:val="nil"/>
              <w:bottom w:val="single" w:sz="8" w:space="0" w:color="auto"/>
              <w:right w:val="single" w:sz="8" w:space="0" w:color="auto"/>
            </w:tcBorders>
          </w:tcPr>
          <w:p w14:paraId="135D6316" w14:textId="3F3D3919" w:rsidR="0009204E" w:rsidRPr="005B1FE5" w:rsidRDefault="0009204E" w:rsidP="0009204E">
            <w:pPr>
              <w:jc w:val="center"/>
              <w:rPr>
                <w:rFonts w:ascii="Arial" w:hAnsi="Arial" w:cs="Arial"/>
                <w:sz w:val="22"/>
                <w:szCs w:val="22"/>
                <w:lang w:val="es-CR"/>
              </w:rPr>
            </w:pPr>
            <w:r w:rsidRPr="005B1FE5">
              <w:rPr>
                <w:rFonts w:ascii="Arial" w:hAnsi="Arial" w:cs="Arial"/>
                <w:sz w:val="22"/>
                <w:szCs w:val="22"/>
                <w:lang w:val="es-CR"/>
              </w:rPr>
              <w:t>SAF-01-202</w:t>
            </w:r>
            <w:r w:rsidR="009422F3">
              <w:rPr>
                <w:rFonts w:ascii="Arial" w:hAnsi="Arial" w:cs="Arial"/>
                <w:sz w:val="22"/>
                <w:szCs w:val="22"/>
                <w:lang w:val="es-CR"/>
              </w:rPr>
              <w:t>1</w:t>
            </w:r>
          </w:p>
        </w:tc>
        <w:tc>
          <w:tcPr>
            <w:tcW w:w="6664" w:type="dxa"/>
            <w:tcBorders>
              <w:top w:val="single" w:sz="12" w:space="0" w:color="auto"/>
              <w:left w:val="single" w:sz="8" w:space="0" w:color="auto"/>
              <w:bottom w:val="single" w:sz="8" w:space="0" w:color="auto"/>
              <w:right w:val="single" w:sz="8" w:space="0" w:color="auto"/>
            </w:tcBorders>
            <w:noWrap/>
          </w:tcPr>
          <w:p w14:paraId="00AEF593" w14:textId="42B2947C" w:rsidR="0009204E" w:rsidRPr="005B1FE5" w:rsidRDefault="009422F3" w:rsidP="0009204E">
            <w:pPr>
              <w:jc w:val="both"/>
              <w:rPr>
                <w:rFonts w:ascii="Arial" w:hAnsi="Arial" w:cs="Arial"/>
                <w:color w:val="000000"/>
                <w:sz w:val="22"/>
                <w:szCs w:val="22"/>
              </w:rPr>
            </w:pPr>
            <w:r w:rsidRPr="00F574FB">
              <w:rPr>
                <w:rFonts w:ascii="Arial" w:hAnsi="Arial" w:cs="Arial"/>
                <w:lang w:val="es-CR"/>
              </w:rPr>
              <w:t>Evaluación de la Caja Chica General del Poder Judicial</w:t>
            </w:r>
          </w:p>
        </w:tc>
      </w:tr>
      <w:tr w:rsidR="0009204E" w:rsidRPr="005B1FE5" w14:paraId="7D30687D" w14:textId="77777777" w:rsidTr="003924ED">
        <w:trPr>
          <w:trHeight w:val="402"/>
        </w:trPr>
        <w:tc>
          <w:tcPr>
            <w:tcW w:w="1754" w:type="dxa"/>
            <w:tcBorders>
              <w:top w:val="nil"/>
              <w:left w:val="single" w:sz="8" w:space="0" w:color="auto"/>
              <w:bottom w:val="single" w:sz="8" w:space="0" w:color="auto"/>
              <w:right w:val="single" w:sz="8" w:space="0" w:color="auto"/>
            </w:tcBorders>
            <w:noWrap/>
          </w:tcPr>
          <w:p w14:paraId="1B65B269" w14:textId="7C3F10EB" w:rsidR="0009204E" w:rsidRPr="005B1FE5" w:rsidRDefault="009422F3" w:rsidP="0009204E">
            <w:pPr>
              <w:jc w:val="center"/>
              <w:rPr>
                <w:rFonts w:ascii="Arial" w:hAnsi="Arial" w:cs="Arial"/>
                <w:color w:val="000000"/>
                <w:sz w:val="22"/>
                <w:szCs w:val="22"/>
              </w:rPr>
            </w:pPr>
            <w:r>
              <w:rPr>
                <w:rFonts w:ascii="Arial" w:hAnsi="Arial" w:cs="Arial"/>
                <w:color w:val="000000"/>
                <w:sz w:val="22"/>
                <w:szCs w:val="22"/>
              </w:rPr>
              <w:t>32</w:t>
            </w:r>
          </w:p>
        </w:tc>
        <w:tc>
          <w:tcPr>
            <w:tcW w:w="2344" w:type="dxa"/>
            <w:tcBorders>
              <w:top w:val="single" w:sz="8" w:space="0" w:color="auto"/>
              <w:left w:val="nil"/>
              <w:bottom w:val="single" w:sz="8" w:space="0" w:color="auto"/>
              <w:right w:val="single" w:sz="8" w:space="0" w:color="auto"/>
            </w:tcBorders>
          </w:tcPr>
          <w:p w14:paraId="277A14FA" w14:textId="259992AE" w:rsidR="0009204E" w:rsidRPr="005B1FE5" w:rsidRDefault="0009204E" w:rsidP="0009204E">
            <w:pPr>
              <w:jc w:val="center"/>
              <w:rPr>
                <w:rFonts w:ascii="Arial" w:hAnsi="Arial" w:cs="Arial"/>
                <w:sz w:val="22"/>
                <w:szCs w:val="22"/>
              </w:rPr>
            </w:pPr>
            <w:r w:rsidRPr="005B1FE5">
              <w:rPr>
                <w:rFonts w:ascii="Arial" w:hAnsi="Arial" w:cs="Arial"/>
                <w:sz w:val="22"/>
                <w:szCs w:val="22"/>
                <w:lang w:val="es-CR"/>
              </w:rPr>
              <w:t>SAF-02-202</w:t>
            </w:r>
            <w:r w:rsidR="009422F3">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11838274" w14:textId="7D3BD0CD" w:rsidR="0009204E" w:rsidRPr="005B1FE5" w:rsidRDefault="009422F3" w:rsidP="0009204E">
            <w:pPr>
              <w:jc w:val="both"/>
              <w:rPr>
                <w:rFonts w:ascii="Arial" w:hAnsi="Arial" w:cs="Arial"/>
                <w:color w:val="000000"/>
                <w:sz w:val="22"/>
                <w:szCs w:val="22"/>
              </w:rPr>
            </w:pPr>
            <w:r w:rsidRPr="00F574FB">
              <w:rPr>
                <w:rFonts w:ascii="Arial" w:hAnsi="Arial" w:cs="Arial"/>
                <w:lang w:val="es-CR"/>
              </w:rPr>
              <w:t>Evaluación sobre los recursos para la implementación de las reformas Procesal Civil y Procesal Laboral, del rediseño y de la administración.</w:t>
            </w:r>
          </w:p>
        </w:tc>
      </w:tr>
      <w:tr w:rsidR="0009204E" w:rsidRPr="005B1FE5" w14:paraId="4CB202FA" w14:textId="77777777" w:rsidTr="003924ED">
        <w:trPr>
          <w:trHeight w:val="409"/>
        </w:trPr>
        <w:tc>
          <w:tcPr>
            <w:tcW w:w="1754" w:type="dxa"/>
            <w:tcBorders>
              <w:top w:val="nil"/>
              <w:left w:val="single" w:sz="8" w:space="0" w:color="auto"/>
              <w:bottom w:val="single" w:sz="8" w:space="0" w:color="auto"/>
              <w:right w:val="single" w:sz="8" w:space="0" w:color="auto"/>
            </w:tcBorders>
            <w:noWrap/>
          </w:tcPr>
          <w:p w14:paraId="45258722" w14:textId="2FA5E9D7" w:rsidR="0009204E" w:rsidRPr="005B1FE5" w:rsidRDefault="009422F3" w:rsidP="0009204E">
            <w:pPr>
              <w:jc w:val="center"/>
              <w:rPr>
                <w:rFonts w:ascii="Arial" w:hAnsi="Arial" w:cs="Arial"/>
                <w:color w:val="000000"/>
                <w:sz w:val="22"/>
                <w:szCs w:val="22"/>
              </w:rPr>
            </w:pPr>
            <w:r>
              <w:rPr>
                <w:rFonts w:ascii="Arial" w:hAnsi="Arial" w:cs="Arial"/>
                <w:color w:val="000000"/>
                <w:sz w:val="22"/>
                <w:szCs w:val="22"/>
              </w:rPr>
              <w:t>33</w:t>
            </w:r>
          </w:p>
        </w:tc>
        <w:tc>
          <w:tcPr>
            <w:tcW w:w="2344" w:type="dxa"/>
            <w:tcBorders>
              <w:top w:val="single" w:sz="8" w:space="0" w:color="auto"/>
              <w:left w:val="nil"/>
              <w:bottom w:val="single" w:sz="8" w:space="0" w:color="auto"/>
              <w:right w:val="single" w:sz="8" w:space="0" w:color="auto"/>
            </w:tcBorders>
          </w:tcPr>
          <w:p w14:paraId="4BBE09C7" w14:textId="3BA06334" w:rsidR="0009204E" w:rsidRPr="005B1FE5" w:rsidRDefault="0009204E" w:rsidP="0009204E">
            <w:pPr>
              <w:jc w:val="center"/>
              <w:rPr>
                <w:rFonts w:ascii="Arial" w:hAnsi="Arial" w:cs="Arial"/>
                <w:sz w:val="22"/>
                <w:szCs w:val="22"/>
              </w:rPr>
            </w:pPr>
            <w:r w:rsidRPr="005B1FE5">
              <w:rPr>
                <w:rFonts w:ascii="Arial" w:hAnsi="Arial" w:cs="Arial"/>
                <w:sz w:val="22"/>
                <w:szCs w:val="22"/>
                <w:lang w:val="es-CR"/>
              </w:rPr>
              <w:t>SAF-03-202</w:t>
            </w:r>
            <w:r w:rsidR="009422F3">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5489FCBF" w14:textId="35E787DB" w:rsidR="0009204E" w:rsidRPr="005B1FE5" w:rsidRDefault="009422F3" w:rsidP="0009204E">
            <w:pPr>
              <w:jc w:val="both"/>
              <w:rPr>
                <w:rFonts w:ascii="Arial" w:hAnsi="Arial" w:cs="Arial"/>
                <w:color w:val="000000"/>
                <w:sz w:val="22"/>
                <w:szCs w:val="22"/>
              </w:rPr>
            </w:pPr>
            <w:r w:rsidRPr="00F574FB">
              <w:rPr>
                <w:rFonts w:ascii="Arial" w:hAnsi="Arial" w:cs="Arial"/>
                <w:lang w:val="es-CR"/>
              </w:rPr>
              <w:t>Evaluación de la caja chica auxiliar a cargo de la Defensa Pública.</w:t>
            </w:r>
          </w:p>
        </w:tc>
      </w:tr>
      <w:tr w:rsidR="0009204E" w:rsidRPr="005B1FE5" w14:paraId="4B2BABFB" w14:textId="77777777" w:rsidTr="003924ED">
        <w:trPr>
          <w:trHeight w:val="258"/>
        </w:trPr>
        <w:tc>
          <w:tcPr>
            <w:tcW w:w="1754" w:type="dxa"/>
            <w:tcBorders>
              <w:top w:val="nil"/>
              <w:left w:val="single" w:sz="8" w:space="0" w:color="auto"/>
              <w:bottom w:val="single" w:sz="8" w:space="0" w:color="auto"/>
              <w:right w:val="single" w:sz="8" w:space="0" w:color="auto"/>
            </w:tcBorders>
            <w:noWrap/>
          </w:tcPr>
          <w:p w14:paraId="6429179F" w14:textId="67C6DA70" w:rsidR="0009204E" w:rsidRPr="005B1FE5" w:rsidRDefault="009422F3" w:rsidP="0009204E">
            <w:pPr>
              <w:jc w:val="center"/>
              <w:rPr>
                <w:rFonts w:ascii="Arial" w:hAnsi="Arial" w:cs="Arial"/>
                <w:color w:val="000000"/>
                <w:sz w:val="22"/>
                <w:szCs w:val="22"/>
              </w:rPr>
            </w:pPr>
            <w:r>
              <w:rPr>
                <w:rFonts w:ascii="Arial" w:hAnsi="Arial" w:cs="Arial"/>
                <w:color w:val="000000"/>
                <w:sz w:val="22"/>
                <w:szCs w:val="22"/>
              </w:rPr>
              <w:t>34</w:t>
            </w:r>
          </w:p>
        </w:tc>
        <w:tc>
          <w:tcPr>
            <w:tcW w:w="2344" w:type="dxa"/>
            <w:tcBorders>
              <w:top w:val="single" w:sz="8" w:space="0" w:color="auto"/>
              <w:left w:val="nil"/>
              <w:bottom w:val="single" w:sz="8" w:space="0" w:color="auto"/>
              <w:right w:val="single" w:sz="8" w:space="0" w:color="auto"/>
            </w:tcBorders>
          </w:tcPr>
          <w:p w14:paraId="2E119B01" w14:textId="64ED922C" w:rsidR="003924ED" w:rsidRDefault="0009204E" w:rsidP="003924ED">
            <w:pPr>
              <w:jc w:val="center"/>
              <w:rPr>
                <w:rFonts w:ascii="Arial" w:hAnsi="Arial" w:cs="Arial"/>
                <w:sz w:val="22"/>
                <w:szCs w:val="22"/>
                <w:lang w:val="es-CR"/>
              </w:rPr>
            </w:pPr>
            <w:r w:rsidRPr="005B1FE5">
              <w:rPr>
                <w:rFonts w:ascii="Arial" w:hAnsi="Arial" w:cs="Arial"/>
                <w:sz w:val="22"/>
                <w:szCs w:val="22"/>
                <w:lang w:val="es-CR"/>
              </w:rPr>
              <w:t>SAF-04-202</w:t>
            </w:r>
            <w:r w:rsidR="009422F3">
              <w:rPr>
                <w:rFonts w:ascii="Arial" w:hAnsi="Arial" w:cs="Arial"/>
                <w:sz w:val="22"/>
                <w:szCs w:val="22"/>
                <w:lang w:val="es-CR"/>
              </w:rPr>
              <w:t>1</w:t>
            </w:r>
          </w:p>
          <w:p w14:paraId="177C10B2" w14:textId="44633C6B" w:rsidR="003924ED" w:rsidRPr="005B1FE5" w:rsidRDefault="003924ED" w:rsidP="003924ED">
            <w:pPr>
              <w:jc w:val="center"/>
              <w:rPr>
                <w:rFonts w:ascii="Arial" w:hAnsi="Arial" w:cs="Arial"/>
                <w:sz w:val="22"/>
                <w:szCs w:val="22"/>
              </w:rPr>
            </w:pPr>
          </w:p>
        </w:tc>
        <w:tc>
          <w:tcPr>
            <w:tcW w:w="6664" w:type="dxa"/>
            <w:tcBorders>
              <w:top w:val="nil"/>
              <w:left w:val="single" w:sz="8" w:space="0" w:color="auto"/>
              <w:bottom w:val="single" w:sz="8" w:space="0" w:color="auto"/>
              <w:right w:val="single" w:sz="8" w:space="0" w:color="auto"/>
            </w:tcBorders>
            <w:noWrap/>
          </w:tcPr>
          <w:p w14:paraId="0D993FA7" w14:textId="77EB1D14" w:rsidR="0009204E" w:rsidRPr="005B1FE5" w:rsidRDefault="009422F3" w:rsidP="0009204E">
            <w:pPr>
              <w:jc w:val="both"/>
              <w:rPr>
                <w:rFonts w:ascii="Arial" w:hAnsi="Arial" w:cs="Arial"/>
                <w:color w:val="000000"/>
                <w:sz w:val="22"/>
                <w:szCs w:val="22"/>
              </w:rPr>
            </w:pPr>
            <w:r w:rsidRPr="00F574FB">
              <w:rPr>
                <w:rFonts w:ascii="Arial" w:hAnsi="Arial" w:cs="Arial"/>
                <w:lang w:val="es-CR"/>
              </w:rPr>
              <w:t>Evaluación de la caja chica auxiliar a cargo del Departamento de Servicios Generales.</w:t>
            </w:r>
          </w:p>
        </w:tc>
      </w:tr>
      <w:tr w:rsidR="0009204E" w:rsidRPr="005B1FE5" w14:paraId="5AB00FF7"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65718C81" w14:textId="4EEF4394" w:rsidR="0009204E" w:rsidRPr="005B1FE5" w:rsidRDefault="009422F3" w:rsidP="0009204E">
            <w:pPr>
              <w:jc w:val="center"/>
              <w:rPr>
                <w:rFonts w:ascii="Arial" w:hAnsi="Arial" w:cs="Arial"/>
                <w:color w:val="000000"/>
                <w:sz w:val="22"/>
                <w:szCs w:val="22"/>
              </w:rPr>
            </w:pPr>
            <w:r>
              <w:rPr>
                <w:rFonts w:ascii="Arial" w:hAnsi="Arial" w:cs="Arial"/>
                <w:color w:val="000000"/>
                <w:sz w:val="22"/>
                <w:szCs w:val="22"/>
              </w:rPr>
              <w:t>35</w:t>
            </w:r>
          </w:p>
        </w:tc>
        <w:tc>
          <w:tcPr>
            <w:tcW w:w="2344" w:type="dxa"/>
            <w:tcBorders>
              <w:top w:val="single" w:sz="8" w:space="0" w:color="auto"/>
              <w:left w:val="nil"/>
              <w:bottom w:val="single" w:sz="8" w:space="0" w:color="auto"/>
              <w:right w:val="single" w:sz="8" w:space="0" w:color="auto"/>
            </w:tcBorders>
          </w:tcPr>
          <w:p w14:paraId="2D264E88" w14:textId="69EEAA4C" w:rsidR="0009204E" w:rsidRDefault="0009204E" w:rsidP="0009204E">
            <w:pPr>
              <w:jc w:val="center"/>
              <w:rPr>
                <w:rFonts w:ascii="Arial" w:hAnsi="Arial" w:cs="Arial"/>
                <w:sz w:val="22"/>
                <w:szCs w:val="22"/>
                <w:lang w:val="es-CR"/>
              </w:rPr>
            </w:pPr>
            <w:r w:rsidRPr="005B1FE5">
              <w:rPr>
                <w:rFonts w:ascii="Arial" w:hAnsi="Arial" w:cs="Arial"/>
                <w:sz w:val="22"/>
                <w:szCs w:val="22"/>
                <w:lang w:val="es-CR"/>
              </w:rPr>
              <w:t>SAF-05-202</w:t>
            </w:r>
            <w:r w:rsidR="009422F3">
              <w:rPr>
                <w:rFonts w:ascii="Arial" w:hAnsi="Arial" w:cs="Arial"/>
                <w:sz w:val="22"/>
                <w:szCs w:val="22"/>
                <w:lang w:val="es-CR"/>
              </w:rPr>
              <w:t>1</w:t>
            </w:r>
          </w:p>
          <w:p w14:paraId="50282646" w14:textId="74744FCD" w:rsidR="003924ED" w:rsidRPr="005B1FE5" w:rsidRDefault="003924ED" w:rsidP="0009204E">
            <w:pPr>
              <w:jc w:val="center"/>
              <w:rPr>
                <w:rFonts w:ascii="Arial" w:hAnsi="Arial" w:cs="Arial"/>
                <w:sz w:val="22"/>
                <w:szCs w:val="22"/>
              </w:rPr>
            </w:pPr>
          </w:p>
        </w:tc>
        <w:tc>
          <w:tcPr>
            <w:tcW w:w="6664" w:type="dxa"/>
            <w:tcBorders>
              <w:top w:val="nil"/>
              <w:left w:val="single" w:sz="8" w:space="0" w:color="auto"/>
              <w:bottom w:val="single" w:sz="8" w:space="0" w:color="auto"/>
              <w:right w:val="single" w:sz="8" w:space="0" w:color="auto"/>
            </w:tcBorders>
            <w:noWrap/>
          </w:tcPr>
          <w:p w14:paraId="2F513D79" w14:textId="2524C6E0" w:rsidR="0009204E" w:rsidRPr="005B1FE5" w:rsidRDefault="009422F3" w:rsidP="0009204E">
            <w:pPr>
              <w:jc w:val="both"/>
              <w:rPr>
                <w:rFonts w:ascii="Arial" w:hAnsi="Arial" w:cs="Arial"/>
                <w:color w:val="000000"/>
                <w:sz w:val="22"/>
                <w:szCs w:val="22"/>
              </w:rPr>
            </w:pPr>
            <w:r w:rsidRPr="00F574FB">
              <w:rPr>
                <w:rFonts w:ascii="Arial" w:hAnsi="Arial" w:cs="Arial"/>
                <w:lang w:val="es-CR"/>
              </w:rPr>
              <w:t>Evaluación de la caja chica auxiliar a cargo de la Escuela Judicial.</w:t>
            </w:r>
          </w:p>
        </w:tc>
      </w:tr>
      <w:tr w:rsidR="0009204E" w:rsidRPr="005B1FE5" w14:paraId="75C68CA9"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2F615BBC" w14:textId="48173101" w:rsidR="0009204E" w:rsidRPr="005B1FE5" w:rsidRDefault="009422F3" w:rsidP="0009204E">
            <w:pPr>
              <w:jc w:val="center"/>
              <w:rPr>
                <w:rFonts w:ascii="Arial" w:hAnsi="Arial" w:cs="Arial"/>
                <w:color w:val="000000"/>
                <w:sz w:val="22"/>
                <w:szCs w:val="22"/>
              </w:rPr>
            </w:pPr>
            <w:r>
              <w:rPr>
                <w:rFonts w:ascii="Arial" w:hAnsi="Arial" w:cs="Arial"/>
                <w:color w:val="000000"/>
                <w:sz w:val="22"/>
                <w:szCs w:val="22"/>
              </w:rPr>
              <w:t>36</w:t>
            </w:r>
          </w:p>
        </w:tc>
        <w:tc>
          <w:tcPr>
            <w:tcW w:w="2344" w:type="dxa"/>
            <w:tcBorders>
              <w:top w:val="single" w:sz="8" w:space="0" w:color="auto"/>
              <w:left w:val="nil"/>
              <w:bottom w:val="single" w:sz="8" w:space="0" w:color="auto"/>
              <w:right w:val="single" w:sz="8" w:space="0" w:color="auto"/>
            </w:tcBorders>
          </w:tcPr>
          <w:p w14:paraId="4C97A8FB" w14:textId="474EF1DB" w:rsidR="0009204E" w:rsidRDefault="0009204E" w:rsidP="0009204E">
            <w:pPr>
              <w:jc w:val="center"/>
              <w:rPr>
                <w:rFonts w:ascii="Arial" w:hAnsi="Arial" w:cs="Arial"/>
                <w:sz w:val="22"/>
                <w:szCs w:val="22"/>
                <w:lang w:val="es-CR"/>
              </w:rPr>
            </w:pPr>
            <w:r w:rsidRPr="005B1FE5">
              <w:rPr>
                <w:rFonts w:ascii="Arial" w:hAnsi="Arial" w:cs="Arial"/>
                <w:sz w:val="22"/>
                <w:szCs w:val="22"/>
                <w:lang w:val="es-CR"/>
              </w:rPr>
              <w:t>SAF-06-202</w:t>
            </w:r>
            <w:r w:rsidR="009422F3">
              <w:rPr>
                <w:rFonts w:ascii="Arial" w:hAnsi="Arial" w:cs="Arial"/>
                <w:sz w:val="22"/>
                <w:szCs w:val="22"/>
                <w:lang w:val="es-CR"/>
              </w:rPr>
              <w:t>1</w:t>
            </w:r>
          </w:p>
          <w:p w14:paraId="45090F71" w14:textId="319F6FFA" w:rsidR="003924ED" w:rsidRPr="005B1FE5" w:rsidRDefault="003924ED" w:rsidP="0009204E">
            <w:pPr>
              <w:jc w:val="center"/>
              <w:rPr>
                <w:rFonts w:ascii="Arial" w:hAnsi="Arial" w:cs="Arial"/>
                <w:sz w:val="22"/>
                <w:szCs w:val="22"/>
              </w:rPr>
            </w:pPr>
          </w:p>
        </w:tc>
        <w:tc>
          <w:tcPr>
            <w:tcW w:w="6664" w:type="dxa"/>
            <w:tcBorders>
              <w:top w:val="nil"/>
              <w:left w:val="single" w:sz="8" w:space="0" w:color="auto"/>
              <w:bottom w:val="single" w:sz="8" w:space="0" w:color="auto"/>
              <w:right w:val="single" w:sz="8" w:space="0" w:color="auto"/>
            </w:tcBorders>
            <w:noWrap/>
          </w:tcPr>
          <w:p w14:paraId="07A23B38" w14:textId="0AEDB9AB" w:rsidR="0009204E" w:rsidRPr="005B1FE5" w:rsidRDefault="009422F3" w:rsidP="0009204E">
            <w:pPr>
              <w:jc w:val="both"/>
              <w:rPr>
                <w:rFonts w:ascii="Arial" w:hAnsi="Arial" w:cs="Arial"/>
                <w:color w:val="000000"/>
                <w:sz w:val="22"/>
                <w:szCs w:val="22"/>
              </w:rPr>
            </w:pPr>
            <w:r w:rsidRPr="00F574FB">
              <w:rPr>
                <w:rFonts w:ascii="Arial" w:hAnsi="Arial" w:cs="Arial"/>
                <w:lang w:val="es-CR"/>
              </w:rPr>
              <w:t>Evaluación de la caja chica auxiliar a cargo del Ministerio Público.</w:t>
            </w:r>
          </w:p>
        </w:tc>
      </w:tr>
      <w:tr w:rsidR="0009204E" w:rsidRPr="005B1FE5" w14:paraId="1FE87CED" w14:textId="77777777" w:rsidTr="00D97312">
        <w:trPr>
          <w:trHeight w:val="525"/>
        </w:trPr>
        <w:tc>
          <w:tcPr>
            <w:tcW w:w="1754" w:type="dxa"/>
            <w:tcBorders>
              <w:top w:val="nil"/>
              <w:left w:val="single" w:sz="8" w:space="0" w:color="auto"/>
              <w:bottom w:val="single" w:sz="8" w:space="0" w:color="auto"/>
              <w:right w:val="single" w:sz="8" w:space="0" w:color="auto"/>
            </w:tcBorders>
            <w:noWrap/>
          </w:tcPr>
          <w:p w14:paraId="5D0F2DDF" w14:textId="22DD1056" w:rsidR="0009204E" w:rsidRPr="005B1FE5" w:rsidRDefault="009422F3" w:rsidP="0009204E">
            <w:pPr>
              <w:jc w:val="center"/>
              <w:rPr>
                <w:rFonts w:ascii="Arial" w:hAnsi="Arial" w:cs="Arial"/>
                <w:color w:val="000000"/>
                <w:sz w:val="22"/>
                <w:szCs w:val="22"/>
              </w:rPr>
            </w:pPr>
            <w:r>
              <w:rPr>
                <w:rFonts w:ascii="Arial" w:hAnsi="Arial" w:cs="Arial"/>
                <w:color w:val="000000"/>
                <w:sz w:val="22"/>
                <w:szCs w:val="22"/>
              </w:rPr>
              <w:t>37</w:t>
            </w:r>
          </w:p>
        </w:tc>
        <w:tc>
          <w:tcPr>
            <w:tcW w:w="2344" w:type="dxa"/>
            <w:tcBorders>
              <w:top w:val="single" w:sz="8" w:space="0" w:color="auto"/>
              <w:left w:val="nil"/>
              <w:bottom w:val="single" w:sz="8" w:space="0" w:color="auto"/>
              <w:right w:val="single" w:sz="8" w:space="0" w:color="auto"/>
            </w:tcBorders>
          </w:tcPr>
          <w:p w14:paraId="2A5FB53B" w14:textId="55F7B2FC" w:rsidR="0009204E" w:rsidRPr="005B1FE5" w:rsidRDefault="0009204E" w:rsidP="0009204E">
            <w:pPr>
              <w:jc w:val="center"/>
              <w:rPr>
                <w:rFonts w:ascii="Arial" w:hAnsi="Arial" w:cs="Arial"/>
                <w:sz w:val="22"/>
                <w:szCs w:val="22"/>
              </w:rPr>
            </w:pPr>
            <w:r w:rsidRPr="005B1FE5">
              <w:rPr>
                <w:rFonts w:ascii="Arial" w:hAnsi="Arial" w:cs="Arial"/>
                <w:sz w:val="22"/>
                <w:szCs w:val="22"/>
                <w:lang w:val="es-CR"/>
              </w:rPr>
              <w:t>SAF-07-202</w:t>
            </w:r>
            <w:r w:rsidR="009422F3">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34B85D85" w14:textId="6E43A16F" w:rsidR="0009204E" w:rsidRPr="005B1FE5" w:rsidRDefault="009422F3" w:rsidP="0009204E">
            <w:pPr>
              <w:jc w:val="both"/>
              <w:rPr>
                <w:rFonts w:ascii="Arial" w:hAnsi="Arial" w:cs="Arial"/>
                <w:color w:val="000000"/>
                <w:sz w:val="22"/>
                <w:szCs w:val="22"/>
              </w:rPr>
            </w:pPr>
            <w:r w:rsidRPr="00F574FB">
              <w:rPr>
                <w:rFonts w:ascii="Arial" w:hAnsi="Arial" w:cs="Arial"/>
                <w:lang w:val="es-CR"/>
              </w:rPr>
              <w:t>Evaluación de la caja chica auxiliar a cargo de Sección de Cárceles del I Circuito Judicial San José.</w:t>
            </w:r>
          </w:p>
        </w:tc>
      </w:tr>
      <w:tr w:rsidR="0009204E" w:rsidRPr="005B1FE5" w14:paraId="3AF6C2BA"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350D601F" w14:textId="18470484" w:rsidR="0009204E" w:rsidRPr="005B1FE5" w:rsidRDefault="009422F3" w:rsidP="0009204E">
            <w:pPr>
              <w:jc w:val="center"/>
              <w:rPr>
                <w:rFonts w:ascii="Arial" w:hAnsi="Arial" w:cs="Arial"/>
                <w:color w:val="000000"/>
                <w:sz w:val="22"/>
                <w:szCs w:val="22"/>
              </w:rPr>
            </w:pPr>
            <w:r>
              <w:rPr>
                <w:rFonts w:ascii="Arial" w:hAnsi="Arial" w:cs="Arial"/>
                <w:color w:val="000000"/>
                <w:sz w:val="22"/>
                <w:szCs w:val="22"/>
              </w:rPr>
              <w:t>38</w:t>
            </w:r>
          </w:p>
        </w:tc>
        <w:tc>
          <w:tcPr>
            <w:tcW w:w="2344" w:type="dxa"/>
            <w:tcBorders>
              <w:top w:val="single" w:sz="8" w:space="0" w:color="auto"/>
              <w:left w:val="nil"/>
              <w:bottom w:val="single" w:sz="8" w:space="0" w:color="auto"/>
              <w:right w:val="single" w:sz="8" w:space="0" w:color="auto"/>
            </w:tcBorders>
          </w:tcPr>
          <w:p w14:paraId="5D2D5ECD" w14:textId="2CDC6530" w:rsidR="0009204E" w:rsidRPr="005B1FE5" w:rsidRDefault="0009204E" w:rsidP="0009204E">
            <w:pPr>
              <w:jc w:val="center"/>
              <w:rPr>
                <w:rFonts w:ascii="Arial" w:hAnsi="Arial" w:cs="Arial"/>
                <w:sz w:val="22"/>
                <w:szCs w:val="22"/>
              </w:rPr>
            </w:pPr>
            <w:r w:rsidRPr="005B1FE5">
              <w:rPr>
                <w:rFonts w:ascii="Arial" w:hAnsi="Arial" w:cs="Arial"/>
                <w:sz w:val="22"/>
                <w:szCs w:val="22"/>
                <w:lang w:val="es-CR"/>
              </w:rPr>
              <w:t>SAF-08-202</w:t>
            </w:r>
            <w:r w:rsidR="009422F3">
              <w:rPr>
                <w:rFonts w:ascii="Arial" w:hAnsi="Arial" w:cs="Arial"/>
                <w:sz w:val="22"/>
                <w:szCs w:val="22"/>
                <w:lang w:val="es-CR"/>
              </w:rPr>
              <w:t>1</w:t>
            </w:r>
          </w:p>
        </w:tc>
        <w:tc>
          <w:tcPr>
            <w:tcW w:w="6664" w:type="dxa"/>
            <w:tcBorders>
              <w:top w:val="nil"/>
              <w:left w:val="single" w:sz="8" w:space="0" w:color="auto"/>
              <w:bottom w:val="single" w:sz="8" w:space="0" w:color="auto"/>
              <w:right w:val="single" w:sz="8" w:space="0" w:color="auto"/>
            </w:tcBorders>
            <w:noWrap/>
          </w:tcPr>
          <w:p w14:paraId="309ABAA3" w14:textId="69970102" w:rsidR="0009204E" w:rsidRPr="005B1FE5" w:rsidRDefault="009422F3" w:rsidP="0009204E">
            <w:pPr>
              <w:jc w:val="both"/>
              <w:rPr>
                <w:rFonts w:ascii="Arial" w:hAnsi="Arial" w:cs="Arial"/>
                <w:color w:val="000000"/>
                <w:sz w:val="22"/>
                <w:szCs w:val="22"/>
              </w:rPr>
            </w:pPr>
            <w:r w:rsidRPr="00F574FB">
              <w:rPr>
                <w:rFonts w:ascii="Arial" w:hAnsi="Arial" w:cs="Arial"/>
                <w:lang w:val="es-CR"/>
              </w:rPr>
              <w:t>Evaluación de la caja chica auxiliar caja chica a cargo de Transportes Administrativos.</w:t>
            </w:r>
          </w:p>
        </w:tc>
      </w:tr>
      <w:tr w:rsidR="003924ED" w:rsidRPr="005B1FE5" w14:paraId="0A32762C" w14:textId="77777777" w:rsidTr="00CE2D32">
        <w:trPr>
          <w:trHeight w:val="315"/>
        </w:trPr>
        <w:tc>
          <w:tcPr>
            <w:tcW w:w="1754" w:type="dxa"/>
            <w:tcBorders>
              <w:top w:val="nil"/>
              <w:left w:val="single" w:sz="8" w:space="0" w:color="auto"/>
              <w:bottom w:val="single" w:sz="12" w:space="0" w:color="auto"/>
              <w:right w:val="single" w:sz="8" w:space="0" w:color="auto"/>
            </w:tcBorders>
            <w:noWrap/>
            <w:vAlign w:val="center"/>
          </w:tcPr>
          <w:p w14:paraId="40D21DBB" w14:textId="42523B97" w:rsidR="003924ED" w:rsidRPr="005B1FE5" w:rsidRDefault="009422F3" w:rsidP="0009204E">
            <w:pPr>
              <w:jc w:val="center"/>
              <w:rPr>
                <w:rFonts w:ascii="Arial" w:hAnsi="Arial" w:cs="Arial"/>
                <w:color w:val="000000"/>
                <w:sz w:val="22"/>
                <w:szCs w:val="22"/>
              </w:rPr>
            </w:pPr>
            <w:r>
              <w:rPr>
                <w:rFonts w:ascii="Arial" w:hAnsi="Arial" w:cs="Arial"/>
                <w:color w:val="000000"/>
                <w:sz w:val="22"/>
                <w:szCs w:val="22"/>
              </w:rPr>
              <w:t>39</w:t>
            </w:r>
          </w:p>
        </w:tc>
        <w:tc>
          <w:tcPr>
            <w:tcW w:w="2344" w:type="dxa"/>
            <w:tcBorders>
              <w:top w:val="single" w:sz="8" w:space="0" w:color="auto"/>
              <w:left w:val="nil"/>
              <w:bottom w:val="single" w:sz="12" w:space="0" w:color="auto"/>
              <w:right w:val="single" w:sz="8" w:space="0" w:color="auto"/>
            </w:tcBorders>
          </w:tcPr>
          <w:p w14:paraId="57CB6FBD" w14:textId="348F8D9F" w:rsidR="003924ED" w:rsidRPr="005B1FE5" w:rsidRDefault="009422F3" w:rsidP="009422F3">
            <w:pPr>
              <w:jc w:val="center"/>
              <w:rPr>
                <w:rFonts w:ascii="Arial" w:hAnsi="Arial" w:cs="Arial"/>
                <w:b/>
                <w:bCs/>
                <w:i/>
                <w:iCs/>
                <w:sz w:val="22"/>
                <w:szCs w:val="22"/>
              </w:rPr>
            </w:pPr>
            <w:r w:rsidRPr="005B1FE5">
              <w:rPr>
                <w:rFonts w:ascii="Arial" w:hAnsi="Arial" w:cs="Arial"/>
                <w:sz w:val="22"/>
                <w:szCs w:val="22"/>
                <w:lang w:val="es-CR"/>
              </w:rPr>
              <w:t>SAF-0</w:t>
            </w:r>
            <w:r>
              <w:rPr>
                <w:rFonts w:ascii="Arial" w:hAnsi="Arial" w:cs="Arial"/>
                <w:sz w:val="22"/>
                <w:szCs w:val="22"/>
                <w:lang w:val="es-CR"/>
              </w:rPr>
              <w:t>9</w:t>
            </w:r>
            <w:r w:rsidRPr="005B1FE5">
              <w:rPr>
                <w:rFonts w:ascii="Arial" w:hAnsi="Arial" w:cs="Arial"/>
                <w:sz w:val="22"/>
                <w:szCs w:val="22"/>
                <w:lang w:val="es-CR"/>
              </w:rPr>
              <w:t>-202</w:t>
            </w:r>
            <w:r>
              <w:rPr>
                <w:rFonts w:ascii="Arial" w:hAnsi="Arial" w:cs="Arial"/>
                <w:sz w:val="22"/>
                <w:szCs w:val="22"/>
                <w:lang w:val="es-CR"/>
              </w:rPr>
              <w:t>1</w:t>
            </w:r>
          </w:p>
        </w:tc>
        <w:tc>
          <w:tcPr>
            <w:tcW w:w="6664" w:type="dxa"/>
            <w:tcBorders>
              <w:top w:val="nil"/>
              <w:left w:val="single" w:sz="8" w:space="0" w:color="auto"/>
              <w:bottom w:val="single" w:sz="12" w:space="0" w:color="auto"/>
              <w:right w:val="single" w:sz="8" w:space="0" w:color="auto"/>
            </w:tcBorders>
            <w:noWrap/>
            <w:vAlign w:val="center"/>
          </w:tcPr>
          <w:p w14:paraId="328A9993" w14:textId="01AA8E2E" w:rsidR="003924ED" w:rsidRPr="005B1FE5" w:rsidRDefault="009422F3" w:rsidP="009422F3">
            <w:pPr>
              <w:jc w:val="both"/>
              <w:rPr>
                <w:rFonts w:ascii="Arial" w:hAnsi="Arial" w:cs="Arial"/>
                <w:color w:val="000000"/>
                <w:sz w:val="22"/>
                <w:szCs w:val="22"/>
              </w:rPr>
            </w:pPr>
            <w:r w:rsidRPr="00F574FB">
              <w:rPr>
                <w:rFonts w:ascii="Arial" w:hAnsi="Arial" w:cs="Arial"/>
                <w:lang w:val="es-CR"/>
              </w:rPr>
              <w:t>Evaluación de la partida presupuestaria de salarios y sus coletillas.</w:t>
            </w:r>
          </w:p>
        </w:tc>
      </w:tr>
      <w:tr w:rsidR="009422F3" w:rsidRPr="005B1FE5" w14:paraId="7A914682" w14:textId="77777777" w:rsidTr="00CE2D32">
        <w:trPr>
          <w:trHeight w:val="315"/>
        </w:trPr>
        <w:tc>
          <w:tcPr>
            <w:tcW w:w="1754" w:type="dxa"/>
            <w:tcBorders>
              <w:top w:val="nil"/>
              <w:left w:val="single" w:sz="8" w:space="0" w:color="auto"/>
              <w:bottom w:val="single" w:sz="12" w:space="0" w:color="auto"/>
              <w:right w:val="single" w:sz="8" w:space="0" w:color="auto"/>
            </w:tcBorders>
            <w:noWrap/>
            <w:vAlign w:val="center"/>
          </w:tcPr>
          <w:p w14:paraId="1EE81705" w14:textId="4C8005F0" w:rsidR="009422F3" w:rsidRDefault="009422F3" w:rsidP="0009204E">
            <w:pPr>
              <w:jc w:val="center"/>
              <w:rPr>
                <w:rFonts w:ascii="Arial" w:hAnsi="Arial" w:cs="Arial"/>
                <w:color w:val="000000"/>
                <w:sz w:val="22"/>
                <w:szCs w:val="22"/>
              </w:rPr>
            </w:pPr>
            <w:r>
              <w:rPr>
                <w:rFonts w:ascii="Arial" w:hAnsi="Arial" w:cs="Arial"/>
                <w:color w:val="000000"/>
                <w:sz w:val="22"/>
                <w:szCs w:val="22"/>
              </w:rPr>
              <w:t>40</w:t>
            </w:r>
          </w:p>
        </w:tc>
        <w:tc>
          <w:tcPr>
            <w:tcW w:w="2344" w:type="dxa"/>
            <w:tcBorders>
              <w:top w:val="single" w:sz="8" w:space="0" w:color="auto"/>
              <w:left w:val="nil"/>
              <w:bottom w:val="single" w:sz="12" w:space="0" w:color="auto"/>
              <w:right w:val="single" w:sz="8" w:space="0" w:color="auto"/>
            </w:tcBorders>
          </w:tcPr>
          <w:p w14:paraId="48C7CD18" w14:textId="5C71EDED" w:rsidR="009422F3" w:rsidRPr="005B1FE5" w:rsidRDefault="009422F3" w:rsidP="009422F3">
            <w:pPr>
              <w:jc w:val="center"/>
              <w:rPr>
                <w:rFonts w:ascii="Arial" w:hAnsi="Arial" w:cs="Arial"/>
                <w:sz w:val="22"/>
                <w:szCs w:val="22"/>
                <w:lang w:val="es-CR"/>
              </w:rPr>
            </w:pPr>
            <w:r>
              <w:rPr>
                <w:rFonts w:ascii="Arial" w:hAnsi="Arial" w:cs="Arial"/>
                <w:sz w:val="22"/>
                <w:szCs w:val="22"/>
                <w:lang w:val="es-CR"/>
              </w:rPr>
              <w:t>SAF-10-2021</w:t>
            </w:r>
          </w:p>
        </w:tc>
        <w:tc>
          <w:tcPr>
            <w:tcW w:w="6664" w:type="dxa"/>
            <w:tcBorders>
              <w:top w:val="nil"/>
              <w:left w:val="single" w:sz="8" w:space="0" w:color="auto"/>
              <w:bottom w:val="single" w:sz="12" w:space="0" w:color="auto"/>
              <w:right w:val="single" w:sz="8" w:space="0" w:color="auto"/>
            </w:tcBorders>
            <w:noWrap/>
            <w:vAlign w:val="center"/>
          </w:tcPr>
          <w:p w14:paraId="3413E6FD" w14:textId="2F545FB3" w:rsidR="009422F3" w:rsidRPr="005B1FE5" w:rsidRDefault="009422F3" w:rsidP="009422F3">
            <w:pPr>
              <w:jc w:val="both"/>
              <w:rPr>
                <w:rFonts w:ascii="Arial" w:hAnsi="Arial" w:cs="Arial"/>
                <w:color w:val="000000"/>
                <w:sz w:val="22"/>
                <w:szCs w:val="22"/>
              </w:rPr>
            </w:pPr>
            <w:r w:rsidRPr="00F574FB">
              <w:rPr>
                <w:rFonts w:ascii="Arial" w:hAnsi="Arial" w:cs="Arial"/>
                <w:lang w:val="es-CR"/>
              </w:rPr>
              <w:t>Evaluación del componente salarial incentivo por regionalización.</w:t>
            </w:r>
          </w:p>
        </w:tc>
      </w:tr>
      <w:tr w:rsidR="009422F3" w:rsidRPr="005B1FE5" w14:paraId="5E9E1B3F" w14:textId="77777777" w:rsidTr="00CE2D32">
        <w:trPr>
          <w:trHeight w:val="315"/>
        </w:trPr>
        <w:tc>
          <w:tcPr>
            <w:tcW w:w="1754" w:type="dxa"/>
            <w:tcBorders>
              <w:top w:val="nil"/>
              <w:left w:val="single" w:sz="8" w:space="0" w:color="auto"/>
              <w:bottom w:val="single" w:sz="12" w:space="0" w:color="auto"/>
              <w:right w:val="single" w:sz="8" w:space="0" w:color="auto"/>
            </w:tcBorders>
            <w:noWrap/>
            <w:vAlign w:val="center"/>
          </w:tcPr>
          <w:p w14:paraId="324AD7D2" w14:textId="2935D8B4" w:rsidR="009422F3" w:rsidRDefault="009422F3" w:rsidP="0009204E">
            <w:pPr>
              <w:jc w:val="center"/>
              <w:rPr>
                <w:rFonts w:ascii="Arial" w:hAnsi="Arial" w:cs="Arial"/>
                <w:color w:val="000000"/>
                <w:sz w:val="22"/>
                <w:szCs w:val="22"/>
              </w:rPr>
            </w:pPr>
            <w:r>
              <w:rPr>
                <w:rFonts w:ascii="Arial" w:hAnsi="Arial" w:cs="Arial"/>
                <w:color w:val="000000"/>
                <w:sz w:val="22"/>
                <w:szCs w:val="22"/>
              </w:rPr>
              <w:t>41</w:t>
            </w:r>
          </w:p>
        </w:tc>
        <w:tc>
          <w:tcPr>
            <w:tcW w:w="2344" w:type="dxa"/>
            <w:tcBorders>
              <w:top w:val="single" w:sz="8" w:space="0" w:color="auto"/>
              <w:left w:val="nil"/>
              <w:bottom w:val="single" w:sz="12" w:space="0" w:color="auto"/>
              <w:right w:val="single" w:sz="8" w:space="0" w:color="auto"/>
            </w:tcBorders>
          </w:tcPr>
          <w:p w14:paraId="7C467105" w14:textId="2F7DEC89" w:rsidR="009422F3" w:rsidRPr="005B1FE5" w:rsidRDefault="009422F3" w:rsidP="009422F3">
            <w:pPr>
              <w:jc w:val="center"/>
              <w:rPr>
                <w:rFonts w:ascii="Arial" w:hAnsi="Arial" w:cs="Arial"/>
                <w:sz w:val="22"/>
                <w:szCs w:val="22"/>
                <w:lang w:val="es-CR"/>
              </w:rPr>
            </w:pPr>
            <w:r>
              <w:rPr>
                <w:rFonts w:ascii="Arial" w:hAnsi="Arial" w:cs="Arial"/>
                <w:sz w:val="22"/>
                <w:szCs w:val="22"/>
                <w:lang w:val="es-CR"/>
              </w:rPr>
              <w:t>SAF-11-2021</w:t>
            </w:r>
          </w:p>
        </w:tc>
        <w:tc>
          <w:tcPr>
            <w:tcW w:w="6664" w:type="dxa"/>
            <w:tcBorders>
              <w:top w:val="nil"/>
              <w:left w:val="single" w:sz="8" w:space="0" w:color="auto"/>
              <w:bottom w:val="single" w:sz="12" w:space="0" w:color="auto"/>
              <w:right w:val="single" w:sz="8" w:space="0" w:color="auto"/>
            </w:tcBorders>
            <w:noWrap/>
            <w:vAlign w:val="center"/>
          </w:tcPr>
          <w:p w14:paraId="356AD5F0" w14:textId="68D0690F" w:rsidR="009422F3" w:rsidRPr="005B1FE5" w:rsidRDefault="009422F3" w:rsidP="009422F3">
            <w:pPr>
              <w:jc w:val="both"/>
              <w:rPr>
                <w:rFonts w:ascii="Arial" w:hAnsi="Arial" w:cs="Arial"/>
                <w:color w:val="000000"/>
                <w:sz w:val="22"/>
                <w:szCs w:val="22"/>
              </w:rPr>
            </w:pPr>
            <w:r w:rsidRPr="00F574FB">
              <w:rPr>
                <w:rFonts w:ascii="Arial" w:hAnsi="Arial" w:cs="Arial"/>
                <w:lang w:val="es-CR"/>
              </w:rPr>
              <w:t>Evaluación del Fondo de Apoyo a la Solución Alterna de Conflictos (FASAC)</w:t>
            </w:r>
          </w:p>
        </w:tc>
      </w:tr>
      <w:tr w:rsidR="009422F3" w:rsidRPr="005B1FE5" w14:paraId="12FF1730" w14:textId="77777777" w:rsidTr="00CE2D32">
        <w:trPr>
          <w:trHeight w:val="315"/>
        </w:trPr>
        <w:tc>
          <w:tcPr>
            <w:tcW w:w="1754" w:type="dxa"/>
            <w:tcBorders>
              <w:top w:val="nil"/>
              <w:left w:val="single" w:sz="8" w:space="0" w:color="auto"/>
              <w:bottom w:val="single" w:sz="12" w:space="0" w:color="auto"/>
              <w:right w:val="single" w:sz="8" w:space="0" w:color="auto"/>
            </w:tcBorders>
            <w:noWrap/>
            <w:vAlign w:val="center"/>
          </w:tcPr>
          <w:p w14:paraId="72882F87" w14:textId="76FBD2C5" w:rsidR="009422F3" w:rsidRDefault="009422F3" w:rsidP="0009204E">
            <w:pPr>
              <w:jc w:val="center"/>
              <w:rPr>
                <w:rFonts w:ascii="Arial" w:hAnsi="Arial" w:cs="Arial"/>
                <w:color w:val="000000"/>
                <w:sz w:val="22"/>
                <w:szCs w:val="22"/>
              </w:rPr>
            </w:pPr>
            <w:r>
              <w:rPr>
                <w:rFonts w:ascii="Arial" w:hAnsi="Arial" w:cs="Arial"/>
                <w:color w:val="000000"/>
                <w:sz w:val="22"/>
                <w:szCs w:val="22"/>
              </w:rPr>
              <w:t>42</w:t>
            </w:r>
          </w:p>
        </w:tc>
        <w:tc>
          <w:tcPr>
            <w:tcW w:w="2344" w:type="dxa"/>
            <w:tcBorders>
              <w:top w:val="single" w:sz="8" w:space="0" w:color="auto"/>
              <w:left w:val="nil"/>
              <w:bottom w:val="single" w:sz="12" w:space="0" w:color="auto"/>
              <w:right w:val="single" w:sz="8" w:space="0" w:color="auto"/>
            </w:tcBorders>
          </w:tcPr>
          <w:p w14:paraId="6D94409B" w14:textId="3C1305E4" w:rsidR="009422F3" w:rsidRPr="005B1FE5" w:rsidRDefault="009422F3" w:rsidP="009422F3">
            <w:pPr>
              <w:jc w:val="center"/>
              <w:rPr>
                <w:rFonts w:ascii="Arial" w:hAnsi="Arial" w:cs="Arial"/>
                <w:sz w:val="22"/>
                <w:szCs w:val="22"/>
                <w:lang w:val="es-CR"/>
              </w:rPr>
            </w:pPr>
            <w:r>
              <w:rPr>
                <w:rFonts w:ascii="Arial" w:hAnsi="Arial" w:cs="Arial"/>
                <w:sz w:val="22"/>
                <w:szCs w:val="22"/>
                <w:lang w:val="es-CR"/>
              </w:rPr>
              <w:t>SAF-12-2021</w:t>
            </w:r>
          </w:p>
        </w:tc>
        <w:tc>
          <w:tcPr>
            <w:tcW w:w="6664" w:type="dxa"/>
            <w:tcBorders>
              <w:top w:val="nil"/>
              <w:left w:val="single" w:sz="8" w:space="0" w:color="auto"/>
              <w:bottom w:val="single" w:sz="12" w:space="0" w:color="auto"/>
              <w:right w:val="single" w:sz="8" w:space="0" w:color="auto"/>
            </w:tcBorders>
            <w:noWrap/>
            <w:vAlign w:val="center"/>
          </w:tcPr>
          <w:p w14:paraId="6B7F702B" w14:textId="2E8C857F" w:rsidR="009422F3" w:rsidRPr="005B1FE5" w:rsidRDefault="009422F3" w:rsidP="009422F3">
            <w:pPr>
              <w:jc w:val="both"/>
              <w:rPr>
                <w:rFonts w:ascii="Arial" w:hAnsi="Arial" w:cs="Arial"/>
                <w:color w:val="000000"/>
                <w:sz w:val="22"/>
                <w:szCs w:val="22"/>
              </w:rPr>
            </w:pPr>
            <w:r w:rsidRPr="00F574FB">
              <w:rPr>
                <w:rFonts w:ascii="Arial" w:hAnsi="Arial" w:cs="Arial"/>
                <w:lang w:val="es-CR"/>
              </w:rPr>
              <w:t>Evaluación sobre el proceso de ejecución presupuestaria en el Departamento Financiero Contable.</w:t>
            </w:r>
          </w:p>
        </w:tc>
      </w:tr>
      <w:tr w:rsidR="009422F3" w:rsidRPr="005B1FE5" w14:paraId="30891B3D" w14:textId="77777777" w:rsidTr="00CE2D32">
        <w:trPr>
          <w:trHeight w:val="315"/>
        </w:trPr>
        <w:tc>
          <w:tcPr>
            <w:tcW w:w="1754" w:type="dxa"/>
            <w:tcBorders>
              <w:top w:val="nil"/>
              <w:left w:val="single" w:sz="8" w:space="0" w:color="auto"/>
              <w:bottom w:val="single" w:sz="12" w:space="0" w:color="auto"/>
              <w:right w:val="single" w:sz="8" w:space="0" w:color="auto"/>
            </w:tcBorders>
            <w:noWrap/>
            <w:vAlign w:val="center"/>
          </w:tcPr>
          <w:p w14:paraId="492248C4" w14:textId="33E55B8E" w:rsidR="009422F3" w:rsidRDefault="009422F3" w:rsidP="0009204E">
            <w:pPr>
              <w:jc w:val="center"/>
              <w:rPr>
                <w:rFonts w:ascii="Arial" w:hAnsi="Arial" w:cs="Arial"/>
                <w:color w:val="000000"/>
                <w:sz w:val="22"/>
                <w:szCs w:val="22"/>
              </w:rPr>
            </w:pPr>
            <w:r>
              <w:rPr>
                <w:rFonts w:ascii="Arial" w:hAnsi="Arial" w:cs="Arial"/>
                <w:color w:val="000000"/>
                <w:sz w:val="22"/>
                <w:szCs w:val="22"/>
              </w:rPr>
              <w:t>43</w:t>
            </w:r>
          </w:p>
        </w:tc>
        <w:tc>
          <w:tcPr>
            <w:tcW w:w="2344" w:type="dxa"/>
            <w:tcBorders>
              <w:top w:val="single" w:sz="8" w:space="0" w:color="auto"/>
              <w:left w:val="nil"/>
              <w:bottom w:val="single" w:sz="12" w:space="0" w:color="auto"/>
              <w:right w:val="single" w:sz="8" w:space="0" w:color="auto"/>
            </w:tcBorders>
          </w:tcPr>
          <w:p w14:paraId="434E50C8" w14:textId="37AF6A14" w:rsidR="009422F3" w:rsidRPr="005B1FE5" w:rsidRDefault="009422F3" w:rsidP="009422F3">
            <w:pPr>
              <w:jc w:val="center"/>
              <w:rPr>
                <w:rFonts w:ascii="Arial" w:hAnsi="Arial" w:cs="Arial"/>
                <w:sz w:val="22"/>
                <w:szCs w:val="22"/>
                <w:lang w:val="es-CR"/>
              </w:rPr>
            </w:pPr>
            <w:r>
              <w:rPr>
                <w:rFonts w:ascii="Arial" w:hAnsi="Arial" w:cs="Arial"/>
                <w:sz w:val="22"/>
                <w:szCs w:val="22"/>
                <w:lang w:val="es-CR"/>
              </w:rPr>
              <w:t>SAF-13-2021</w:t>
            </w:r>
          </w:p>
        </w:tc>
        <w:tc>
          <w:tcPr>
            <w:tcW w:w="6664" w:type="dxa"/>
            <w:tcBorders>
              <w:top w:val="nil"/>
              <w:left w:val="single" w:sz="8" w:space="0" w:color="auto"/>
              <w:bottom w:val="single" w:sz="12" w:space="0" w:color="auto"/>
              <w:right w:val="single" w:sz="8" w:space="0" w:color="auto"/>
            </w:tcBorders>
            <w:noWrap/>
            <w:vAlign w:val="center"/>
          </w:tcPr>
          <w:p w14:paraId="2E7DF0BC" w14:textId="4BD068B0" w:rsidR="009422F3" w:rsidRPr="005B1FE5" w:rsidRDefault="009422F3" w:rsidP="009422F3">
            <w:pPr>
              <w:jc w:val="both"/>
              <w:rPr>
                <w:rFonts w:ascii="Arial" w:hAnsi="Arial" w:cs="Arial"/>
                <w:color w:val="000000"/>
                <w:sz w:val="22"/>
                <w:szCs w:val="22"/>
              </w:rPr>
            </w:pPr>
            <w:r w:rsidRPr="00F574FB">
              <w:rPr>
                <w:rFonts w:ascii="Arial" w:hAnsi="Arial" w:cs="Arial"/>
                <w:lang w:val="es-CR"/>
              </w:rPr>
              <w:t xml:space="preserve">Evaluación de los recursos de la cuenta administrativa 20192-8.  </w:t>
            </w:r>
          </w:p>
        </w:tc>
      </w:tr>
      <w:tr w:rsidR="009422F3" w:rsidRPr="005B1FE5" w14:paraId="477390CD" w14:textId="77777777" w:rsidTr="00CE2D32">
        <w:trPr>
          <w:trHeight w:val="315"/>
        </w:trPr>
        <w:tc>
          <w:tcPr>
            <w:tcW w:w="1754" w:type="dxa"/>
            <w:tcBorders>
              <w:top w:val="nil"/>
              <w:left w:val="single" w:sz="8" w:space="0" w:color="auto"/>
              <w:bottom w:val="single" w:sz="12" w:space="0" w:color="auto"/>
              <w:right w:val="single" w:sz="8" w:space="0" w:color="auto"/>
            </w:tcBorders>
            <w:noWrap/>
            <w:vAlign w:val="center"/>
          </w:tcPr>
          <w:p w14:paraId="16E6BCD1" w14:textId="17502BA7" w:rsidR="009422F3" w:rsidRDefault="009422F3" w:rsidP="0009204E">
            <w:pPr>
              <w:jc w:val="center"/>
              <w:rPr>
                <w:rFonts w:ascii="Arial" w:hAnsi="Arial" w:cs="Arial"/>
                <w:color w:val="000000"/>
                <w:sz w:val="22"/>
                <w:szCs w:val="22"/>
              </w:rPr>
            </w:pPr>
            <w:r>
              <w:rPr>
                <w:rFonts w:ascii="Arial" w:hAnsi="Arial" w:cs="Arial"/>
                <w:color w:val="000000"/>
                <w:sz w:val="22"/>
                <w:szCs w:val="22"/>
              </w:rPr>
              <w:t>44</w:t>
            </w:r>
          </w:p>
        </w:tc>
        <w:tc>
          <w:tcPr>
            <w:tcW w:w="2344" w:type="dxa"/>
            <w:tcBorders>
              <w:top w:val="single" w:sz="8" w:space="0" w:color="auto"/>
              <w:left w:val="nil"/>
              <w:bottom w:val="single" w:sz="12" w:space="0" w:color="auto"/>
              <w:right w:val="single" w:sz="8" w:space="0" w:color="auto"/>
            </w:tcBorders>
          </w:tcPr>
          <w:p w14:paraId="2CE6669C" w14:textId="65C078BB" w:rsidR="009422F3" w:rsidRPr="005B1FE5" w:rsidRDefault="009422F3" w:rsidP="009422F3">
            <w:pPr>
              <w:jc w:val="center"/>
              <w:rPr>
                <w:rFonts w:ascii="Arial" w:hAnsi="Arial" w:cs="Arial"/>
                <w:sz w:val="22"/>
                <w:szCs w:val="22"/>
                <w:lang w:val="es-CR"/>
              </w:rPr>
            </w:pPr>
            <w:r>
              <w:rPr>
                <w:rFonts w:ascii="Arial" w:hAnsi="Arial" w:cs="Arial"/>
                <w:sz w:val="22"/>
                <w:szCs w:val="22"/>
                <w:lang w:val="es-CR"/>
              </w:rPr>
              <w:t>SAF-14-2021</w:t>
            </w:r>
          </w:p>
        </w:tc>
        <w:tc>
          <w:tcPr>
            <w:tcW w:w="6664" w:type="dxa"/>
            <w:tcBorders>
              <w:top w:val="nil"/>
              <w:left w:val="single" w:sz="8" w:space="0" w:color="auto"/>
              <w:bottom w:val="single" w:sz="12" w:space="0" w:color="auto"/>
              <w:right w:val="single" w:sz="8" w:space="0" w:color="auto"/>
            </w:tcBorders>
            <w:noWrap/>
            <w:vAlign w:val="center"/>
          </w:tcPr>
          <w:p w14:paraId="1DFB297E" w14:textId="1DCFA1BD" w:rsidR="009422F3" w:rsidRPr="005B1FE5" w:rsidRDefault="009422F3" w:rsidP="009422F3">
            <w:pPr>
              <w:jc w:val="both"/>
              <w:rPr>
                <w:rFonts w:ascii="Arial" w:hAnsi="Arial" w:cs="Arial"/>
                <w:color w:val="000000"/>
                <w:sz w:val="22"/>
                <w:szCs w:val="22"/>
              </w:rPr>
            </w:pPr>
            <w:r w:rsidRPr="00F574FB">
              <w:rPr>
                <w:rFonts w:ascii="Arial" w:hAnsi="Arial" w:cs="Arial"/>
                <w:lang w:val="es-CR"/>
              </w:rPr>
              <w:t>Evaluación del proceso de compras de vehículos institucionales.</w:t>
            </w:r>
          </w:p>
        </w:tc>
      </w:tr>
      <w:tr w:rsidR="009422F3" w:rsidRPr="005B1FE5" w14:paraId="3BF9CD5F" w14:textId="77777777" w:rsidTr="00CE2D32">
        <w:trPr>
          <w:trHeight w:val="315"/>
        </w:trPr>
        <w:tc>
          <w:tcPr>
            <w:tcW w:w="1754" w:type="dxa"/>
            <w:tcBorders>
              <w:top w:val="nil"/>
              <w:left w:val="single" w:sz="8" w:space="0" w:color="auto"/>
              <w:bottom w:val="single" w:sz="12" w:space="0" w:color="auto"/>
              <w:right w:val="single" w:sz="8" w:space="0" w:color="auto"/>
            </w:tcBorders>
            <w:noWrap/>
            <w:vAlign w:val="center"/>
          </w:tcPr>
          <w:p w14:paraId="6C98BF19" w14:textId="11437C8A" w:rsidR="009422F3" w:rsidRDefault="009422F3" w:rsidP="0009204E">
            <w:pPr>
              <w:jc w:val="center"/>
              <w:rPr>
                <w:rFonts w:ascii="Arial" w:hAnsi="Arial" w:cs="Arial"/>
                <w:color w:val="000000"/>
                <w:sz w:val="22"/>
                <w:szCs w:val="22"/>
              </w:rPr>
            </w:pPr>
            <w:r>
              <w:rPr>
                <w:rFonts w:ascii="Arial" w:hAnsi="Arial" w:cs="Arial"/>
                <w:color w:val="000000"/>
                <w:sz w:val="22"/>
                <w:szCs w:val="22"/>
              </w:rPr>
              <w:t>45</w:t>
            </w:r>
          </w:p>
        </w:tc>
        <w:tc>
          <w:tcPr>
            <w:tcW w:w="2344" w:type="dxa"/>
            <w:tcBorders>
              <w:top w:val="single" w:sz="8" w:space="0" w:color="auto"/>
              <w:left w:val="nil"/>
              <w:bottom w:val="single" w:sz="12" w:space="0" w:color="auto"/>
              <w:right w:val="single" w:sz="8" w:space="0" w:color="auto"/>
            </w:tcBorders>
          </w:tcPr>
          <w:p w14:paraId="3AE81C97" w14:textId="5A367EC4" w:rsidR="009422F3" w:rsidRPr="005B1FE5" w:rsidRDefault="009422F3" w:rsidP="009422F3">
            <w:pPr>
              <w:jc w:val="center"/>
              <w:rPr>
                <w:rFonts w:ascii="Arial" w:hAnsi="Arial" w:cs="Arial"/>
                <w:sz w:val="22"/>
                <w:szCs w:val="22"/>
                <w:lang w:val="es-CR"/>
              </w:rPr>
            </w:pPr>
            <w:r>
              <w:rPr>
                <w:rFonts w:ascii="Arial" w:hAnsi="Arial" w:cs="Arial"/>
                <w:sz w:val="22"/>
                <w:szCs w:val="22"/>
                <w:lang w:val="es-CR"/>
              </w:rPr>
              <w:t>SAF-15-2021</w:t>
            </w:r>
          </w:p>
        </w:tc>
        <w:tc>
          <w:tcPr>
            <w:tcW w:w="6664" w:type="dxa"/>
            <w:tcBorders>
              <w:top w:val="nil"/>
              <w:left w:val="single" w:sz="8" w:space="0" w:color="auto"/>
              <w:bottom w:val="single" w:sz="12" w:space="0" w:color="auto"/>
              <w:right w:val="single" w:sz="8" w:space="0" w:color="auto"/>
            </w:tcBorders>
            <w:noWrap/>
            <w:vAlign w:val="center"/>
          </w:tcPr>
          <w:p w14:paraId="759DA618" w14:textId="56BA4C5C" w:rsidR="009422F3" w:rsidRPr="005B1FE5" w:rsidRDefault="009422F3" w:rsidP="009422F3">
            <w:pPr>
              <w:jc w:val="both"/>
              <w:rPr>
                <w:rFonts w:ascii="Arial" w:hAnsi="Arial" w:cs="Arial"/>
                <w:color w:val="000000"/>
                <w:sz w:val="22"/>
                <w:szCs w:val="22"/>
              </w:rPr>
            </w:pPr>
            <w:r w:rsidRPr="00F574FB">
              <w:rPr>
                <w:rFonts w:ascii="Arial" w:hAnsi="Arial" w:cs="Arial"/>
                <w:lang w:val="es-CR"/>
              </w:rPr>
              <w:t>Evaluación del uso, control y mantenimiento de vehículos del Poder Judicial en la Sección de Transportes del OIJ.</w:t>
            </w:r>
          </w:p>
        </w:tc>
      </w:tr>
      <w:tr w:rsidR="003924ED" w:rsidRPr="005B1FE5" w14:paraId="7138F1F1"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4CEC1A53" w14:textId="7C9B6524" w:rsidR="003924ED" w:rsidRPr="005B1FE5" w:rsidRDefault="009422F3" w:rsidP="0009204E">
            <w:pPr>
              <w:jc w:val="center"/>
              <w:rPr>
                <w:rFonts w:ascii="Arial" w:hAnsi="Arial" w:cs="Arial"/>
                <w:color w:val="000000"/>
                <w:sz w:val="22"/>
                <w:szCs w:val="22"/>
              </w:rPr>
            </w:pPr>
            <w:r>
              <w:rPr>
                <w:rFonts w:ascii="Arial" w:hAnsi="Arial" w:cs="Arial"/>
                <w:color w:val="000000"/>
                <w:sz w:val="22"/>
                <w:szCs w:val="22"/>
              </w:rPr>
              <w:lastRenderedPageBreak/>
              <w:t>46</w:t>
            </w:r>
          </w:p>
        </w:tc>
        <w:tc>
          <w:tcPr>
            <w:tcW w:w="2344" w:type="dxa"/>
            <w:tcBorders>
              <w:top w:val="single" w:sz="8" w:space="0" w:color="auto"/>
              <w:left w:val="nil"/>
              <w:bottom w:val="single" w:sz="12" w:space="0" w:color="auto"/>
              <w:right w:val="single" w:sz="8" w:space="0" w:color="auto"/>
            </w:tcBorders>
          </w:tcPr>
          <w:p w14:paraId="18BABFAA" w14:textId="3BE63185" w:rsidR="003924ED" w:rsidRPr="009422F3" w:rsidRDefault="009422F3" w:rsidP="009422F3">
            <w:pPr>
              <w:jc w:val="center"/>
              <w:rPr>
                <w:rFonts w:ascii="Arial" w:hAnsi="Arial" w:cs="Arial"/>
                <w:sz w:val="22"/>
                <w:szCs w:val="22"/>
                <w:lang w:val="es-CR"/>
              </w:rPr>
            </w:pPr>
            <w:r w:rsidRPr="009422F3">
              <w:rPr>
                <w:rFonts w:ascii="Arial" w:hAnsi="Arial" w:cs="Arial"/>
                <w:sz w:val="22"/>
                <w:szCs w:val="22"/>
                <w:lang w:val="es-CR"/>
              </w:rPr>
              <w:t>SAF-16-2021</w:t>
            </w:r>
          </w:p>
        </w:tc>
        <w:tc>
          <w:tcPr>
            <w:tcW w:w="6664" w:type="dxa"/>
            <w:tcBorders>
              <w:top w:val="nil"/>
              <w:left w:val="single" w:sz="8" w:space="0" w:color="auto"/>
              <w:bottom w:val="single" w:sz="12" w:space="0" w:color="auto"/>
              <w:right w:val="single" w:sz="8" w:space="0" w:color="auto"/>
            </w:tcBorders>
            <w:noWrap/>
            <w:vAlign w:val="center"/>
          </w:tcPr>
          <w:p w14:paraId="4F57AA9C" w14:textId="25DA846F" w:rsidR="003924ED" w:rsidRPr="005B1FE5" w:rsidRDefault="009422F3" w:rsidP="009422F3">
            <w:pPr>
              <w:jc w:val="both"/>
              <w:rPr>
                <w:rFonts w:ascii="Arial" w:hAnsi="Arial" w:cs="Arial"/>
                <w:color w:val="000000"/>
                <w:sz w:val="22"/>
                <w:szCs w:val="22"/>
              </w:rPr>
            </w:pPr>
            <w:r w:rsidRPr="00F574FB">
              <w:rPr>
                <w:rFonts w:ascii="Arial" w:hAnsi="Arial" w:cs="Arial"/>
                <w:lang w:val="es-CR"/>
              </w:rPr>
              <w:t>Evaluación sobre el registro, control y uso de activos institucionales del Poder Judicial.</w:t>
            </w:r>
          </w:p>
        </w:tc>
      </w:tr>
      <w:tr w:rsidR="009422F3" w:rsidRPr="005B1FE5" w14:paraId="5AFA9945"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2E7BE094" w14:textId="5A394C5C" w:rsidR="009422F3" w:rsidRPr="005B1FE5" w:rsidRDefault="009422F3" w:rsidP="0009204E">
            <w:pPr>
              <w:jc w:val="center"/>
              <w:rPr>
                <w:rFonts w:ascii="Arial" w:hAnsi="Arial" w:cs="Arial"/>
                <w:color w:val="000000"/>
                <w:sz w:val="22"/>
                <w:szCs w:val="22"/>
              </w:rPr>
            </w:pPr>
            <w:r>
              <w:rPr>
                <w:rFonts w:ascii="Arial" w:hAnsi="Arial" w:cs="Arial"/>
                <w:color w:val="000000"/>
                <w:sz w:val="22"/>
                <w:szCs w:val="22"/>
              </w:rPr>
              <w:t>47</w:t>
            </w:r>
          </w:p>
        </w:tc>
        <w:tc>
          <w:tcPr>
            <w:tcW w:w="2344" w:type="dxa"/>
            <w:tcBorders>
              <w:top w:val="single" w:sz="8" w:space="0" w:color="auto"/>
              <w:left w:val="nil"/>
              <w:bottom w:val="single" w:sz="12" w:space="0" w:color="auto"/>
              <w:right w:val="single" w:sz="8" w:space="0" w:color="auto"/>
            </w:tcBorders>
          </w:tcPr>
          <w:p w14:paraId="61635ACA" w14:textId="06A6300A" w:rsidR="009422F3" w:rsidRPr="009422F3" w:rsidRDefault="009422F3" w:rsidP="009422F3">
            <w:pPr>
              <w:jc w:val="center"/>
              <w:rPr>
                <w:rFonts w:ascii="Arial" w:hAnsi="Arial" w:cs="Arial"/>
                <w:sz w:val="22"/>
                <w:szCs w:val="22"/>
                <w:lang w:val="es-CR"/>
              </w:rPr>
            </w:pPr>
            <w:r w:rsidRPr="009422F3">
              <w:rPr>
                <w:rFonts w:ascii="Arial" w:hAnsi="Arial" w:cs="Arial"/>
                <w:sz w:val="22"/>
                <w:szCs w:val="22"/>
                <w:lang w:val="es-CR"/>
              </w:rPr>
              <w:t>SAF-17-2021</w:t>
            </w:r>
          </w:p>
        </w:tc>
        <w:tc>
          <w:tcPr>
            <w:tcW w:w="6664" w:type="dxa"/>
            <w:tcBorders>
              <w:top w:val="nil"/>
              <w:left w:val="single" w:sz="8" w:space="0" w:color="auto"/>
              <w:bottom w:val="single" w:sz="12" w:space="0" w:color="auto"/>
              <w:right w:val="single" w:sz="8" w:space="0" w:color="auto"/>
            </w:tcBorders>
            <w:noWrap/>
            <w:vAlign w:val="center"/>
          </w:tcPr>
          <w:p w14:paraId="3B9EED19" w14:textId="2E9CAB8F" w:rsidR="009422F3" w:rsidRPr="005B1FE5" w:rsidRDefault="009422F3" w:rsidP="009422F3">
            <w:pPr>
              <w:jc w:val="both"/>
              <w:rPr>
                <w:rFonts w:ascii="Arial" w:hAnsi="Arial" w:cs="Arial"/>
                <w:color w:val="000000"/>
                <w:sz w:val="22"/>
                <w:szCs w:val="22"/>
              </w:rPr>
            </w:pPr>
            <w:r w:rsidRPr="00F574FB">
              <w:rPr>
                <w:rFonts w:ascii="Arial" w:hAnsi="Arial" w:cs="Arial"/>
                <w:lang w:val="es-CR"/>
              </w:rPr>
              <w:t>Evaluación sobre el trámite de recuperación de dineros por diferentes conceptos.</w:t>
            </w:r>
          </w:p>
        </w:tc>
      </w:tr>
      <w:tr w:rsidR="009422F3" w:rsidRPr="005B1FE5" w14:paraId="7A11526A"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0CFC9C92" w14:textId="77777777" w:rsidR="009422F3" w:rsidRPr="005B1FE5" w:rsidRDefault="009422F3" w:rsidP="0009204E">
            <w:pPr>
              <w:jc w:val="center"/>
              <w:rPr>
                <w:rFonts w:ascii="Arial" w:hAnsi="Arial" w:cs="Arial"/>
                <w:color w:val="000000"/>
                <w:sz w:val="22"/>
                <w:szCs w:val="22"/>
              </w:rPr>
            </w:pPr>
          </w:p>
        </w:tc>
        <w:tc>
          <w:tcPr>
            <w:tcW w:w="2344" w:type="dxa"/>
            <w:tcBorders>
              <w:top w:val="single" w:sz="8" w:space="0" w:color="auto"/>
              <w:left w:val="nil"/>
              <w:bottom w:val="single" w:sz="12" w:space="0" w:color="auto"/>
              <w:right w:val="single" w:sz="8" w:space="0" w:color="auto"/>
            </w:tcBorders>
          </w:tcPr>
          <w:p w14:paraId="520F3C78" w14:textId="77777777" w:rsidR="009422F3" w:rsidRPr="005B1FE5" w:rsidRDefault="009422F3" w:rsidP="0009204E">
            <w:pPr>
              <w:jc w:val="both"/>
              <w:rPr>
                <w:rFonts w:ascii="Arial" w:hAnsi="Arial" w:cs="Arial"/>
                <w:b/>
                <w:bCs/>
                <w:i/>
                <w:iCs/>
                <w:sz w:val="22"/>
                <w:szCs w:val="22"/>
              </w:rPr>
            </w:pPr>
          </w:p>
        </w:tc>
        <w:tc>
          <w:tcPr>
            <w:tcW w:w="6664" w:type="dxa"/>
            <w:tcBorders>
              <w:top w:val="nil"/>
              <w:left w:val="single" w:sz="8" w:space="0" w:color="auto"/>
              <w:bottom w:val="single" w:sz="12" w:space="0" w:color="auto"/>
              <w:right w:val="single" w:sz="8" w:space="0" w:color="auto"/>
            </w:tcBorders>
            <w:noWrap/>
            <w:vAlign w:val="center"/>
          </w:tcPr>
          <w:p w14:paraId="2D8FA09C" w14:textId="77777777" w:rsidR="009422F3" w:rsidRPr="005B1FE5" w:rsidRDefault="009422F3" w:rsidP="0009204E">
            <w:pPr>
              <w:jc w:val="center"/>
              <w:rPr>
                <w:rFonts w:ascii="Arial" w:hAnsi="Arial" w:cs="Arial"/>
                <w:color w:val="000000"/>
                <w:sz w:val="22"/>
                <w:szCs w:val="22"/>
              </w:rPr>
            </w:pPr>
          </w:p>
        </w:tc>
      </w:tr>
      <w:tr w:rsidR="003924ED" w:rsidRPr="003924ED" w14:paraId="6497E3E3" w14:textId="77777777" w:rsidTr="003924ED">
        <w:trPr>
          <w:trHeight w:val="315"/>
        </w:trPr>
        <w:tc>
          <w:tcPr>
            <w:tcW w:w="10762" w:type="dxa"/>
            <w:gridSpan w:val="3"/>
            <w:tcBorders>
              <w:top w:val="single" w:sz="12" w:space="0" w:color="auto"/>
              <w:left w:val="single" w:sz="12" w:space="0" w:color="auto"/>
              <w:bottom w:val="single" w:sz="12" w:space="0" w:color="auto"/>
              <w:right w:val="single" w:sz="12" w:space="0" w:color="auto"/>
            </w:tcBorders>
            <w:shd w:val="pct12" w:color="auto" w:fill="FFFFFF" w:themeFill="background1"/>
            <w:noWrap/>
            <w:vAlign w:val="center"/>
          </w:tcPr>
          <w:p w14:paraId="51D49D00" w14:textId="77777777" w:rsidR="003924ED" w:rsidRPr="003924ED" w:rsidRDefault="003924ED" w:rsidP="00CE2D32">
            <w:pPr>
              <w:jc w:val="center"/>
              <w:rPr>
                <w:rFonts w:ascii="Arial" w:hAnsi="Arial" w:cs="Arial"/>
                <w:sz w:val="22"/>
                <w:szCs w:val="22"/>
              </w:rPr>
            </w:pPr>
            <w:r w:rsidRPr="003924ED">
              <w:rPr>
                <w:rFonts w:ascii="Arial" w:hAnsi="Arial" w:cs="Arial"/>
                <w:b/>
                <w:bCs/>
                <w:sz w:val="22"/>
                <w:szCs w:val="22"/>
              </w:rPr>
              <w:t>SECCIÓN AUDITORÍA DEL FONDO DE JUBILACIONES Y PENSIONES</w:t>
            </w:r>
          </w:p>
        </w:tc>
      </w:tr>
      <w:tr w:rsidR="003924ED" w:rsidRPr="005B1FE5" w14:paraId="27C4C88B" w14:textId="77777777" w:rsidTr="00CE2D32">
        <w:trPr>
          <w:trHeight w:val="315"/>
        </w:trPr>
        <w:tc>
          <w:tcPr>
            <w:tcW w:w="1754" w:type="dxa"/>
            <w:tcBorders>
              <w:top w:val="single" w:sz="12" w:space="0" w:color="auto"/>
              <w:left w:val="single" w:sz="8" w:space="0" w:color="auto"/>
              <w:bottom w:val="single" w:sz="8" w:space="0" w:color="auto"/>
              <w:right w:val="single" w:sz="8" w:space="0" w:color="auto"/>
            </w:tcBorders>
            <w:noWrap/>
          </w:tcPr>
          <w:p w14:paraId="320E61F8" w14:textId="1F0B0B78" w:rsidR="003924ED" w:rsidRPr="005B1FE5" w:rsidRDefault="00737C6A" w:rsidP="00CE2D32">
            <w:pPr>
              <w:jc w:val="center"/>
              <w:rPr>
                <w:rFonts w:ascii="Arial" w:hAnsi="Arial" w:cs="Arial"/>
                <w:color w:val="000000"/>
                <w:sz w:val="22"/>
                <w:szCs w:val="22"/>
              </w:rPr>
            </w:pPr>
            <w:r>
              <w:rPr>
                <w:rFonts w:ascii="Arial" w:hAnsi="Arial" w:cs="Arial"/>
                <w:color w:val="000000"/>
                <w:sz w:val="22"/>
                <w:szCs w:val="22"/>
              </w:rPr>
              <w:t>48</w:t>
            </w:r>
          </w:p>
        </w:tc>
        <w:tc>
          <w:tcPr>
            <w:tcW w:w="2344" w:type="dxa"/>
            <w:tcBorders>
              <w:top w:val="single" w:sz="12" w:space="0" w:color="auto"/>
              <w:left w:val="nil"/>
              <w:bottom w:val="single" w:sz="8" w:space="0" w:color="auto"/>
              <w:right w:val="single" w:sz="8" w:space="0" w:color="auto"/>
            </w:tcBorders>
          </w:tcPr>
          <w:p w14:paraId="6CD12D26" w14:textId="4B9D73E0" w:rsidR="003924ED" w:rsidRPr="005B1FE5" w:rsidRDefault="003924ED" w:rsidP="003924ED">
            <w:pPr>
              <w:jc w:val="center"/>
              <w:rPr>
                <w:rFonts w:ascii="Arial" w:hAnsi="Arial" w:cs="Arial"/>
                <w:sz w:val="22"/>
                <w:szCs w:val="22"/>
              </w:rPr>
            </w:pPr>
            <w:r w:rsidRPr="005B1FE5">
              <w:rPr>
                <w:rFonts w:ascii="Arial" w:hAnsi="Arial" w:cs="Arial"/>
                <w:sz w:val="22"/>
                <w:szCs w:val="22"/>
              </w:rPr>
              <w:t>SAFJP-01-202</w:t>
            </w:r>
            <w:r w:rsidR="008470E7">
              <w:rPr>
                <w:rFonts w:ascii="Arial" w:hAnsi="Arial" w:cs="Arial"/>
                <w:sz w:val="22"/>
                <w:szCs w:val="22"/>
              </w:rPr>
              <w:t>1</w:t>
            </w:r>
          </w:p>
        </w:tc>
        <w:tc>
          <w:tcPr>
            <w:tcW w:w="6664" w:type="dxa"/>
            <w:tcBorders>
              <w:top w:val="single" w:sz="12" w:space="0" w:color="auto"/>
              <w:left w:val="single" w:sz="8" w:space="0" w:color="auto"/>
              <w:bottom w:val="single" w:sz="8" w:space="0" w:color="auto"/>
              <w:right w:val="single" w:sz="8" w:space="0" w:color="auto"/>
            </w:tcBorders>
            <w:noWrap/>
          </w:tcPr>
          <w:p w14:paraId="2FBE04A4" w14:textId="1BDA4063" w:rsidR="003924ED" w:rsidRPr="005B1FE5" w:rsidRDefault="008470E7" w:rsidP="00CE2D32">
            <w:pPr>
              <w:jc w:val="both"/>
              <w:rPr>
                <w:rFonts w:ascii="Arial" w:hAnsi="Arial" w:cs="Arial"/>
                <w:color w:val="000000"/>
                <w:sz w:val="22"/>
                <w:szCs w:val="22"/>
              </w:rPr>
            </w:pPr>
            <w:r>
              <w:rPr>
                <w:rFonts w:ascii="Arial" w:hAnsi="Arial" w:cs="Arial"/>
                <w:lang w:val="es-CR"/>
              </w:rPr>
              <w:t xml:space="preserve">Evaluación sobre las </w:t>
            </w:r>
            <w:r w:rsidRPr="00FE1D99">
              <w:rPr>
                <w:rFonts w:ascii="Arial" w:hAnsi="Arial" w:cs="Arial"/>
                <w:lang w:val="es-CR"/>
              </w:rPr>
              <w:t>horas extra tramitadas por la Defensa Pública de turno extraordinario del II Circuito Judicial</w:t>
            </w:r>
            <w:r>
              <w:rPr>
                <w:rFonts w:ascii="Arial" w:hAnsi="Arial" w:cs="Arial"/>
                <w:lang w:val="es-CR"/>
              </w:rPr>
              <w:t xml:space="preserve"> de San José.</w:t>
            </w:r>
          </w:p>
        </w:tc>
      </w:tr>
      <w:tr w:rsidR="003924ED" w:rsidRPr="005B1FE5" w14:paraId="210B158D" w14:textId="77777777" w:rsidTr="00CE2D32">
        <w:trPr>
          <w:trHeight w:val="315"/>
        </w:trPr>
        <w:tc>
          <w:tcPr>
            <w:tcW w:w="1754" w:type="dxa"/>
            <w:tcBorders>
              <w:top w:val="nil"/>
              <w:left w:val="single" w:sz="8" w:space="0" w:color="auto"/>
              <w:bottom w:val="single" w:sz="8" w:space="0" w:color="auto"/>
              <w:right w:val="single" w:sz="8" w:space="0" w:color="auto"/>
            </w:tcBorders>
            <w:noWrap/>
          </w:tcPr>
          <w:p w14:paraId="434E427B" w14:textId="205C2916" w:rsidR="003924ED" w:rsidRPr="005B1FE5" w:rsidRDefault="00737C6A" w:rsidP="00CE2D32">
            <w:pPr>
              <w:jc w:val="center"/>
              <w:rPr>
                <w:rFonts w:ascii="Arial" w:hAnsi="Arial" w:cs="Arial"/>
                <w:color w:val="000000"/>
                <w:sz w:val="22"/>
                <w:szCs w:val="22"/>
              </w:rPr>
            </w:pPr>
            <w:r>
              <w:rPr>
                <w:rFonts w:ascii="Arial" w:hAnsi="Arial" w:cs="Arial"/>
                <w:color w:val="000000"/>
                <w:sz w:val="22"/>
                <w:szCs w:val="22"/>
              </w:rPr>
              <w:t>49</w:t>
            </w:r>
          </w:p>
        </w:tc>
        <w:tc>
          <w:tcPr>
            <w:tcW w:w="2344" w:type="dxa"/>
            <w:tcBorders>
              <w:top w:val="single" w:sz="8" w:space="0" w:color="auto"/>
              <w:left w:val="nil"/>
              <w:bottom w:val="single" w:sz="8" w:space="0" w:color="auto"/>
              <w:right w:val="single" w:sz="8" w:space="0" w:color="auto"/>
            </w:tcBorders>
          </w:tcPr>
          <w:p w14:paraId="2C593530" w14:textId="58558A66" w:rsidR="003924ED" w:rsidRPr="005B1FE5" w:rsidRDefault="003924ED" w:rsidP="003924ED">
            <w:pPr>
              <w:jc w:val="center"/>
              <w:rPr>
                <w:rFonts w:ascii="Arial" w:hAnsi="Arial" w:cs="Arial"/>
                <w:sz w:val="22"/>
                <w:szCs w:val="22"/>
              </w:rPr>
            </w:pPr>
            <w:r w:rsidRPr="005B1FE5">
              <w:rPr>
                <w:rFonts w:ascii="Arial" w:hAnsi="Arial" w:cs="Arial"/>
                <w:sz w:val="22"/>
                <w:szCs w:val="22"/>
              </w:rPr>
              <w:t>SAFJP-02-202</w:t>
            </w:r>
            <w:r w:rsidR="00D76F65">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755A375E" w14:textId="03CACCA1" w:rsidR="003924ED" w:rsidRPr="005B1FE5" w:rsidRDefault="00D76F65" w:rsidP="00CE2D32">
            <w:pPr>
              <w:jc w:val="both"/>
              <w:rPr>
                <w:rFonts w:ascii="Arial" w:hAnsi="Arial" w:cs="Arial"/>
                <w:color w:val="000000"/>
                <w:sz w:val="22"/>
                <w:szCs w:val="22"/>
              </w:rPr>
            </w:pPr>
            <w:r>
              <w:rPr>
                <w:rFonts w:ascii="Arial" w:hAnsi="Arial" w:cs="Arial"/>
                <w:lang w:val="es-CR"/>
              </w:rPr>
              <w:t xml:space="preserve">Evaluación sobre las </w:t>
            </w:r>
            <w:r w:rsidRPr="00FE1D99">
              <w:rPr>
                <w:rFonts w:ascii="Arial" w:hAnsi="Arial" w:cs="Arial"/>
                <w:lang w:val="es-CR"/>
              </w:rPr>
              <w:t xml:space="preserve">horas extra tramitadas </w:t>
            </w:r>
            <w:r w:rsidRPr="00902730">
              <w:rPr>
                <w:rFonts w:ascii="Arial" w:hAnsi="Arial" w:cs="Arial"/>
                <w:lang w:val="es-CR"/>
              </w:rPr>
              <w:t xml:space="preserve">por la Fiscalía de turno </w:t>
            </w:r>
            <w:r w:rsidRPr="00FE1D99">
              <w:rPr>
                <w:rFonts w:ascii="Arial" w:hAnsi="Arial" w:cs="Arial"/>
                <w:lang w:val="es-CR"/>
              </w:rPr>
              <w:t>extraordinario del II Circuito Judicial</w:t>
            </w:r>
            <w:r>
              <w:rPr>
                <w:rFonts w:ascii="Arial" w:hAnsi="Arial" w:cs="Arial"/>
                <w:lang w:val="es-CR"/>
              </w:rPr>
              <w:t xml:space="preserve"> de San José</w:t>
            </w:r>
          </w:p>
        </w:tc>
      </w:tr>
      <w:tr w:rsidR="003924ED" w:rsidRPr="005B1FE5" w14:paraId="4D141C0A" w14:textId="77777777" w:rsidTr="00CE2D32">
        <w:trPr>
          <w:trHeight w:val="315"/>
        </w:trPr>
        <w:tc>
          <w:tcPr>
            <w:tcW w:w="1754" w:type="dxa"/>
            <w:tcBorders>
              <w:top w:val="nil"/>
              <w:left w:val="single" w:sz="8" w:space="0" w:color="auto"/>
              <w:bottom w:val="single" w:sz="8" w:space="0" w:color="auto"/>
              <w:right w:val="single" w:sz="8" w:space="0" w:color="auto"/>
            </w:tcBorders>
            <w:noWrap/>
          </w:tcPr>
          <w:p w14:paraId="41467433" w14:textId="3786610B" w:rsidR="003924ED" w:rsidRPr="005B1FE5" w:rsidRDefault="00737C6A" w:rsidP="00CE2D32">
            <w:pPr>
              <w:jc w:val="center"/>
              <w:rPr>
                <w:rFonts w:ascii="Arial" w:hAnsi="Arial" w:cs="Arial"/>
                <w:color w:val="000000"/>
                <w:sz w:val="22"/>
                <w:szCs w:val="22"/>
              </w:rPr>
            </w:pPr>
            <w:r>
              <w:rPr>
                <w:rFonts w:ascii="Arial" w:hAnsi="Arial" w:cs="Arial"/>
                <w:color w:val="000000"/>
                <w:sz w:val="22"/>
                <w:szCs w:val="22"/>
              </w:rPr>
              <w:t>50</w:t>
            </w:r>
          </w:p>
        </w:tc>
        <w:tc>
          <w:tcPr>
            <w:tcW w:w="2344" w:type="dxa"/>
            <w:tcBorders>
              <w:top w:val="single" w:sz="8" w:space="0" w:color="auto"/>
              <w:left w:val="nil"/>
              <w:bottom w:val="single" w:sz="8" w:space="0" w:color="auto"/>
              <w:right w:val="single" w:sz="8" w:space="0" w:color="auto"/>
            </w:tcBorders>
          </w:tcPr>
          <w:p w14:paraId="46E4A849" w14:textId="0C5E0E2D" w:rsidR="003924ED" w:rsidRPr="005B1FE5" w:rsidRDefault="003924ED" w:rsidP="003924ED">
            <w:pPr>
              <w:jc w:val="center"/>
              <w:rPr>
                <w:rFonts w:ascii="Arial" w:hAnsi="Arial" w:cs="Arial"/>
                <w:sz w:val="22"/>
                <w:szCs w:val="22"/>
              </w:rPr>
            </w:pPr>
            <w:r w:rsidRPr="005B1FE5">
              <w:rPr>
                <w:rFonts w:ascii="Arial" w:hAnsi="Arial" w:cs="Arial"/>
                <w:sz w:val="22"/>
                <w:szCs w:val="22"/>
              </w:rPr>
              <w:t>SAFJP-03-202</w:t>
            </w:r>
            <w:r w:rsidR="00D76F65">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4D18D79A" w14:textId="2AD8B571" w:rsidR="003924ED" w:rsidRPr="005B1FE5" w:rsidRDefault="00D76F65" w:rsidP="00CE2D32">
            <w:pPr>
              <w:jc w:val="both"/>
              <w:rPr>
                <w:rFonts w:ascii="Arial" w:hAnsi="Arial" w:cs="Arial"/>
                <w:color w:val="000000"/>
                <w:sz w:val="22"/>
                <w:szCs w:val="22"/>
              </w:rPr>
            </w:pPr>
            <w:r>
              <w:rPr>
                <w:rFonts w:ascii="Arial" w:hAnsi="Arial" w:cs="Arial"/>
                <w:lang w:val="es-CR"/>
              </w:rPr>
              <w:t xml:space="preserve">Evaluación sobre las </w:t>
            </w:r>
            <w:r w:rsidRPr="00FE1D99">
              <w:rPr>
                <w:rFonts w:ascii="Arial" w:hAnsi="Arial" w:cs="Arial"/>
                <w:lang w:val="es-CR"/>
              </w:rPr>
              <w:t xml:space="preserve">horas extra tramitadas </w:t>
            </w:r>
            <w:r w:rsidRPr="00902730">
              <w:rPr>
                <w:rFonts w:ascii="Arial" w:hAnsi="Arial" w:cs="Arial"/>
                <w:lang w:val="es-CR"/>
              </w:rPr>
              <w:t>por el Juzgado Penal de turno extraordinario</w:t>
            </w:r>
            <w:r w:rsidRPr="00FE1D99">
              <w:rPr>
                <w:rFonts w:ascii="Arial" w:hAnsi="Arial" w:cs="Arial"/>
                <w:lang w:val="es-CR"/>
              </w:rPr>
              <w:t xml:space="preserve"> del II Circuito Judicial</w:t>
            </w:r>
            <w:r>
              <w:rPr>
                <w:rFonts w:ascii="Arial" w:hAnsi="Arial" w:cs="Arial"/>
                <w:lang w:val="es-CR"/>
              </w:rPr>
              <w:t xml:space="preserve"> de San José</w:t>
            </w:r>
          </w:p>
        </w:tc>
      </w:tr>
      <w:tr w:rsidR="003924ED" w:rsidRPr="005B1FE5" w14:paraId="1A508FA1" w14:textId="77777777" w:rsidTr="00CE2D32">
        <w:trPr>
          <w:trHeight w:val="315"/>
        </w:trPr>
        <w:tc>
          <w:tcPr>
            <w:tcW w:w="1754" w:type="dxa"/>
            <w:tcBorders>
              <w:top w:val="nil"/>
              <w:left w:val="single" w:sz="8" w:space="0" w:color="auto"/>
              <w:bottom w:val="single" w:sz="8" w:space="0" w:color="auto"/>
              <w:right w:val="single" w:sz="8" w:space="0" w:color="auto"/>
            </w:tcBorders>
            <w:noWrap/>
          </w:tcPr>
          <w:p w14:paraId="17849775" w14:textId="575BC02F" w:rsidR="003924ED" w:rsidRPr="005B1FE5" w:rsidRDefault="00737C6A" w:rsidP="00CE2D32">
            <w:pPr>
              <w:jc w:val="center"/>
              <w:rPr>
                <w:rFonts w:ascii="Arial" w:hAnsi="Arial" w:cs="Arial"/>
                <w:color w:val="000000"/>
                <w:sz w:val="22"/>
                <w:szCs w:val="22"/>
              </w:rPr>
            </w:pPr>
            <w:r>
              <w:rPr>
                <w:rFonts w:ascii="Arial" w:hAnsi="Arial" w:cs="Arial"/>
                <w:color w:val="000000"/>
                <w:sz w:val="22"/>
                <w:szCs w:val="22"/>
              </w:rPr>
              <w:t>51</w:t>
            </w:r>
          </w:p>
        </w:tc>
        <w:tc>
          <w:tcPr>
            <w:tcW w:w="2344" w:type="dxa"/>
            <w:tcBorders>
              <w:top w:val="single" w:sz="8" w:space="0" w:color="auto"/>
              <w:left w:val="nil"/>
              <w:bottom w:val="single" w:sz="8" w:space="0" w:color="auto"/>
              <w:right w:val="single" w:sz="8" w:space="0" w:color="auto"/>
            </w:tcBorders>
          </w:tcPr>
          <w:p w14:paraId="54B32597" w14:textId="155BF624" w:rsidR="003924ED" w:rsidRPr="005B1FE5" w:rsidRDefault="003924ED" w:rsidP="003924ED">
            <w:pPr>
              <w:jc w:val="center"/>
              <w:rPr>
                <w:rFonts w:ascii="Arial" w:hAnsi="Arial" w:cs="Arial"/>
                <w:color w:val="000000"/>
                <w:sz w:val="22"/>
                <w:szCs w:val="22"/>
              </w:rPr>
            </w:pPr>
            <w:r w:rsidRPr="005B1FE5">
              <w:rPr>
                <w:rFonts w:ascii="Arial" w:hAnsi="Arial" w:cs="Arial"/>
                <w:color w:val="000000"/>
                <w:sz w:val="22"/>
                <w:szCs w:val="22"/>
              </w:rPr>
              <w:t>SAFJP-04-202</w:t>
            </w:r>
            <w:r w:rsidR="00A37FAF">
              <w:rPr>
                <w:rFonts w:ascii="Arial" w:hAnsi="Arial" w:cs="Arial"/>
                <w:color w:val="000000"/>
                <w:sz w:val="22"/>
                <w:szCs w:val="22"/>
              </w:rPr>
              <w:t>1</w:t>
            </w:r>
          </w:p>
        </w:tc>
        <w:tc>
          <w:tcPr>
            <w:tcW w:w="6664" w:type="dxa"/>
            <w:tcBorders>
              <w:top w:val="nil"/>
              <w:left w:val="single" w:sz="8" w:space="0" w:color="auto"/>
              <w:bottom w:val="single" w:sz="8" w:space="0" w:color="auto"/>
              <w:right w:val="single" w:sz="8" w:space="0" w:color="auto"/>
            </w:tcBorders>
            <w:noWrap/>
          </w:tcPr>
          <w:p w14:paraId="77B5F3A2" w14:textId="2E74CE26" w:rsidR="003924ED" w:rsidRPr="005B1FE5" w:rsidRDefault="00A37FAF" w:rsidP="00CE2D32">
            <w:pPr>
              <w:jc w:val="both"/>
              <w:rPr>
                <w:rFonts w:ascii="Arial" w:hAnsi="Arial" w:cs="Arial"/>
                <w:color w:val="000000"/>
                <w:sz w:val="22"/>
                <w:szCs w:val="22"/>
              </w:rPr>
            </w:pPr>
            <w:r>
              <w:rPr>
                <w:rFonts w:ascii="Arial" w:hAnsi="Arial" w:cs="Arial"/>
                <w:lang w:val="es-CR"/>
              </w:rPr>
              <w:t xml:space="preserve">Evaluación </w:t>
            </w:r>
            <w:r w:rsidRPr="009A55DE">
              <w:rPr>
                <w:rFonts w:ascii="Arial" w:hAnsi="Arial" w:cs="Arial"/>
                <w:lang w:val="es-CR"/>
              </w:rPr>
              <w:t xml:space="preserve">sobre el pago efectuado por horas extra </w:t>
            </w:r>
            <w:r>
              <w:rPr>
                <w:rFonts w:ascii="Arial" w:hAnsi="Arial" w:cs="Arial"/>
                <w:lang w:val="es-CR"/>
              </w:rPr>
              <w:t xml:space="preserve">laboradas por un </w:t>
            </w:r>
            <w:r w:rsidRPr="009A55DE">
              <w:rPr>
                <w:rFonts w:ascii="Arial" w:hAnsi="Arial" w:cs="Arial"/>
                <w:lang w:val="es-CR"/>
              </w:rPr>
              <w:t>funcionario en noviembre de 2019</w:t>
            </w:r>
            <w:r>
              <w:rPr>
                <w:rFonts w:ascii="Arial" w:hAnsi="Arial" w:cs="Arial"/>
                <w:lang w:val="es-CR"/>
              </w:rPr>
              <w:t>.</w:t>
            </w:r>
          </w:p>
        </w:tc>
      </w:tr>
      <w:tr w:rsidR="003924ED" w:rsidRPr="005B1FE5" w14:paraId="06347C1C" w14:textId="77777777" w:rsidTr="003924ED">
        <w:trPr>
          <w:trHeight w:val="315"/>
        </w:trPr>
        <w:tc>
          <w:tcPr>
            <w:tcW w:w="1754" w:type="dxa"/>
            <w:tcBorders>
              <w:top w:val="nil"/>
              <w:left w:val="single" w:sz="8" w:space="0" w:color="auto"/>
              <w:bottom w:val="single" w:sz="12" w:space="0" w:color="auto"/>
              <w:right w:val="single" w:sz="8" w:space="0" w:color="auto"/>
            </w:tcBorders>
            <w:noWrap/>
            <w:vAlign w:val="center"/>
          </w:tcPr>
          <w:p w14:paraId="2D6545FA" w14:textId="77777777" w:rsidR="003924ED" w:rsidRPr="005B1FE5" w:rsidRDefault="003924ED" w:rsidP="0009204E">
            <w:pPr>
              <w:jc w:val="center"/>
              <w:rPr>
                <w:rFonts w:ascii="Arial" w:hAnsi="Arial" w:cs="Arial"/>
                <w:color w:val="000000"/>
                <w:sz w:val="22"/>
                <w:szCs w:val="22"/>
              </w:rPr>
            </w:pPr>
          </w:p>
        </w:tc>
        <w:tc>
          <w:tcPr>
            <w:tcW w:w="2344" w:type="dxa"/>
            <w:tcBorders>
              <w:top w:val="single" w:sz="8" w:space="0" w:color="auto"/>
              <w:left w:val="nil"/>
              <w:bottom w:val="single" w:sz="12" w:space="0" w:color="auto"/>
              <w:right w:val="single" w:sz="8" w:space="0" w:color="auto"/>
            </w:tcBorders>
          </w:tcPr>
          <w:p w14:paraId="213A61BD" w14:textId="77777777" w:rsidR="003924ED" w:rsidRPr="005B1FE5" w:rsidRDefault="003924ED" w:rsidP="0009204E">
            <w:pPr>
              <w:jc w:val="both"/>
              <w:rPr>
                <w:rFonts w:ascii="Arial" w:hAnsi="Arial" w:cs="Arial"/>
                <w:b/>
                <w:bCs/>
                <w:i/>
                <w:iCs/>
                <w:sz w:val="22"/>
                <w:szCs w:val="22"/>
              </w:rPr>
            </w:pPr>
          </w:p>
        </w:tc>
        <w:tc>
          <w:tcPr>
            <w:tcW w:w="6664" w:type="dxa"/>
            <w:tcBorders>
              <w:top w:val="nil"/>
              <w:left w:val="single" w:sz="8" w:space="0" w:color="auto"/>
              <w:bottom w:val="single" w:sz="12" w:space="0" w:color="auto"/>
              <w:right w:val="single" w:sz="8" w:space="0" w:color="auto"/>
            </w:tcBorders>
            <w:noWrap/>
            <w:vAlign w:val="center"/>
          </w:tcPr>
          <w:p w14:paraId="1F226975" w14:textId="77777777" w:rsidR="003924ED" w:rsidRPr="005B1FE5" w:rsidRDefault="003924ED" w:rsidP="0009204E">
            <w:pPr>
              <w:jc w:val="center"/>
              <w:rPr>
                <w:rFonts w:ascii="Arial" w:hAnsi="Arial" w:cs="Arial"/>
                <w:color w:val="000000"/>
                <w:sz w:val="22"/>
                <w:szCs w:val="22"/>
              </w:rPr>
            </w:pPr>
          </w:p>
        </w:tc>
      </w:tr>
      <w:tr w:rsidR="0009204E" w:rsidRPr="005B1FE5" w14:paraId="1264BD5F" w14:textId="77777777" w:rsidTr="003924ED">
        <w:trPr>
          <w:trHeight w:val="315"/>
        </w:trPr>
        <w:tc>
          <w:tcPr>
            <w:tcW w:w="10762" w:type="dxa"/>
            <w:gridSpan w:val="3"/>
            <w:tcBorders>
              <w:top w:val="single" w:sz="12" w:space="0" w:color="auto"/>
              <w:left w:val="single" w:sz="12" w:space="0" w:color="auto"/>
              <w:bottom w:val="single" w:sz="12" w:space="0" w:color="auto"/>
              <w:right w:val="single" w:sz="12" w:space="0" w:color="auto"/>
            </w:tcBorders>
            <w:shd w:val="pct12" w:color="auto" w:fill="auto"/>
            <w:noWrap/>
          </w:tcPr>
          <w:p w14:paraId="2689E00B" w14:textId="77777777" w:rsidR="0009204E" w:rsidRPr="003924ED" w:rsidRDefault="0009204E" w:rsidP="0009204E">
            <w:pPr>
              <w:jc w:val="center"/>
              <w:rPr>
                <w:rFonts w:ascii="Arial" w:hAnsi="Arial" w:cs="Arial"/>
                <w:b/>
                <w:bCs/>
                <w:sz w:val="22"/>
                <w:szCs w:val="22"/>
              </w:rPr>
            </w:pPr>
            <w:r w:rsidRPr="003924ED">
              <w:rPr>
                <w:rFonts w:ascii="Arial" w:hAnsi="Arial" w:cs="Arial"/>
                <w:b/>
                <w:bCs/>
                <w:sz w:val="22"/>
                <w:szCs w:val="22"/>
              </w:rPr>
              <w:t>SECCIÓN AUDITORÍA OPERATIVA</w:t>
            </w:r>
          </w:p>
        </w:tc>
      </w:tr>
      <w:tr w:rsidR="0009204E" w:rsidRPr="005B1FE5" w14:paraId="477B28AC"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3DC1A1E8" w14:textId="32DEEB9F" w:rsidR="0009204E" w:rsidRPr="005B1FE5" w:rsidRDefault="00FB5198" w:rsidP="0009204E">
            <w:pPr>
              <w:jc w:val="center"/>
              <w:rPr>
                <w:rFonts w:ascii="Arial" w:hAnsi="Arial" w:cs="Arial"/>
                <w:color w:val="000000"/>
                <w:sz w:val="22"/>
                <w:szCs w:val="22"/>
              </w:rPr>
            </w:pPr>
            <w:r>
              <w:rPr>
                <w:rFonts w:ascii="Arial" w:hAnsi="Arial" w:cs="Arial"/>
                <w:color w:val="000000"/>
                <w:sz w:val="22"/>
                <w:szCs w:val="22"/>
              </w:rPr>
              <w:t>52</w:t>
            </w:r>
          </w:p>
        </w:tc>
        <w:tc>
          <w:tcPr>
            <w:tcW w:w="2344" w:type="dxa"/>
            <w:tcBorders>
              <w:top w:val="single" w:sz="12" w:space="0" w:color="auto"/>
              <w:left w:val="nil"/>
              <w:bottom w:val="single" w:sz="8" w:space="0" w:color="auto"/>
              <w:right w:val="single" w:sz="8" w:space="0" w:color="auto"/>
            </w:tcBorders>
          </w:tcPr>
          <w:p w14:paraId="486D0431" w14:textId="05DF6AD2" w:rsidR="0009204E" w:rsidRPr="005B1FE5" w:rsidRDefault="0009204E" w:rsidP="0009204E">
            <w:pPr>
              <w:jc w:val="center"/>
              <w:rPr>
                <w:rFonts w:ascii="Arial" w:hAnsi="Arial" w:cs="Arial"/>
                <w:sz w:val="22"/>
                <w:szCs w:val="22"/>
              </w:rPr>
            </w:pPr>
            <w:r w:rsidRPr="005B1FE5">
              <w:rPr>
                <w:rFonts w:ascii="Arial" w:hAnsi="Arial" w:cs="Arial"/>
                <w:sz w:val="22"/>
                <w:szCs w:val="22"/>
              </w:rPr>
              <w:t>SAO-01-202</w:t>
            </w:r>
            <w:r w:rsidR="00050092">
              <w:rPr>
                <w:rFonts w:ascii="Arial" w:hAnsi="Arial" w:cs="Arial"/>
                <w:sz w:val="22"/>
                <w:szCs w:val="22"/>
              </w:rPr>
              <w:t>1</w:t>
            </w:r>
          </w:p>
        </w:tc>
        <w:tc>
          <w:tcPr>
            <w:tcW w:w="6664" w:type="dxa"/>
            <w:tcBorders>
              <w:top w:val="single" w:sz="12" w:space="0" w:color="auto"/>
              <w:left w:val="single" w:sz="8" w:space="0" w:color="auto"/>
              <w:bottom w:val="single" w:sz="8" w:space="0" w:color="auto"/>
              <w:right w:val="single" w:sz="8" w:space="0" w:color="auto"/>
            </w:tcBorders>
            <w:noWrap/>
          </w:tcPr>
          <w:p w14:paraId="1946AD83" w14:textId="04A7AF80" w:rsidR="0009204E" w:rsidRPr="005B1FE5" w:rsidRDefault="00050092" w:rsidP="0009204E">
            <w:pPr>
              <w:jc w:val="both"/>
              <w:rPr>
                <w:rFonts w:ascii="Arial" w:hAnsi="Arial" w:cs="Arial"/>
                <w:color w:val="000000"/>
                <w:sz w:val="22"/>
                <w:szCs w:val="22"/>
              </w:rPr>
            </w:pPr>
            <w:r w:rsidRPr="005C5170">
              <w:rPr>
                <w:rFonts w:ascii="Arial" w:hAnsi="Arial" w:cs="Arial"/>
                <w:lang w:val="es-CR"/>
              </w:rPr>
              <w:t>Segundo estudio Operativo en la Secretaría General de la Corte</w:t>
            </w:r>
            <w:r w:rsidR="002E2D74">
              <w:rPr>
                <w:rFonts w:ascii="Arial" w:hAnsi="Arial" w:cs="Arial"/>
                <w:lang w:val="es-CR"/>
              </w:rPr>
              <w:t>.</w:t>
            </w:r>
          </w:p>
        </w:tc>
      </w:tr>
      <w:tr w:rsidR="0009204E" w:rsidRPr="005B1FE5" w14:paraId="10D12F03"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5AD41D28" w14:textId="2F347E7B" w:rsidR="0009204E" w:rsidRPr="005B1FE5" w:rsidRDefault="00FB5198" w:rsidP="0009204E">
            <w:pPr>
              <w:jc w:val="center"/>
              <w:rPr>
                <w:rFonts w:ascii="Arial" w:hAnsi="Arial" w:cs="Arial"/>
                <w:color w:val="000000"/>
                <w:sz w:val="22"/>
                <w:szCs w:val="22"/>
              </w:rPr>
            </w:pPr>
            <w:r>
              <w:rPr>
                <w:rFonts w:ascii="Arial" w:hAnsi="Arial" w:cs="Arial"/>
                <w:color w:val="000000"/>
                <w:sz w:val="22"/>
                <w:szCs w:val="22"/>
              </w:rPr>
              <w:t>53</w:t>
            </w:r>
          </w:p>
        </w:tc>
        <w:tc>
          <w:tcPr>
            <w:tcW w:w="2344" w:type="dxa"/>
            <w:tcBorders>
              <w:top w:val="single" w:sz="8" w:space="0" w:color="auto"/>
              <w:left w:val="nil"/>
              <w:bottom w:val="single" w:sz="8" w:space="0" w:color="auto"/>
              <w:right w:val="single" w:sz="8" w:space="0" w:color="auto"/>
            </w:tcBorders>
          </w:tcPr>
          <w:p w14:paraId="166F7D19" w14:textId="1D020A8D" w:rsidR="0009204E" w:rsidRPr="005B1FE5" w:rsidRDefault="0009204E" w:rsidP="0009204E">
            <w:pPr>
              <w:jc w:val="center"/>
              <w:rPr>
                <w:rFonts w:ascii="Arial" w:hAnsi="Arial" w:cs="Arial"/>
                <w:sz w:val="22"/>
                <w:szCs w:val="22"/>
              </w:rPr>
            </w:pPr>
            <w:r w:rsidRPr="005B1FE5">
              <w:rPr>
                <w:rFonts w:ascii="Arial" w:hAnsi="Arial" w:cs="Arial"/>
                <w:sz w:val="22"/>
                <w:szCs w:val="22"/>
              </w:rPr>
              <w:t>SAO-02-202</w:t>
            </w:r>
            <w:r w:rsidR="00FB5198">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4E1EDB55" w14:textId="4298FB36" w:rsidR="0009204E" w:rsidRPr="005B1FE5" w:rsidRDefault="004B6043" w:rsidP="0009204E">
            <w:pPr>
              <w:jc w:val="both"/>
              <w:rPr>
                <w:rFonts w:ascii="Arial" w:hAnsi="Arial" w:cs="Arial"/>
                <w:color w:val="000000"/>
                <w:sz w:val="22"/>
                <w:szCs w:val="22"/>
              </w:rPr>
            </w:pPr>
            <w:r w:rsidRPr="00D43691">
              <w:rPr>
                <w:rFonts w:ascii="Arial" w:hAnsi="Arial" w:cs="Arial"/>
                <w:lang w:val="es-CR"/>
              </w:rPr>
              <w:t>Estudio operativo relacionado con la duración en el trámite de los asuntos bajo responsabilidad de la Sala Primera.</w:t>
            </w:r>
          </w:p>
        </w:tc>
      </w:tr>
      <w:tr w:rsidR="0009204E" w:rsidRPr="005B1FE5" w14:paraId="734768BF" w14:textId="77777777" w:rsidTr="00D97312">
        <w:trPr>
          <w:trHeight w:val="525"/>
        </w:trPr>
        <w:tc>
          <w:tcPr>
            <w:tcW w:w="1754" w:type="dxa"/>
            <w:tcBorders>
              <w:top w:val="nil"/>
              <w:left w:val="single" w:sz="8" w:space="0" w:color="auto"/>
              <w:bottom w:val="single" w:sz="8" w:space="0" w:color="auto"/>
              <w:right w:val="single" w:sz="8" w:space="0" w:color="auto"/>
            </w:tcBorders>
            <w:noWrap/>
          </w:tcPr>
          <w:p w14:paraId="4405457B" w14:textId="43A185FB" w:rsidR="0009204E" w:rsidRPr="005B1FE5" w:rsidRDefault="003D3BAC" w:rsidP="0009204E">
            <w:pPr>
              <w:jc w:val="center"/>
              <w:rPr>
                <w:rFonts w:ascii="Arial" w:hAnsi="Arial" w:cs="Arial"/>
                <w:color w:val="000000"/>
                <w:sz w:val="22"/>
                <w:szCs w:val="22"/>
              </w:rPr>
            </w:pPr>
            <w:r>
              <w:rPr>
                <w:rFonts w:ascii="Arial" w:hAnsi="Arial" w:cs="Arial"/>
                <w:color w:val="000000"/>
                <w:sz w:val="22"/>
                <w:szCs w:val="22"/>
              </w:rPr>
              <w:t>54</w:t>
            </w:r>
          </w:p>
        </w:tc>
        <w:tc>
          <w:tcPr>
            <w:tcW w:w="2344" w:type="dxa"/>
            <w:tcBorders>
              <w:top w:val="single" w:sz="8" w:space="0" w:color="auto"/>
              <w:left w:val="nil"/>
              <w:bottom w:val="single" w:sz="8" w:space="0" w:color="auto"/>
              <w:right w:val="single" w:sz="8" w:space="0" w:color="auto"/>
            </w:tcBorders>
          </w:tcPr>
          <w:p w14:paraId="19474CCA" w14:textId="545B862C" w:rsidR="0009204E" w:rsidRPr="005B1FE5" w:rsidRDefault="0009204E" w:rsidP="0009204E">
            <w:pPr>
              <w:jc w:val="center"/>
              <w:rPr>
                <w:rFonts w:ascii="Arial" w:hAnsi="Arial" w:cs="Arial"/>
                <w:sz w:val="22"/>
                <w:szCs w:val="22"/>
              </w:rPr>
            </w:pPr>
            <w:r w:rsidRPr="005B1FE5">
              <w:rPr>
                <w:rFonts w:ascii="Arial" w:hAnsi="Arial" w:cs="Arial"/>
                <w:sz w:val="22"/>
                <w:szCs w:val="22"/>
              </w:rPr>
              <w:t>SAO-03-202</w:t>
            </w:r>
            <w:r w:rsidR="002E2D74">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0A2973AD" w14:textId="0D47A203" w:rsidR="0009204E" w:rsidRPr="005B1FE5" w:rsidRDefault="002E2D74" w:rsidP="002E2D74">
            <w:pPr>
              <w:jc w:val="both"/>
              <w:rPr>
                <w:rFonts w:ascii="Arial" w:hAnsi="Arial" w:cs="Arial"/>
                <w:color w:val="000000"/>
                <w:sz w:val="22"/>
                <w:szCs w:val="22"/>
              </w:rPr>
            </w:pPr>
            <w:r w:rsidRPr="00D43691">
              <w:rPr>
                <w:rFonts w:ascii="Arial" w:hAnsi="Arial" w:cs="Arial"/>
                <w:lang w:val="es-CR"/>
              </w:rPr>
              <w:t>Estudio operativo relacionado con la duración en el trámite de los asuntos bajo responsabilidad de la Sala Segunda.</w:t>
            </w:r>
          </w:p>
        </w:tc>
      </w:tr>
      <w:tr w:rsidR="0009204E" w:rsidRPr="005B1FE5" w14:paraId="36A4D845"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158A4A5F" w14:textId="0E881A6C" w:rsidR="0009204E" w:rsidRPr="005B1FE5" w:rsidRDefault="003D3BAC" w:rsidP="0009204E">
            <w:pPr>
              <w:jc w:val="center"/>
              <w:rPr>
                <w:rFonts w:ascii="Arial" w:hAnsi="Arial" w:cs="Arial"/>
                <w:color w:val="000000"/>
                <w:sz w:val="22"/>
                <w:szCs w:val="22"/>
              </w:rPr>
            </w:pPr>
            <w:r>
              <w:rPr>
                <w:rFonts w:ascii="Arial" w:hAnsi="Arial" w:cs="Arial"/>
                <w:color w:val="000000"/>
                <w:sz w:val="22"/>
                <w:szCs w:val="22"/>
              </w:rPr>
              <w:t>55</w:t>
            </w:r>
          </w:p>
        </w:tc>
        <w:tc>
          <w:tcPr>
            <w:tcW w:w="2344" w:type="dxa"/>
            <w:tcBorders>
              <w:top w:val="single" w:sz="8" w:space="0" w:color="auto"/>
              <w:left w:val="nil"/>
              <w:bottom w:val="single" w:sz="8" w:space="0" w:color="auto"/>
              <w:right w:val="single" w:sz="8" w:space="0" w:color="auto"/>
            </w:tcBorders>
          </w:tcPr>
          <w:p w14:paraId="7553D009" w14:textId="222AEA6B" w:rsidR="0009204E" w:rsidRPr="005B1FE5" w:rsidRDefault="0009204E" w:rsidP="0009204E">
            <w:pPr>
              <w:jc w:val="center"/>
              <w:rPr>
                <w:rFonts w:ascii="Arial" w:hAnsi="Arial" w:cs="Arial"/>
                <w:sz w:val="22"/>
                <w:szCs w:val="22"/>
              </w:rPr>
            </w:pPr>
            <w:r w:rsidRPr="005B1FE5">
              <w:rPr>
                <w:rFonts w:ascii="Arial" w:hAnsi="Arial" w:cs="Arial"/>
                <w:sz w:val="22"/>
                <w:szCs w:val="22"/>
              </w:rPr>
              <w:t>SAO-04-202</w:t>
            </w:r>
            <w:r w:rsidR="002E2D74">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4048745D" w14:textId="3A344E06" w:rsidR="0009204E" w:rsidRPr="005B1FE5" w:rsidRDefault="002E2D74" w:rsidP="002E2D74">
            <w:pPr>
              <w:jc w:val="both"/>
              <w:rPr>
                <w:rFonts w:ascii="Arial" w:hAnsi="Arial" w:cs="Arial"/>
                <w:color w:val="000000"/>
                <w:sz w:val="22"/>
                <w:szCs w:val="22"/>
              </w:rPr>
            </w:pPr>
            <w:r w:rsidRPr="00D43691">
              <w:rPr>
                <w:rFonts w:ascii="Arial" w:hAnsi="Arial" w:cs="Arial"/>
                <w:lang w:val="es-CR"/>
              </w:rPr>
              <w:t>Estudio operativo relacionado con la duración en el trámite de los asuntos bajo responsabilidad de la Sala Tercera.</w:t>
            </w:r>
          </w:p>
        </w:tc>
      </w:tr>
      <w:tr w:rsidR="0009204E" w:rsidRPr="005B1FE5" w14:paraId="1B74F5F2"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6D09A9A7" w14:textId="0AFDFC3D" w:rsidR="0009204E" w:rsidRPr="005B1FE5" w:rsidRDefault="003D3BAC" w:rsidP="0009204E">
            <w:pPr>
              <w:jc w:val="center"/>
              <w:rPr>
                <w:rFonts w:ascii="Arial" w:hAnsi="Arial" w:cs="Arial"/>
                <w:color w:val="000000"/>
                <w:sz w:val="22"/>
                <w:szCs w:val="22"/>
              </w:rPr>
            </w:pPr>
            <w:r>
              <w:rPr>
                <w:rFonts w:ascii="Arial" w:hAnsi="Arial" w:cs="Arial"/>
                <w:color w:val="000000"/>
                <w:sz w:val="22"/>
                <w:szCs w:val="22"/>
              </w:rPr>
              <w:t>56</w:t>
            </w:r>
          </w:p>
        </w:tc>
        <w:tc>
          <w:tcPr>
            <w:tcW w:w="2344" w:type="dxa"/>
            <w:tcBorders>
              <w:top w:val="single" w:sz="8" w:space="0" w:color="auto"/>
              <w:left w:val="nil"/>
              <w:bottom w:val="single" w:sz="8" w:space="0" w:color="auto"/>
              <w:right w:val="single" w:sz="8" w:space="0" w:color="auto"/>
            </w:tcBorders>
          </w:tcPr>
          <w:p w14:paraId="26BE5CA9" w14:textId="64572C24" w:rsidR="0009204E" w:rsidRPr="005B1FE5" w:rsidRDefault="0009204E" w:rsidP="0009204E">
            <w:pPr>
              <w:jc w:val="center"/>
              <w:rPr>
                <w:rFonts w:ascii="Arial" w:hAnsi="Arial" w:cs="Arial"/>
                <w:sz w:val="22"/>
                <w:szCs w:val="22"/>
              </w:rPr>
            </w:pPr>
            <w:r w:rsidRPr="005B1FE5">
              <w:rPr>
                <w:rFonts w:ascii="Arial" w:hAnsi="Arial" w:cs="Arial"/>
                <w:sz w:val="22"/>
                <w:szCs w:val="22"/>
              </w:rPr>
              <w:t>SAO-05-202</w:t>
            </w:r>
            <w:r w:rsidR="002E2D74">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3B85EA29" w14:textId="04C5EE3C" w:rsidR="0009204E" w:rsidRPr="005B1FE5" w:rsidRDefault="002E2D74" w:rsidP="002E2D74">
            <w:pPr>
              <w:jc w:val="both"/>
              <w:rPr>
                <w:rFonts w:ascii="Arial" w:hAnsi="Arial" w:cs="Arial"/>
                <w:color w:val="000000"/>
                <w:sz w:val="22"/>
                <w:szCs w:val="22"/>
              </w:rPr>
            </w:pPr>
            <w:r w:rsidRPr="00593654">
              <w:rPr>
                <w:rFonts w:ascii="Arial" w:hAnsi="Arial" w:cs="Arial"/>
                <w:lang w:val="es-CR"/>
              </w:rPr>
              <w:t>Estudio Operativo relacionado con el accionar del Subproceso de Análisis de Puestos de la Dirección de Gestión Humana.</w:t>
            </w:r>
          </w:p>
        </w:tc>
      </w:tr>
      <w:tr w:rsidR="0009204E" w:rsidRPr="005B1FE5" w14:paraId="25C35A4A" w14:textId="77777777" w:rsidTr="003924ED">
        <w:trPr>
          <w:trHeight w:val="315"/>
        </w:trPr>
        <w:tc>
          <w:tcPr>
            <w:tcW w:w="1754" w:type="dxa"/>
            <w:tcBorders>
              <w:top w:val="nil"/>
              <w:left w:val="single" w:sz="8" w:space="0" w:color="auto"/>
              <w:bottom w:val="single" w:sz="8" w:space="0" w:color="auto"/>
              <w:right w:val="single" w:sz="8" w:space="0" w:color="auto"/>
            </w:tcBorders>
            <w:noWrap/>
          </w:tcPr>
          <w:p w14:paraId="710C1097" w14:textId="572D84A1" w:rsidR="0009204E" w:rsidRPr="005B1FE5" w:rsidRDefault="003D3BAC" w:rsidP="0009204E">
            <w:pPr>
              <w:jc w:val="center"/>
              <w:rPr>
                <w:rFonts w:ascii="Arial" w:hAnsi="Arial" w:cs="Arial"/>
                <w:color w:val="000000"/>
                <w:sz w:val="22"/>
                <w:szCs w:val="22"/>
              </w:rPr>
            </w:pPr>
            <w:r>
              <w:rPr>
                <w:rFonts w:ascii="Arial" w:hAnsi="Arial" w:cs="Arial"/>
                <w:color w:val="000000"/>
                <w:sz w:val="22"/>
                <w:szCs w:val="22"/>
              </w:rPr>
              <w:t>57</w:t>
            </w:r>
          </w:p>
        </w:tc>
        <w:tc>
          <w:tcPr>
            <w:tcW w:w="2344" w:type="dxa"/>
            <w:tcBorders>
              <w:top w:val="single" w:sz="8" w:space="0" w:color="auto"/>
              <w:left w:val="nil"/>
              <w:bottom w:val="single" w:sz="8" w:space="0" w:color="auto"/>
              <w:right w:val="single" w:sz="8" w:space="0" w:color="auto"/>
            </w:tcBorders>
          </w:tcPr>
          <w:p w14:paraId="76E55C3A" w14:textId="352F4877" w:rsidR="0009204E" w:rsidRPr="005B1FE5" w:rsidRDefault="0009204E" w:rsidP="0009204E">
            <w:pPr>
              <w:jc w:val="center"/>
              <w:rPr>
                <w:rFonts w:ascii="Arial" w:hAnsi="Arial" w:cs="Arial"/>
                <w:sz w:val="22"/>
                <w:szCs w:val="22"/>
              </w:rPr>
            </w:pPr>
            <w:r w:rsidRPr="005B1FE5">
              <w:rPr>
                <w:rFonts w:ascii="Arial" w:hAnsi="Arial" w:cs="Arial"/>
                <w:sz w:val="22"/>
                <w:szCs w:val="22"/>
              </w:rPr>
              <w:t>SAO-06-202</w:t>
            </w:r>
            <w:r w:rsidR="002E2D74">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792F46FD" w14:textId="31BD7A8D" w:rsidR="0009204E" w:rsidRPr="005B1FE5" w:rsidRDefault="002E2D74" w:rsidP="003924ED">
            <w:pPr>
              <w:jc w:val="both"/>
              <w:rPr>
                <w:rFonts w:ascii="Arial" w:hAnsi="Arial" w:cs="Arial"/>
                <w:color w:val="000000"/>
                <w:sz w:val="22"/>
                <w:szCs w:val="22"/>
              </w:rPr>
            </w:pPr>
            <w:r w:rsidRPr="00A751ED">
              <w:rPr>
                <w:rFonts w:ascii="Arial" w:hAnsi="Arial" w:cs="Arial"/>
                <w:lang w:val="es-CR"/>
              </w:rPr>
              <w:t>Estudio Operativo relacionado con el proceso de nombramientos interinos en la Sala Constitucional</w:t>
            </w:r>
            <w:r>
              <w:rPr>
                <w:rFonts w:ascii="Arial" w:hAnsi="Arial" w:cs="Arial"/>
                <w:lang w:val="es-CR"/>
              </w:rPr>
              <w:t>.</w:t>
            </w:r>
          </w:p>
        </w:tc>
      </w:tr>
      <w:tr w:rsidR="0009204E" w:rsidRPr="005B1FE5" w14:paraId="3C3573A4" w14:textId="77777777" w:rsidTr="003924ED">
        <w:trPr>
          <w:trHeight w:val="315"/>
        </w:trPr>
        <w:tc>
          <w:tcPr>
            <w:tcW w:w="1754" w:type="dxa"/>
            <w:tcBorders>
              <w:top w:val="single" w:sz="8" w:space="0" w:color="auto"/>
              <w:left w:val="single" w:sz="8" w:space="0" w:color="auto"/>
              <w:bottom w:val="single" w:sz="8" w:space="0" w:color="auto"/>
              <w:right w:val="single" w:sz="8" w:space="0" w:color="auto"/>
            </w:tcBorders>
            <w:noWrap/>
          </w:tcPr>
          <w:p w14:paraId="526B7E75" w14:textId="7F2DCEAA" w:rsidR="0009204E" w:rsidRPr="005B1FE5" w:rsidRDefault="003D3BAC" w:rsidP="0009204E">
            <w:pPr>
              <w:jc w:val="center"/>
              <w:rPr>
                <w:rFonts w:ascii="Arial" w:hAnsi="Arial" w:cs="Arial"/>
                <w:color w:val="000000"/>
                <w:sz w:val="22"/>
                <w:szCs w:val="22"/>
              </w:rPr>
            </w:pPr>
            <w:r>
              <w:rPr>
                <w:rFonts w:ascii="Arial" w:hAnsi="Arial" w:cs="Arial"/>
                <w:color w:val="000000"/>
                <w:sz w:val="22"/>
                <w:szCs w:val="22"/>
              </w:rPr>
              <w:t>58</w:t>
            </w:r>
          </w:p>
        </w:tc>
        <w:tc>
          <w:tcPr>
            <w:tcW w:w="2344" w:type="dxa"/>
            <w:tcBorders>
              <w:top w:val="single" w:sz="8" w:space="0" w:color="auto"/>
              <w:left w:val="nil"/>
              <w:bottom w:val="single" w:sz="8" w:space="0" w:color="auto"/>
              <w:right w:val="single" w:sz="8" w:space="0" w:color="auto"/>
            </w:tcBorders>
          </w:tcPr>
          <w:p w14:paraId="00DF237A" w14:textId="4A27B54F" w:rsidR="0009204E" w:rsidRPr="005B1FE5" w:rsidRDefault="0009204E" w:rsidP="0009204E">
            <w:pPr>
              <w:jc w:val="center"/>
              <w:rPr>
                <w:rFonts w:ascii="Arial" w:hAnsi="Arial" w:cs="Arial"/>
                <w:sz w:val="22"/>
                <w:szCs w:val="22"/>
              </w:rPr>
            </w:pPr>
            <w:r w:rsidRPr="005B1FE5">
              <w:rPr>
                <w:rFonts w:ascii="Arial" w:hAnsi="Arial" w:cs="Arial"/>
                <w:sz w:val="22"/>
                <w:szCs w:val="22"/>
              </w:rPr>
              <w:t>SAO-07-202</w:t>
            </w:r>
            <w:r w:rsidR="002E2D74">
              <w:rPr>
                <w:rFonts w:ascii="Arial" w:hAnsi="Arial" w:cs="Arial"/>
                <w:sz w:val="22"/>
                <w:szCs w:val="22"/>
              </w:rPr>
              <w:t>1</w:t>
            </w:r>
          </w:p>
        </w:tc>
        <w:tc>
          <w:tcPr>
            <w:tcW w:w="6664" w:type="dxa"/>
            <w:tcBorders>
              <w:top w:val="single" w:sz="8" w:space="0" w:color="auto"/>
              <w:left w:val="single" w:sz="8" w:space="0" w:color="auto"/>
              <w:bottom w:val="single" w:sz="8" w:space="0" w:color="auto"/>
              <w:right w:val="single" w:sz="8" w:space="0" w:color="auto"/>
            </w:tcBorders>
            <w:noWrap/>
          </w:tcPr>
          <w:p w14:paraId="179B4F14" w14:textId="420C5E85" w:rsidR="0009204E" w:rsidRPr="005B1FE5" w:rsidRDefault="002E2D74" w:rsidP="003924ED">
            <w:pPr>
              <w:jc w:val="both"/>
              <w:rPr>
                <w:rFonts w:ascii="Arial" w:hAnsi="Arial" w:cs="Arial"/>
                <w:color w:val="000000"/>
                <w:sz w:val="22"/>
                <w:szCs w:val="22"/>
              </w:rPr>
            </w:pPr>
            <w:r w:rsidRPr="00A751ED">
              <w:rPr>
                <w:rFonts w:ascii="Arial" w:hAnsi="Arial" w:cs="Arial"/>
                <w:lang w:val="es-CR"/>
              </w:rPr>
              <w:t>Estudio operativo relativo a la aplicación del protocolo de audiencias virtuales en el Juzgado Penal del Primer Circuito Judicial de San José y su asocio con el rendimiento mostrado.</w:t>
            </w:r>
          </w:p>
        </w:tc>
      </w:tr>
      <w:tr w:rsidR="0009204E" w:rsidRPr="005B1FE5" w14:paraId="6B1A00F2" w14:textId="77777777" w:rsidTr="003924ED">
        <w:trPr>
          <w:trHeight w:val="315"/>
        </w:trPr>
        <w:tc>
          <w:tcPr>
            <w:tcW w:w="1754" w:type="dxa"/>
            <w:tcBorders>
              <w:top w:val="single" w:sz="8" w:space="0" w:color="auto"/>
              <w:left w:val="single" w:sz="8" w:space="0" w:color="auto"/>
              <w:bottom w:val="single" w:sz="8" w:space="0" w:color="auto"/>
              <w:right w:val="single" w:sz="8" w:space="0" w:color="auto"/>
            </w:tcBorders>
            <w:noWrap/>
          </w:tcPr>
          <w:p w14:paraId="69A233B4" w14:textId="0CBE1BA7" w:rsidR="0009204E" w:rsidRPr="005B1FE5" w:rsidRDefault="003D3BAC" w:rsidP="0009204E">
            <w:pPr>
              <w:jc w:val="center"/>
              <w:rPr>
                <w:rFonts w:ascii="Arial" w:hAnsi="Arial" w:cs="Arial"/>
                <w:color w:val="000000"/>
                <w:sz w:val="22"/>
                <w:szCs w:val="22"/>
              </w:rPr>
            </w:pPr>
            <w:r>
              <w:rPr>
                <w:rFonts w:ascii="Arial" w:hAnsi="Arial" w:cs="Arial"/>
                <w:color w:val="000000"/>
                <w:sz w:val="22"/>
                <w:szCs w:val="22"/>
              </w:rPr>
              <w:t>59</w:t>
            </w:r>
          </w:p>
        </w:tc>
        <w:tc>
          <w:tcPr>
            <w:tcW w:w="2344" w:type="dxa"/>
            <w:tcBorders>
              <w:top w:val="single" w:sz="8" w:space="0" w:color="auto"/>
              <w:left w:val="single" w:sz="8" w:space="0" w:color="auto"/>
              <w:bottom w:val="single" w:sz="8" w:space="0" w:color="auto"/>
              <w:right w:val="single" w:sz="8" w:space="0" w:color="auto"/>
            </w:tcBorders>
          </w:tcPr>
          <w:p w14:paraId="0EA66FBD" w14:textId="6F3D6CE6" w:rsidR="0009204E" w:rsidRPr="005B1FE5" w:rsidRDefault="0009204E" w:rsidP="0009204E">
            <w:pPr>
              <w:jc w:val="center"/>
              <w:rPr>
                <w:rFonts w:ascii="Arial" w:hAnsi="Arial" w:cs="Arial"/>
                <w:sz w:val="22"/>
                <w:szCs w:val="22"/>
              </w:rPr>
            </w:pPr>
            <w:r w:rsidRPr="005B1FE5">
              <w:rPr>
                <w:rFonts w:ascii="Arial" w:hAnsi="Arial" w:cs="Arial"/>
                <w:sz w:val="22"/>
                <w:szCs w:val="22"/>
              </w:rPr>
              <w:t>SAO-08-202</w:t>
            </w:r>
            <w:r w:rsidR="002E2D74">
              <w:rPr>
                <w:rFonts w:ascii="Arial" w:hAnsi="Arial" w:cs="Arial"/>
                <w:sz w:val="22"/>
                <w:szCs w:val="22"/>
              </w:rPr>
              <w:t>1</w:t>
            </w:r>
          </w:p>
        </w:tc>
        <w:tc>
          <w:tcPr>
            <w:tcW w:w="6664" w:type="dxa"/>
            <w:tcBorders>
              <w:top w:val="single" w:sz="8" w:space="0" w:color="auto"/>
              <w:left w:val="single" w:sz="8" w:space="0" w:color="auto"/>
              <w:bottom w:val="single" w:sz="8" w:space="0" w:color="auto"/>
              <w:right w:val="single" w:sz="4" w:space="0" w:color="auto"/>
            </w:tcBorders>
            <w:noWrap/>
          </w:tcPr>
          <w:p w14:paraId="4104AAD2" w14:textId="0534EBDC" w:rsidR="0009204E" w:rsidRPr="005B1FE5" w:rsidRDefault="002E2D74" w:rsidP="003924ED">
            <w:pPr>
              <w:jc w:val="both"/>
              <w:rPr>
                <w:rFonts w:ascii="Arial" w:hAnsi="Arial" w:cs="Arial"/>
                <w:color w:val="000000"/>
                <w:sz w:val="22"/>
                <w:szCs w:val="22"/>
              </w:rPr>
            </w:pPr>
            <w:r w:rsidRPr="00C355D6">
              <w:rPr>
                <w:rFonts w:ascii="Arial" w:hAnsi="Arial" w:cs="Arial"/>
                <w:lang w:val="es-CR"/>
              </w:rPr>
              <w:t>Estudio Operativo en el Juzgado de Seguridad Social</w:t>
            </w:r>
            <w:r>
              <w:rPr>
                <w:rFonts w:ascii="Arial" w:hAnsi="Arial" w:cs="Arial"/>
                <w:lang w:val="es-CR"/>
              </w:rPr>
              <w:t>.</w:t>
            </w:r>
          </w:p>
        </w:tc>
      </w:tr>
      <w:tr w:rsidR="0009204E" w:rsidRPr="005B1FE5" w14:paraId="5B0C8BE9" w14:textId="77777777" w:rsidTr="003924ED">
        <w:trPr>
          <w:trHeight w:val="315"/>
        </w:trPr>
        <w:tc>
          <w:tcPr>
            <w:tcW w:w="1754" w:type="dxa"/>
            <w:tcBorders>
              <w:top w:val="single" w:sz="8" w:space="0" w:color="auto"/>
              <w:left w:val="single" w:sz="8" w:space="0" w:color="auto"/>
              <w:bottom w:val="single" w:sz="8" w:space="0" w:color="auto"/>
              <w:right w:val="single" w:sz="8" w:space="0" w:color="auto"/>
            </w:tcBorders>
            <w:noWrap/>
          </w:tcPr>
          <w:p w14:paraId="5FA328C4" w14:textId="106D0F70" w:rsidR="0009204E" w:rsidRPr="005B1FE5" w:rsidRDefault="003D3BAC" w:rsidP="0009204E">
            <w:pPr>
              <w:jc w:val="center"/>
              <w:rPr>
                <w:rFonts w:ascii="Arial" w:hAnsi="Arial" w:cs="Arial"/>
                <w:color w:val="000000"/>
                <w:sz w:val="22"/>
                <w:szCs w:val="22"/>
              </w:rPr>
            </w:pPr>
            <w:r>
              <w:rPr>
                <w:rFonts w:ascii="Arial" w:hAnsi="Arial" w:cs="Arial"/>
                <w:color w:val="000000"/>
                <w:sz w:val="22"/>
                <w:szCs w:val="22"/>
              </w:rPr>
              <w:t>60</w:t>
            </w:r>
          </w:p>
        </w:tc>
        <w:tc>
          <w:tcPr>
            <w:tcW w:w="2344" w:type="dxa"/>
            <w:tcBorders>
              <w:top w:val="single" w:sz="8" w:space="0" w:color="auto"/>
              <w:left w:val="nil"/>
              <w:bottom w:val="single" w:sz="8" w:space="0" w:color="auto"/>
              <w:right w:val="single" w:sz="8" w:space="0" w:color="auto"/>
            </w:tcBorders>
          </w:tcPr>
          <w:p w14:paraId="115FD3ED" w14:textId="38BFE3DF" w:rsidR="0009204E" w:rsidRPr="005B1FE5" w:rsidRDefault="0009204E" w:rsidP="0009204E">
            <w:pPr>
              <w:jc w:val="center"/>
              <w:rPr>
                <w:rFonts w:ascii="Arial" w:hAnsi="Arial" w:cs="Arial"/>
                <w:sz w:val="22"/>
                <w:szCs w:val="22"/>
              </w:rPr>
            </w:pPr>
            <w:r w:rsidRPr="005B1FE5">
              <w:rPr>
                <w:rFonts w:ascii="Arial" w:hAnsi="Arial" w:cs="Arial"/>
                <w:sz w:val="22"/>
                <w:szCs w:val="22"/>
              </w:rPr>
              <w:t>SAO-09-202</w:t>
            </w:r>
            <w:r w:rsidR="002E2D74">
              <w:rPr>
                <w:rFonts w:ascii="Arial" w:hAnsi="Arial" w:cs="Arial"/>
                <w:sz w:val="22"/>
                <w:szCs w:val="22"/>
              </w:rPr>
              <w:t>1</w:t>
            </w:r>
          </w:p>
        </w:tc>
        <w:tc>
          <w:tcPr>
            <w:tcW w:w="6664" w:type="dxa"/>
            <w:tcBorders>
              <w:top w:val="single" w:sz="8" w:space="0" w:color="auto"/>
              <w:left w:val="single" w:sz="8" w:space="0" w:color="auto"/>
              <w:bottom w:val="single" w:sz="8" w:space="0" w:color="auto"/>
              <w:right w:val="single" w:sz="8" w:space="0" w:color="auto"/>
            </w:tcBorders>
            <w:noWrap/>
          </w:tcPr>
          <w:p w14:paraId="770D79F4" w14:textId="5ACCB4AE" w:rsidR="0009204E" w:rsidRPr="005B1FE5" w:rsidRDefault="002E2D74" w:rsidP="002E2D74">
            <w:pPr>
              <w:jc w:val="both"/>
              <w:rPr>
                <w:rFonts w:ascii="Arial" w:hAnsi="Arial" w:cs="Arial"/>
                <w:color w:val="000000"/>
                <w:sz w:val="22"/>
                <w:szCs w:val="22"/>
              </w:rPr>
            </w:pPr>
            <w:r w:rsidRPr="00C355D6">
              <w:rPr>
                <w:rFonts w:ascii="Arial" w:hAnsi="Arial" w:cs="Arial"/>
                <w:lang w:val="es-CR"/>
              </w:rPr>
              <w:t>Evaluación Operativa en el Juzgado de Cobro del Segundo Circuito Judicial de San José</w:t>
            </w:r>
            <w:r>
              <w:rPr>
                <w:rFonts w:ascii="Arial" w:hAnsi="Arial" w:cs="Arial"/>
                <w:lang w:val="es-CR"/>
              </w:rPr>
              <w:t>.</w:t>
            </w:r>
          </w:p>
        </w:tc>
      </w:tr>
      <w:tr w:rsidR="0009204E" w:rsidRPr="005B1FE5" w14:paraId="1369A966" w14:textId="77777777" w:rsidTr="003924ED">
        <w:trPr>
          <w:trHeight w:val="440"/>
        </w:trPr>
        <w:tc>
          <w:tcPr>
            <w:tcW w:w="1754" w:type="dxa"/>
            <w:tcBorders>
              <w:top w:val="nil"/>
              <w:left w:val="single" w:sz="8" w:space="0" w:color="auto"/>
              <w:bottom w:val="single" w:sz="8" w:space="0" w:color="auto"/>
              <w:right w:val="single" w:sz="8" w:space="0" w:color="auto"/>
            </w:tcBorders>
            <w:noWrap/>
          </w:tcPr>
          <w:p w14:paraId="0B6056AB" w14:textId="70356C4E" w:rsidR="0009204E" w:rsidRPr="005B1FE5" w:rsidRDefault="003D3BAC" w:rsidP="0009204E">
            <w:pPr>
              <w:jc w:val="center"/>
              <w:rPr>
                <w:rFonts w:ascii="Arial" w:hAnsi="Arial" w:cs="Arial"/>
                <w:color w:val="000000"/>
                <w:sz w:val="22"/>
                <w:szCs w:val="22"/>
              </w:rPr>
            </w:pPr>
            <w:r>
              <w:rPr>
                <w:rFonts w:ascii="Arial" w:hAnsi="Arial" w:cs="Arial"/>
                <w:color w:val="000000"/>
                <w:sz w:val="22"/>
                <w:szCs w:val="22"/>
              </w:rPr>
              <w:t>61</w:t>
            </w:r>
          </w:p>
        </w:tc>
        <w:tc>
          <w:tcPr>
            <w:tcW w:w="2344" w:type="dxa"/>
            <w:tcBorders>
              <w:top w:val="single" w:sz="8" w:space="0" w:color="auto"/>
              <w:left w:val="nil"/>
              <w:bottom w:val="single" w:sz="8" w:space="0" w:color="auto"/>
              <w:right w:val="single" w:sz="8" w:space="0" w:color="auto"/>
            </w:tcBorders>
          </w:tcPr>
          <w:p w14:paraId="09E99C9D" w14:textId="457F6D6C" w:rsidR="0009204E" w:rsidRPr="005B1FE5" w:rsidRDefault="0009204E" w:rsidP="0009204E">
            <w:pPr>
              <w:jc w:val="center"/>
              <w:rPr>
                <w:rFonts w:ascii="Arial" w:hAnsi="Arial" w:cs="Arial"/>
                <w:sz w:val="22"/>
                <w:szCs w:val="22"/>
              </w:rPr>
            </w:pPr>
            <w:r w:rsidRPr="005B1FE5">
              <w:rPr>
                <w:rFonts w:ascii="Arial" w:hAnsi="Arial" w:cs="Arial"/>
                <w:sz w:val="22"/>
                <w:szCs w:val="22"/>
              </w:rPr>
              <w:t>SAO-10-202</w:t>
            </w:r>
            <w:r w:rsidR="002E2D74">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7F4BA0ED" w14:textId="698F2DEF" w:rsidR="0009204E" w:rsidRPr="005B1FE5" w:rsidRDefault="002E2D74" w:rsidP="002E2D74">
            <w:pPr>
              <w:jc w:val="both"/>
              <w:rPr>
                <w:rFonts w:ascii="Arial" w:hAnsi="Arial" w:cs="Arial"/>
                <w:color w:val="000000"/>
                <w:sz w:val="22"/>
                <w:szCs w:val="22"/>
              </w:rPr>
            </w:pPr>
            <w:r w:rsidRPr="00C355D6">
              <w:rPr>
                <w:rFonts w:ascii="Arial" w:hAnsi="Arial" w:cs="Arial"/>
                <w:lang w:val="es-CR"/>
              </w:rPr>
              <w:t>Estudio Operativo en el Tribunal de apelación de trabajo especializado del Primer Circuito judicial de San José.</w:t>
            </w:r>
          </w:p>
        </w:tc>
      </w:tr>
      <w:tr w:rsidR="002E2D74" w:rsidRPr="005B1FE5" w14:paraId="6190F2E7" w14:textId="77777777" w:rsidTr="003924ED">
        <w:trPr>
          <w:trHeight w:val="440"/>
        </w:trPr>
        <w:tc>
          <w:tcPr>
            <w:tcW w:w="1754" w:type="dxa"/>
            <w:tcBorders>
              <w:top w:val="nil"/>
              <w:left w:val="single" w:sz="8" w:space="0" w:color="auto"/>
              <w:bottom w:val="single" w:sz="8" w:space="0" w:color="auto"/>
              <w:right w:val="single" w:sz="8" w:space="0" w:color="auto"/>
            </w:tcBorders>
            <w:noWrap/>
          </w:tcPr>
          <w:p w14:paraId="297E7C1F" w14:textId="3BCA7D2C" w:rsidR="002E2D74" w:rsidRPr="005B1FE5" w:rsidRDefault="003D3BAC" w:rsidP="0009204E">
            <w:pPr>
              <w:jc w:val="center"/>
              <w:rPr>
                <w:rFonts w:ascii="Arial" w:hAnsi="Arial" w:cs="Arial"/>
                <w:color w:val="000000"/>
                <w:sz w:val="22"/>
                <w:szCs w:val="22"/>
              </w:rPr>
            </w:pPr>
            <w:r>
              <w:rPr>
                <w:rFonts w:ascii="Arial" w:hAnsi="Arial" w:cs="Arial"/>
                <w:color w:val="000000"/>
                <w:sz w:val="22"/>
                <w:szCs w:val="22"/>
              </w:rPr>
              <w:t>62</w:t>
            </w:r>
          </w:p>
        </w:tc>
        <w:tc>
          <w:tcPr>
            <w:tcW w:w="2344" w:type="dxa"/>
            <w:tcBorders>
              <w:top w:val="single" w:sz="8" w:space="0" w:color="auto"/>
              <w:left w:val="nil"/>
              <w:bottom w:val="single" w:sz="8" w:space="0" w:color="auto"/>
              <w:right w:val="single" w:sz="8" w:space="0" w:color="auto"/>
            </w:tcBorders>
          </w:tcPr>
          <w:p w14:paraId="746C8122" w14:textId="78088BEB" w:rsidR="002E2D74" w:rsidRPr="005B1FE5" w:rsidRDefault="002E2D74" w:rsidP="0009204E">
            <w:pPr>
              <w:jc w:val="center"/>
              <w:rPr>
                <w:rFonts w:ascii="Arial" w:hAnsi="Arial" w:cs="Arial"/>
                <w:sz w:val="22"/>
                <w:szCs w:val="22"/>
              </w:rPr>
            </w:pPr>
            <w:r>
              <w:rPr>
                <w:rFonts w:ascii="Arial" w:hAnsi="Arial" w:cs="Arial"/>
                <w:sz w:val="22"/>
                <w:szCs w:val="22"/>
              </w:rPr>
              <w:t>SAO-11-2021</w:t>
            </w:r>
          </w:p>
        </w:tc>
        <w:tc>
          <w:tcPr>
            <w:tcW w:w="6664" w:type="dxa"/>
            <w:tcBorders>
              <w:top w:val="nil"/>
              <w:left w:val="single" w:sz="8" w:space="0" w:color="auto"/>
              <w:bottom w:val="single" w:sz="8" w:space="0" w:color="auto"/>
              <w:right w:val="single" w:sz="8" w:space="0" w:color="auto"/>
            </w:tcBorders>
            <w:noWrap/>
          </w:tcPr>
          <w:p w14:paraId="01A2E752" w14:textId="180D5FEB" w:rsidR="002E2D74" w:rsidRPr="005B1FE5" w:rsidRDefault="002E2D74" w:rsidP="002E2D74">
            <w:pPr>
              <w:jc w:val="both"/>
              <w:rPr>
                <w:rFonts w:ascii="Arial" w:hAnsi="Arial" w:cs="Arial"/>
                <w:color w:val="000000"/>
                <w:sz w:val="22"/>
                <w:szCs w:val="22"/>
              </w:rPr>
            </w:pPr>
            <w:r w:rsidRPr="00C355D6">
              <w:rPr>
                <w:rFonts w:ascii="Arial" w:hAnsi="Arial" w:cs="Arial"/>
                <w:lang w:val="es-CR"/>
              </w:rPr>
              <w:t>Estudio Operativo en el Tribunal de apelación de trabajo especializado del Segundo Circuito Judicial de San José</w:t>
            </w:r>
          </w:p>
        </w:tc>
      </w:tr>
      <w:tr w:rsidR="002E2D74" w:rsidRPr="005B1FE5" w14:paraId="19E21309" w14:textId="77777777" w:rsidTr="003924ED">
        <w:trPr>
          <w:trHeight w:val="440"/>
        </w:trPr>
        <w:tc>
          <w:tcPr>
            <w:tcW w:w="1754" w:type="dxa"/>
            <w:tcBorders>
              <w:top w:val="nil"/>
              <w:left w:val="single" w:sz="8" w:space="0" w:color="auto"/>
              <w:bottom w:val="single" w:sz="8" w:space="0" w:color="auto"/>
              <w:right w:val="single" w:sz="8" w:space="0" w:color="auto"/>
            </w:tcBorders>
            <w:noWrap/>
          </w:tcPr>
          <w:p w14:paraId="63A4A4F5" w14:textId="4DA229A6" w:rsidR="002E2D74" w:rsidRPr="005B1FE5" w:rsidRDefault="003D3BAC" w:rsidP="0009204E">
            <w:pPr>
              <w:jc w:val="center"/>
              <w:rPr>
                <w:rFonts w:ascii="Arial" w:hAnsi="Arial" w:cs="Arial"/>
                <w:color w:val="000000"/>
                <w:sz w:val="22"/>
                <w:szCs w:val="22"/>
              </w:rPr>
            </w:pPr>
            <w:r>
              <w:rPr>
                <w:rFonts w:ascii="Arial" w:hAnsi="Arial" w:cs="Arial"/>
                <w:color w:val="000000"/>
                <w:sz w:val="22"/>
                <w:szCs w:val="22"/>
              </w:rPr>
              <w:lastRenderedPageBreak/>
              <w:t>6</w:t>
            </w:r>
            <w:r w:rsidR="00413AAA">
              <w:rPr>
                <w:rFonts w:ascii="Arial" w:hAnsi="Arial" w:cs="Arial"/>
                <w:color w:val="000000"/>
                <w:sz w:val="22"/>
                <w:szCs w:val="22"/>
              </w:rPr>
              <w:t>3</w:t>
            </w:r>
          </w:p>
        </w:tc>
        <w:tc>
          <w:tcPr>
            <w:tcW w:w="2344" w:type="dxa"/>
            <w:tcBorders>
              <w:top w:val="single" w:sz="8" w:space="0" w:color="auto"/>
              <w:left w:val="nil"/>
              <w:bottom w:val="single" w:sz="8" w:space="0" w:color="auto"/>
              <w:right w:val="single" w:sz="8" w:space="0" w:color="auto"/>
            </w:tcBorders>
          </w:tcPr>
          <w:p w14:paraId="3E5929F0" w14:textId="7B7F871F" w:rsidR="002E2D74" w:rsidRPr="005B1FE5" w:rsidRDefault="002E2D74" w:rsidP="0009204E">
            <w:pPr>
              <w:jc w:val="center"/>
              <w:rPr>
                <w:rFonts w:ascii="Arial" w:hAnsi="Arial" w:cs="Arial"/>
                <w:sz w:val="22"/>
                <w:szCs w:val="22"/>
              </w:rPr>
            </w:pPr>
            <w:r>
              <w:rPr>
                <w:rFonts w:ascii="Arial" w:hAnsi="Arial" w:cs="Arial"/>
                <w:sz w:val="22"/>
                <w:szCs w:val="22"/>
              </w:rPr>
              <w:t>SAO-12-2021</w:t>
            </w:r>
          </w:p>
        </w:tc>
        <w:tc>
          <w:tcPr>
            <w:tcW w:w="6664" w:type="dxa"/>
            <w:tcBorders>
              <w:top w:val="nil"/>
              <w:left w:val="single" w:sz="8" w:space="0" w:color="auto"/>
              <w:bottom w:val="single" w:sz="8" w:space="0" w:color="auto"/>
              <w:right w:val="single" w:sz="8" w:space="0" w:color="auto"/>
            </w:tcBorders>
            <w:noWrap/>
          </w:tcPr>
          <w:p w14:paraId="7DAABB58" w14:textId="233D9664" w:rsidR="002E2D74" w:rsidRPr="005B1FE5" w:rsidRDefault="002E2D74" w:rsidP="002E2D74">
            <w:pPr>
              <w:jc w:val="both"/>
              <w:rPr>
                <w:rFonts w:ascii="Arial" w:hAnsi="Arial" w:cs="Arial"/>
                <w:color w:val="000000"/>
                <w:sz w:val="22"/>
                <w:szCs w:val="22"/>
              </w:rPr>
            </w:pPr>
            <w:r w:rsidRPr="00E6588F">
              <w:rPr>
                <w:rFonts w:ascii="Arial" w:hAnsi="Arial" w:cs="Arial"/>
                <w:lang w:val="es-CR"/>
              </w:rPr>
              <w:t>Estudio Operativo en el Tribunal Primero de apelación civil de San José.</w:t>
            </w:r>
          </w:p>
        </w:tc>
      </w:tr>
      <w:tr w:rsidR="002E2D74" w:rsidRPr="005B1FE5" w14:paraId="5C99F838" w14:textId="77777777" w:rsidTr="003924ED">
        <w:trPr>
          <w:trHeight w:val="440"/>
        </w:trPr>
        <w:tc>
          <w:tcPr>
            <w:tcW w:w="1754" w:type="dxa"/>
            <w:tcBorders>
              <w:top w:val="nil"/>
              <w:left w:val="single" w:sz="8" w:space="0" w:color="auto"/>
              <w:bottom w:val="single" w:sz="8" w:space="0" w:color="auto"/>
              <w:right w:val="single" w:sz="8" w:space="0" w:color="auto"/>
            </w:tcBorders>
            <w:noWrap/>
          </w:tcPr>
          <w:p w14:paraId="709B98CE" w14:textId="56A0AD1A" w:rsidR="002E2D74" w:rsidRPr="005B1FE5" w:rsidRDefault="00413AAA" w:rsidP="0009204E">
            <w:pPr>
              <w:jc w:val="center"/>
              <w:rPr>
                <w:rFonts w:ascii="Arial" w:hAnsi="Arial" w:cs="Arial"/>
                <w:color w:val="000000"/>
                <w:sz w:val="22"/>
                <w:szCs w:val="22"/>
              </w:rPr>
            </w:pPr>
            <w:r>
              <w:rPr>
                <w:rFonts w:ascii="Arial" w:hAnsi="Arial" w:cs="Arial"/>
                <w:color w:val="000000"/>
                <w:sz w:val="22"/>
                <w:szCs w:val="22"/>
              </w:rPr>
              <w:t>64</w:t>
            </w:r>
          </w:p>
        </w:tc>
        <w:tc>
          <w:tcPr>
            <w:tcW w:w="2344" w:type="dxa"/>
            <w:tcBorders>
              <w:top w:val="single" w:sz="8" w:space="0" w:color="auto"/>
              <w:left w:val="nil"/>
              <w:bottom w:val="single" w:sz="8" w:space="0" w:color="auto"/>
              <w:right w:val="single" w:sz="8" w:space="0" w:color="auto"/>
            </w:tcBorders>
          </w:tcPr>
          <w:p w14:paraId="1C42153E" w14:textId="13E9B7DD" w:rsidR="002E2D74" w:rsidRPr="005B1FE5" w:rsidRDefault="002E2D74" w:rsidP="0009204E">
            <w:pPr>
              <w:jc w:val="center"/>
              <w:rPr>
                <w:rFonts w:ascii="Arial" w:hAnsi="Arial" w:cs="Arial"/>
                <w:sz w:val="22"/>
                <w:szCs w:val="22"/>
              </w:rPr>
            </w:pPr>
            <w:r>
              <w:rPr>
                <w:rFonts w:ascii="Arial" w:hAnsi="Arial" w:cs="Arial"/>
                <w:sz w:val="22"/>
                <w:szCs w:val="22"/>
              </w:rPr>
              <w:t>SAO-13-2021</w:t>
            </w:r>
          </w:p>
        </w:tc>
        <w:tc>
          <w:tcPr>
            <w:tcW w:w="6664" w:type="dxa"/>
            <w:tcBorders>
              <w:top w:val="nil"/>
              <w:left w:val="single" w:sz="8" w:space="0" w:color="auto"/>
              <w:bottom w:val="single" w:sz="8" w:space="0" w:color="auto"/>
              <w:right w:val="single" w:sz="8" w:space="0" w:color="auto"/>
            </w:tcBorders>
            <w:noWrap/>
          </w:tcPr>
          <w:p w14:paraId="2E35AF7C" w14:textId="7F4D32E0" w:rsidR="002E2D74" w:rsidRPr="005B1FE5" w:rsidRDefault="002E2D74" w:rsidP="002E2D74">
            <w:pPr>
              <w:jc w:val="both"/>
              <w:rPr>
                <w:rFonts w:ascii="Arial" w:hAnsi="Arial" w:cs="Arial"/>
                <w:color w:val="000000"/>
                <w:sz w:val="22"/>
                <w:szCs w:val="22"/>
              </w:rPr>
            </w:pPr>
            <w:r w:rsidRPr="00E6588F">
              <w:rPr>
                <w:rFonts w:ascii="Arial" w:hAnsi="Arial" w:cs="Arial"/>
                <w:lang w:val="es-CR"/>
              </w:rPr>
              <w:t>Estudio Operativo en el Tribunal Segundo de apelación civil de San José.</w:t>
            </w:r>
          </w:p>
        </w:tc>
      </w:tr>
      <w:tr w:rsidR="002E2D74" w:rsidRPr="005B1FE5" w14:paraId="4D718840" w14:textId="77777777" w:rsidTr="003924ED">
        <w:trPr>
          <w:trHeight w:val="440"/>
        </w:trPr>
        <w:tc>
          <w:tcPr>
            <w:tcW w:w="1754" w:type="dxa"/>
            <w:tcBorders>
              <w:top w:val="nil"/>
              <w:left w:val="single" w:sz="8" w:space="0" w:color="auto"/>
              <w:bottom w:val="single" w:sz="8" w:space="0" w:color="auto"/>
              <w:right w:val="single" w:sz="8" w:space="0" w:color="auto"/>
            </w:tcBorders>
            <w:noWrap/>
          </w:tcPr>
          <w:p w14:paraId="53878197" w14:textId="248A4D22" w:rsidR="002E2D74" w:rsidRPr="005B1FE5" w:rsidRDefault="00413AAA" w:rsidP="0009204E">
            <w:pPr>
              <w:jc w:val="center"/>
              <w:rPr>
                <w:rFonts w:ascii="Arial" w:hAnsi="Arial" w:cs="Arial"/>
                <w:color w:val="000000"/>
                <w:sz w:val="22"/>
                <w:szCs w:val="22"/>
              </w:rPr>
            </w:pPr>
            <w:r>
              <w:rPr>
                <w:rFonts w:ascii="Arial" w:hAnsi="Arial" w:cs="Arial"/>
                <w:color w:val="000000"/>
                <w:sz w:val="22"/>
                <w:szCs w:val="22"/>
              </w:rPr>
              <w:t>65</w:t>
            </w:r>
          </w:p>
        </w:tc>
        <w:tc>
          <w:tcPr>
            <w:tcW w:w="2344" w:type="dxa"/>
            <w:tcBorders>
              <w:top w:val="single" w:sz="8" w:space="0" w:color="auto"/>
              <w:left w:val="nil"/>
              <w:bottom w:val="single" w:sz="8" w:space="0" w:color="auto"/>
              <w:right w:val="single" w:sz="8" w:space="0" w:color="auto"/>
            </w:tcBorders>
          </w:tcPr>
          <w:p w14:paraId="10836D34" w14:textId="4E1CE487" w:rsidR="002E2D74" w:rsidRPr="005B1FE5" w:rsidRDefault="002E2D74" w:rsidP="0009204E">
            <w:pPr>
              <w:jc w:val="center"/>
              <w:rPr>
                <w:rFonts w:ascii="Arial" w:hAnsi="Arial" w:cs="Arial"/>
                <w:sz w:val="22"/>
                <w:szCs w:val="22"/>
              </w:rPr>
            </w:pPr>
            <w:r>
              <w:rPr>
                <w:rFonts w:ascii="Arial" w:hAnsi="Arial" w:cs="Arial"/>
                <w:sz w:val="22"/>
                <w:szCs w:val="22"/>
              </w:rPr>
              <w:t>SAO-14-2021</w:t>
            </w:r>
          </w:p>
        </w:tc>
        <w:tc>
          <w:tcPr>
            <w:tcW w:w="6664" w:type="dxa"/>
            <w:tcBorders>
              <w:top w:val="nil"/>
              <w:left w:val="single" w:sz="8" w:space="0" w:color="auto"/>
              <w:bottom w:val="single" w:sz="8" w:space="0" w:color="auto"/>
              <w:right w:val="single" w:sz="8" w:space="0" w:color="auto"/>
            </w:tcBorders>
            <w:noWrap/>
          </w:tcPr>
          <w:p w14:paraId="1D011439" w14:textId="4577E8E2" w:rsidR="002E2D74" w:rsidRPr="005B1FE5" w:rsidRDefault="002E2D74" w:rsidP="002E2D74">
            <w:pPr>
              <w:jc w:val="both"/>
              <w:rPr>
                <w:rFonts w:ascii="Arial" w:hAnsi="Arial" w:cs="Arial"/>
                <w:color w:val="000000"/>
                <w:sz w:val="22"/>
                <w:szCs w:val="22"/>
              </w:rPr>
            </w:pPr>
            <w:r w:rsidRPr="00E6588F">
              <w:rPr>
                <w:rFonts w:ascii="Arial" w:hAnsi="Arial" w:cs="Arial"/>
                <w:lang w:val="es-CR"/>
              </w:rPr>
              <w:t>Evaluación Operativa relacionada con el funcionamiento del Despacho de la Presidencia de la Corte Suprema de Justicia</w:t>
            </w:r>
            <w:r>
              <w:rPr>
                <w:rFonts w:ascii="Arial" w:hAnsi="Arial" w:cs="Arial"/>
                <w:lang w:val="es-CR"/>
              </w:rPr>
              <w:t>.</w:t>
            </w:r>
          </w:p>
        </w:tc>
      </w:tr>
      <w:tr w:rsidR="004D4EF6" w:rsidRPr="005B1FE5" w14:paraId="241CB245" w14:textId="77777777" w:rsidTr="00106542">
        <w:trPr>
          <w:trHeight w:val="315"/>
        </w:trPr>
        <w:tc>
          <w:tcPr>
            <w:tcW w:w="1754" w:type="dxa"/>
            <w:tcBorders>
              <w:top w:val="nil"/>
              <w:left w:val="single" w:sz="8" w:space="0" w:color="auto"/>
              <w:bottom w:val="single" w:sz="12" w:space="0" w:color="auto"/>
              <w:right w:val="single" w:sz="8" w:space="0" w:color="auto"/>
            </w:tcBorders>
            <w:noWrap/>
            <w:vAlign w:val="center"/>
          </w:tcPr>
          <w:p w14:paraId="08B5B50C" w14:textId="77777777" w:rsidR="004D4EF6" w:rsidRPr="005B1FE5" w:rsidRDefault="004D4EF6" w:rsidP="0009204E">
            <w:pPr>
              <w:jc w:val="center"/>
              <w:rPr>
                <w:rFonts w:ascii="Arial" w:hAnsi="Arial" w:cs="Arial"/>
                <w:color w:val="000000"/>
                <w:sz w:val="22"/>
                <w:szCs w:val="22"/>
              </w:rPr>
            </w:pPr>
          </w:p>
        </w:tc>
        <w:tc>
          <w:tcPr>
            <w:tcW w:w="2344" w:type="dxa"/>
            <w:tcBorders>
              <w:top w:val="single" w:sz="8" w:space="0" w:color="auto"/>
              <w:left w:val="nil"/>
              <w:bottom w:val="single" w:sz="12" w:space="0" w:color="auto"/>
              <w:right w:val="single" w:sz="8" w:space="0" w:color="auto"/>
            </w:tcBorders>
          </w:tcPr>
          <w:p w14:paraId="3DEF537E" w14:textId="77777777" w:rsidR="004D4EF6" w:rsidRPr="005B1FE5" w:rsidRDefault="004D4EF6" w:rsidP="0009204E">
            <w:pPr>
              <w:jc w:val="both"/>
              <w:rPr>
                <w:rFonts w:ascii="Arial" w:hAnsi="Arial" w:cs="Arial"/>
                <w:b/>
                <w:bCs/>
                <w:i/>
                <w:iCs/>
                <w:sz w:val="22"/>
                <w:szCs w:val="22"/>
              </w:rPr>
            </w:pPr>
          </w:p>
        </w:tc>
        <w:tc>
          <w:tcPr>
            <w:tcW w:w="6664" w:type="dxa"/>
            <w:tcBorders>
              <w:top w:val="nil"/>
              <w:left w:val="single" w:sz="8" w:space="0" w:color="auto"/>
              <w:bottom w:val="single" w:sz="12" w:space="0" w:color="auto"/>
              <w:right w:val="single" w:sz="8" w:space="0" w:color="auto"/>
            </w:tcBorders>
            <w:noWrap/>
            <w:vAlign w:val="center"/>
          </w:tcPr>
          <w:p w14:paraId="69B371AC" w14:textId="77777777" w:rsidR="004D4EF6" w:rsidRPr="005B1FE5" w:rsidRDefault="004D4EF6" w:rsidP="0009204E">
            <w:pPr>
              <w:jc w:val="center"/>
              <w:rPr>
                <w:rFonts w:ascii="Arial" w:hAnsi="Arial" w:cs="Arial"/>
                <w:color w:val="000000"/>
                <w:sz w:val="22"/>
                <w:szCs w:val="22"/>
              </w:rPr>
            </w:pPr>
          </w:p>
        </w:tc>
      </w:tr>
      <w:tr w:rsidR="0009204E" w:rsidRPr="003924ED" w14:paraId="3A6336D4" w14:textId="77777777" w:rsidTr="003924ED">
        <w:trPr>
          <w:trHeight w:val="315"/>
        </w:trPr>
        <w:tc>
          <w:tcPr>
            <w:tcW w:w="10762" w:type="dxa"/>
            <w:gridSpan w:val="3"/>
            <w:tcBorders>
              <w:top w:val="single" w:sz="12" w:space="0" w:color="auto"/>
              <w:left w:val="single" w:sz="12" w:space="0" w:color="auto"/>
              <w:bottom w:val="single" w:sz="12" w:space="0" w:color="auto"/>
              <w:right w:val="single" w:sz="12" w:space="0" w:color="auto"/>
            </w:tcBorders>
            <w:shd w:val="pct12" w:color="auto" w:fill="auto"/>
            <w:noWrap/>
          </w:tcPr>
          <w:p w14:paraId="7BEFD249" w14:textId="77777777" w:rsidR="0009204E" w:rsidRPr="003924ED" w:rsidRDefault="0009204E" w:rsidP="0009204E">
            <w:pPr>
              <w:jc w:val="center"/>
              <w:rPr>
                <w:rFonts w:ascii="Arial" w:hAnsi="Arial" w:cs="Arial"/>
                <w:color w:val="000000"/>
                <w:sz w:val="22"/>
                <w:szCs w:val="22"/>
              </w:rPr>
            </w:pPr>
            <w:r w:rsidRPr="003924ED">
              <w:rPr>
                <w:rFonts w:ascii="Arial" w:hAnsi="Arial" w:cs="Arial"/>
                <w:b/>
                <w:bCs/>
                <w:sz w:val="22"/>
                <w:szCs w:val="22"/>
              </w:rPr>
              <w:t>SECCIÓN AUDITORÍA DE TECNOLOGÍA DE INFORMACIÓN</w:t>
            </w:r>
          </w:p>
        </w:tc>
      </w:tr>
      <w:tr w:rsidR="0009204E" w:rsidRPr="005B1FE5" w14:paraId="6E383FD2" w14:textId="77777777" w:rsidTr="00D97312">
        <w:trPr>
          <w:trHeight w:val="315"/>
        </w:trPr>
        <w:tc>
          <w:tcPr>
            <w:tcW w:w="1754" w:type="dxa"/>
            <w:tcBorders>
              <w:top w:val="single" w:sz="12" w:space="0" w:color="auto"/>
              <w:left w:val="single" w:sz="8" w:space="0" w:color="auto"/>
              <w:bottom w:val="single" w:sz="8" w:space="0" w:color="auto"/>
              <w:right w:val="single" w:sz="8" w:space="0" w:color="auto"/>
            </w:tcBorders>
            <w:noWrap/>
          </w:tcPr>
          <w:p w14:paraId="0B3B23AF" w14:textId="2A50D71B"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66</w:t>
            </w:r>
          </w:p>
        </w:tc>
        <w:tc>
          <w:tcPr>
            <w:tcW w:w="2344" w:type="dxa"/>
            <w:tcBorders>
              <w:top w:val="single" w:sz="12" w:space="0" w:color="auto"/>
              <w:left w:val="nil"/>
              <w:bottom w:val="single" w:sz="8" w:space="0" w:color="auto"/>
              <w:right w:val="single" w:sz="8" w:space="0" w:color="auto"/>
            </w:tcBorders>
          </w:tcPr>
          <w:p w14:paraId="76D49AAE" w14:textId="126356CA" w:rsidR="0009204E" w:rsidRPr="005B1FE5" w:rsidRDefault="0009204E" w:rsidP="0009204E">
            <w:pPr>
              <w:jc w:val="center"/>
              <w:rPr>
                <w:rFonts w:ascii="Arial" w:hAnsi="Arial" w:cs="Arial"/>
                <w:sz w:val="22"/>
                <w:szCs w:val="22"/>
              </w:rPr>
            </w:pPr>
            <w:r w:rsidRPr="005B1FE5">
              <w:rPr>
                <w:rFonts w:ascii="Arial" w:hAnsi="Arial" w:cs="Arial"/>
                <w:sz w:val="22"/>
                <w:szCs w:val="22"/>
              </w:rPr>
              <w:t>SATI-01-202</w:t>
            </w:r>
            <w:r w:rsidR="004D4EF6">
              <w:rPr>
                <w:rFonts w:ascii="Arial" w:hAnsi="Arial" w:cs="Arial"/>
                <w:sz w:val="22"/>
                <w:szCs w:val="22"/>
              </w:rPr>
              <w:t>1</w:t>
            </w:r>
          </w:p>
        </w:tc>
        <w:tc>
          <w:tcPr>
            <w:tcW w:w="6664" w:type="dxa"/>
            <w:tcBorders>
              <w:top w:val="single" w:sz="12" w:space="0" w:color="auto"/>
              <w:left w:val="single" w:sz="8" w:space="0" w:color="auto"/>
              <w:bottom w:val="single" w:sz="8" w:space="0" w:color="auto"/>
              <w:right w:val="single" w:sz="8" w:space="0" w:color="auto"/>
            </w:tcBorders>
            <w:noWrap/>
          </w:tcPr>
          <w:p w14:paraId="553F088F" w14:textId="32C2850C" w:rsidR="0009204E" w:rsidRPr="005B1FE5" w:rsidRDefault="009944FC" w:rsidP="0009204E">
            <w:pPr>
              <w:jc w:val="both"/>
              <w:rPr>
                <w:rFonts w:ascii="Arial" w:hAnsi="Arial" w:cs="Arial"/>
                <w:color w:val="000000"/>
                <w:sz w:val="22"/>
                <w:szCs w:val="22"/>
              </w:rPr>
            </w:pPr>
            <w:r w:rsidRPr="009944FC">
              <w:rPr>
                <w:rFonts w:ascii="Arial" w:hAnsi="Arial" w:cs="Arial"/>
                <w:color w:val="000000"/>
                <w:sz w:val="22"/>
                <w:szCs w:val="22"/>
                <w:lang w:val="es-CR"/>
              </w:rPr>
              <w:t>Evaluación del Sistema Integrado de Gestión Administrativa (SIGA-PJ)</w:t>
            </w:r>
            <w:r>
              <w:rPr>
                <w:rFonts w:ascii="Arial" w:hAnsi="Arial" w:cs="Arial"/>
                <w:color w:val="000000"/>
                <w:sz w:val="22"/>
                <w:szCs w:val="22"/>
                <w:lang w:val="es-CR"/>
              </w:rPr>
              <w:t>.</w:t>
            </w:r>
          </w:p>
        </w:tc>
      </w:tr>
      <w:tr w:rsidR="0009204E" w:rsidRPr="005B1FE5" w14:paraId="10248173"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7EF54E60" w14:textId="41B76648"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67</w:t>
            </w:r>
          </w:p>
        </w:tc>
        <w:tc>
          <w:tcPr>
            <w:tcW w:w="2344" w:type="dxa"/>
            <w:tcBorders>
              <w:top w:val="single" w:sz="8" w:space="0" w:color="auto"/>
              <w:left w:val="nil"/>
              <w:bottom w:val="single" w:sz="8" w:space="0" w:color="auto"/>
              <w:right w:val="single" w:sz="8" w:space="0" w:color="auto"/>
            </w:tcBorders>
          </w:tcPr>
          <w:p w14:paraId="23CCB914" w14:textId="232C5037" w:rsidR="0009204E" w:rsidRPr="005B1FE5" w:rsidRDefault="0009204E" w:rsidP="0009204E">
            <w:pPr>
              <w:jc w:val="center"/>
              <w:rPr>
                <w:rFonts w:ascii="Arial" w:hAnsi="Arial" w:cs="Arial"/>
                <w:sz w:val="22"/>
                <w:szCs w:val="22"/>
              </w:rPr>
            </w:pPr>
            <w:r w:rsidRPr="005B1FE5">
              <w:rPr>
                <w:rFonts w:ascii="Arial" w:hAnsi="Arial" w:cs="Arial"/>
                <w:sz w:val="22"/>
                <w:szCs w:val="22"/>
              </w:rPr>
              <w:t>SATI-02-202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7FE50602" w14:textId="1A726CBE"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 la operación de las soluciones de seguridad adquiridas por la institución</w:t>
            </w:r>
            <w:r>
              <w:rPr>
                <w:rFonts w:ascii="Arial" w:hAnsi="Arial" w:cs="Arial"/>
                <w:lang w:val="es-CR"/>
              </w:rPr>
              <w:t>.</w:t>
            </w:r>
          </w:p>
        </w:tc>
      </w:tr>
      <w:tr w:rsidR="0009204E" w:rsidRPr="005B1FE5" w14:paraId="67943E82"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6386E308" w14:textId="0D739EE2"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68</w:t>
            </w:r>
          </w:p>
        </w:tc>
        <w:tc>
          <w:tcPr>
            <w:tcW w:w="2344" w:type="dxa"/>
            <w:tcBorders>
              <w:top w:val="single" w:sz="8" w:space="0" w:color="auto"/>
              <w:left w:val="nil"/>
              <w:bottom w:val="single" w:sz="8" w:space="0" w:color="auto"/>
              <w:right w:val="single" w:sz="8" w:space="0" w:color="auto"/>
            </w:tcBorders>
          </w:tcPr>
          <w:p w14:paraId="48C083F8" w14:textId="34BBEA9F" w:rsidR="0009204E" w:rsidRPr="005B1FE5" w:rsidRDefault="0009204E" w:rsidP="0009204E">
            <w:pPr>
              <w:jc w:val="center"/>
              <w:rPr>
                <w:rFonts w:ascii="Arial" w:hAnsi="Arial" w:cs="Arial"/>
                <w:sz w:val="22"/>
                <w:szCs w:val="22"/>
              </w:rPr>
            </w:pPr>
            <w:r w:rsidRPr="005B1FE5">
              <w:rPr>
                <w:rFonts w:ascii="Arial" w:hAnsi="Arial" w:cs="Arial"/>
                <w:sz w:val="22"/>
                <w:szCs w:val="22"/>
              </w:rPr>
              <w:t>SATI-03-202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1C93A7AC" w14:textId="14B1D814"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 contrataciones en tecnologías de información</w:t>
            </w:r>
            <w:r>
              <w:rPr>
                <w:rFonts w:ascii="Arial" w:hAnsi="Arial" w:cs="Arial"/>
                <w:lang w:val="es-CR"/>
              </w:rPr>
              <w:t>.</w:t>
            </w:r>
          </w:p>
        </w:tc>
      </w:tr>
      <w:tr w:rsidR="0009204E" w:rsidRPr="005B1FE5" w14:paraId="4924565C"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3D2EF6F0" w14:textId="31A4BE94"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69</w:t>
            </w:r>
          </w:p>
        </w:tc>
        <w:tc>
          <w:tcPr>
            <w:tcW w:w="2344" w:type="dxa"/>
            <w:tcBorders>
              <w:top w:val="single" w:sz="8" w:space="0" w:color="auto"/>
              <w:left w:val="nil"/>
              <w:bottom w:val="single" w:sz="8" w:space="0" w:color="auto"/>
              <w:right w:val="single" w:sz="8" w:space="0" w:color="auto"/>
            </w:tcBorders>
          </w:tcPr>
          <w:p w14:paraId="4DC43CBD" w14:textId="769103F3" w:rsidR="0009204E" w:rsidRPr="005B1FE5" w:rsidRDefault="0009204E" w:rsidP="0009204E">
            <w:pPr>
              <w:jc w:val="center"/>
              <w:rPr>
                <w:rFonts w:ascii="Arial" w:hAnsi="Arial" w:cs="Arial"/>
                <w:sz w:val="22"/>
                <w:szCs w:val="22"/>
              </w:rPr>
            </w:pPr>
            <w:r w:rsidRPr="005B1FE5">
              <w:rPr>
                <w:rFonts w:ascii="Arial" w:hAnsi="Arial" w:cs="Arial"/>
                <w:sz w:val="22"/>
                <w:szCs w:val="22"/>
              </w:rPr>
              <w:t>SATI-04-202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7C5AF98B" w14:textId="37BD500B"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 la arquitectura de las tecnologías utilizadas por los teletrabajadores</w:t>
            </w:r>
            <w:r>
              <w:rPr>
                <w:rFonts w:ascii="Arial" w:hAnsi="Arial" w:cs="Arial"/>
                <w:lang w:val="es-CR"/>
              </w:rPr>
              <w:t>.</w:t>
            </w:r>
          </w:p>
        </w:tc>
      </w:tr>
      <w:tr w:rsidR="0009204E" w:rsidRPr="005B1FE5" w14:paraId="28A9AC32"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1211F3D9" w14:textId="0339AB02"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70</w:t>
            </w:r>
          </w:p>
        </w:tc>
        <w:tc>
          <w:tcPr>
            <w:tcW w:w="2344" w:type="dxa"/>
            <w:tcBorders>
              <w:top w:val="single" w:sz="8" w:space="0" w:color="auto"/>
              <w:left w:val="nil"/>
              <w:bottom w:val="single" w:sz="8" w:space="0" w:color="auto"/>
              <w:right w:val="single" w:sz="8" w:space="0" w:color="auto"/>
            </w:tcBorders>
          </w:tcPr>
          <w:p w14:paraId="55C478F0" w14:textId="677F01EE" w:rsidR="0009204E" w:rsidRPr="005B1FE5" w:rsidRDefault="0009204E" w:rsidP="0009204E">
            <w:pPr>
              <w:jc w:val="center"/>
              <w:rPr>
                <w:rFonts w:ascii="Arial" w:hAnsi="Arial" w:cs="Arial"/>
                <w:sz w:val="22"/>
                <w:szCs w:val="22"/>
              </w:rPr>
            </w:pPr>
            <w:r w:rsidRPr="005B1FE5">
              <w:rPr>
                <w:rFonts w:ascii="Arial" w:hAnsi="Arial" w:cs="Arial"/>
                <w:sz w:val="22"/>
                <w:szCs w:val="22"/>
              </w:rPr>
              <w:t>SATI-05-202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6D60765C" w14:textId="61522523"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 la modernización tecnológica del depósito de objetos decomisados</w:t>
            </w:r>
            <w:r>
              <w:rPr>
                <w:rFonts w:ascii="Arial" w:hAnsi="Arial" w:cs="Arial"/>
                <w:lang w:val="es-CR"/>
              </w:rPr>
              <w:t>.</w:t>
            </w:r>
          </w:p>
        </w:tc>
      </w:tr>
      <w:tr w:rsidR="0009204E" w:rsidRPr="005B1FE5" w14:paraId="6D9AD9E7"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103FCEE9" w14:textId="0ADB7C05"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71</w:t>
            </w:r>
          </w:p>
        </w:tc>
        <w:tc>
          <w:tcPr>
            <w:tcW w:w="2344" w:type="dxa"/>
            <w:tcBorders>
              <w:top w:val="single" w:sz="8" w:space="0" w:color="auto"/>
              <w:left w:val="nil"/>
              <w:bottom w:val="single" w:sz="8" w:space="0" w:color="auto"/>
              <w:right w:val="single" w:sz="8" w:space="0" w:color="auto"/>
            </w:tcBorders>
          </w:tcPr>
          <w:p w14:paraId="7AF184D3" w14:textId="45654C1A" w:rsidR="0009204E" w:rsidRPr="005B1FE5" w:rsidRDefault="0009204E" w:rsidP="0009204E">
            <w:pPr>
              <w:jc w:val="center"/>
              <w:rPr>
                <w:rFonts w:ascii="Arial" w:hAnsi="Arial" w:cs="Arial"/>
                <w:sz w:val="22"/>
                <w:szCs w:val="22"/>
              </w:rPr>
            </w:pPr>
            <w:r w:rsidRPr="005B1FE5">
              <w:rPr>
                <w:rFonts w:ascii="Arial" w:hAnsi="Arial" w:cs="Arial"/>
                <w:sz w:val="22"/>
                <w:szCs w:val="22"/>
              </w:rPr>
              <w:t>SATI-06-202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1E819E19" w14:textId="60355017"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del Sistema de Evaluación del Desempeño</w:t>
            </w:r>
            <w:r>
              <w:rPr>
                <w:rFonts w:ascii="Arial" w:hAnsi="Arial" w:cs="Arial"/>
                <w:lang w:val="es-CR"/>
              </w:rPr>
              <w:t>.</w:t>
            </w:r>
          </w:p>
        </w:tc>
      </w:tr>
      <w:tr w:rsidR="0009204E" w:rsidRPr="005B1FE5" w14:paraId="218FC917"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68A6754B" w14:textId="0432034F"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72</w:t>
            </w:r>
          </w:p>
        </w:tc>
        <w:tc>
          <w:tcPr>
            <w:tcW w:w="2344" w:type="dxa"/>
            <w:tcBorders>
              <w:top w:val="single" w:sz="8" w:space="0" w:color="auto"/>
              <w:left w:val="nil"/>
              <w:bottom w:val="single" w:sz="8" w:space="0" w:color="auto"/>
              <w:right w:val="single" w:sz="8" w:space="0" w:color="auto"/>
            </w:tcBorders>
          </w:tcPr>
          <w:p w14:paraId="54EE9A2F" w14:textId="2FC1B581" w:rsidR="0009204E" w:rsidRPr="005B1FE5" w:rsidRDefault="0009204E" w:rsidP="0009204E">
            <w:pPr>
              <w:jc w:val="center"/>
              <w:rPr>
                <w:rFonts w:ascii="Arial" w:hAnsi="Arial" w:cs="Arial"/>
                <w:sz w:val="22"/>
                <w:szCs w:val="22"/>
              </w:rPr>
            </w:pPr>
            <w:r w:rsidRPr="005B1FE5">
              <w:rPr>
                <w:rFonts w:ascii="Arial" w:hAnsi="Arial" w:cs="Arial"/>
                <w:sz w:val="22"/>
                <w:szCs w:val="22"/>
              </w:rPr>
              <w:t>SATI-07-202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609DD20B" w14:textId="49D2A7E1"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 la obsolescencia de la infraestructura tecnológica</w:t>
            </w:r>
            <w:r>
              <w:rPr>
                <w:rFonts w:ascii="Arial" w:hAnsi="Arial" w:cs="Arial"/>
                <w:lang w:val="es-CR"/>
              </w:rPr>
              <w:t>.</w:t>
            </w:r>
          </w:p>
        </w:tc>
      </w:tr>
      <w:tr w:rsidR="0009204E" w:rsidRPr="005B1FE5" w14:paraId="5464C6B8"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242229B6" w14:textId="0B17B6FB"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73</w:t>
            </w:r>
          </w:p>
        </w:tc>
        <w:tc>
          <w:tcPr>
            <w:tcW w:w="2344" w:type="dxa"/>
            <w:tcBorders>
              <w:top w:val="single" w:sz="8" w:space="0" w:color="auto"/>
              <w:left w:val="nil"/>
              <w:bottom w:val="single" w:sz="8" w:space="0" w:color="auto"/>
              <w:right w:val="single" w:sz="8" w:space="0" w:color="auto"/>
            </w:tcBorders>
          </w:tcPr>
          <w:p w14:paraId="4DA6E0FD" w14:textId="10432193" w:rsidR="0009204E" w:rsidRPr="005B1FE5" w:rsidRDefault="0009204E" w:rsidP="0009204E">
            <w:pPr>
              <w:jc w:val="center"/>
              <w:rPr>
                <w:rFonts w:ascii="Arial" w:hAnsi="Arial" w:cs="Arial"/>
                <w:sz w:val="22"/>
                <w:szCs w:val="22"/>
              </w:rPr>
            </w:pPr>
            <w:r w:rsidRPr="005B1FE5">
              <w:rPr>
                <w:rFonts w:ascii="Arial" w:hAnsi="Arial" w:cs="Arial"/>
                <w:sz w:val="22"/>
                <w:szCs w:val="22"/>
              </w:rPr>
              <w:t>SATI-08-202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16123AC1" w14:textId="093F528D"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 la distribución de labores en el Consejo Superior</w:t>
            </w:r>
            <w:r>
              <w:rPr>
                <w:rFonts w:ascii="Arial" w:hAnsi="Arial" w:cs="Arial"/>
                <w:lang w:val="es-CR"/>
              </w:rPr>
              <w:t>.</w:t>
            </w:r>
          </w:p>
        </w:tc>
      </w:tr>
      <w:tr w:rsidR="0009204E" w:rsidRPr="005B1FE5" w14:paraId="7D8A4A07"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39285B0F" w14:textId="76C769DD"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74</w:t>
            </w:r>
          </w:p>
        </w:tc>
        <w:tc>
          <w:tcPr>
            <w:tcW w:w="2344" w:type="dxa"/>
            <w:tcBorders>
              <w:top w:val="single" w:sz="8" w:space="0" w:color="auto"/>
              <w:left w:val="nil"/>
              <w:bottom w:val="single" w:sz="8" w:space="0" w:color="auto"/>
              <w:right w:val="single" w:sz="8" w:space="0" w:color="auto"/>
            </w:tcBorders>
          </w:tcPr>
          <w:p w14:paraId="5C3A1C99" w14:textId="5F07F7AF" w:rsidR="0009204E" w:rsidRPr="005B1FE5" w:rsidRDefault="0009204E" w:rsidP="0009204E">
            <w:pPr>
              <w:jc w:val="center"/>
              <w:rPr>
                <w:rFonts w:ascii="Arial" w:hAnsi="Arial" w:cs="Arial"/>
                <w:sz w:val="22"/>
                <w:szCs w:val="22"/>
              </w:rPr>
            </w:pPr>
            <w:r w:rsidRPr="005B1FE5">
              <w:rPr>
                <w:rFonts w:ascii="Arial" w:hAnsi="Arial" w:cs="Arial"/>
                <w:sz w:val="22"/>
                <w:szCs w:val="22"/>
              </w:rPr>
              <w:t>SATI-09-202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3C6804BB" w14:textId="6801BFB1"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del aporte del Sistema Integral de Apoyo a la Gestión de los procesos jurisdiccionales a la eficiencia de los despachos</w:t>
            </w:r>
            <w:r>
              <w:rPr>
                <w:rFonts w:ascii="Arial" w:hAnsi="Arial" w:cs="Arial"/>
                <w:lang w:val="es-CR"/>
              </w:rPr>
              <w:t>.</w:t>
            </w:r>
          </w:p>
        </w:tc>
      </w:tr>
      <w:tr w:rsidR="0009204E" w:rsidRPr="005B1FE5" w14:paraId="5409FF60" w14:textId="77777777" w:rsidTr="00D97312">
        <w:trPr>
          <w:trHeight w:val="315"/>
        </w:trPr>
        <w:tc>
          <w:tcPr>
            <w:tcW w:w="1754" w:type="dxa"/>
            <w:tcBorders>
              <w:top w:val="nil"/>
              <w:left w:val="single" w:sz="8" w:space="0" w:color="auto"/>
              <w:bottom w:val="single" w:sz="8" w:space="0" w:color="auto"/>
              <w:right w:val="single" w:sz="8" w:space="0" w:color="auto"/>
            </w:tcBorders>
            <w:noWrap/>
          </w:tcPr>
          <w:p w14:paraId="3D46F56A" w14:textId="23B31805"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75</w:t>
            </w:r>
          </w:p>
        </w:tc>
        <w:tc>
          <w:tcPr>
            <w:tcW w:w="2344" w:type="dxa"/>
            <w:tcBorders>
              <w:top w:val="single" w:sz="8" w:space="0" w:color="auto"/>
              <w:left w:val="nil"/>
              <w:bottom w:val="single" w:sz="8" w:space="0" w:color="auto"/>
              <w:right w:val="single" w:sz="8" w:space="0" w:color="auto"/>
            </w:tcBorders>
          </w:tcPr>
          <w:p w14:paraId="6641BB8C" w14:textId="302C7974" w:rsidR="0009204E" w:rsidRPr="005B1FE5" w:rsidRDefault="0009204E" w:rsidP="0009204E">
            <w:pPr>
              <w:jc w:val="center"/>
              <w:rPr>
                <w:rFonts w:ascii="Arial" w:hAnsi="Arial" w:cs="Arial"/>
                <w:sz w:val="22"/>
                <w:szCs w:val="22"/>
              </w:rPr>
            </w:pPr>
            <w:r w:rsidRPr="005B1FE5">
              <w:rPr>
                <w:rFonts w:ascii="Arial" w:hAnsi="Arial" w:cs="Arial"/>
                <w:sz w:val="22"/>
                <w:szCs w:val="22"/>
              </w:rPr>
              <w:t>SATI-10-202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02C4D41D" w14:textId="44FB7D3D"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 la aplicación de la Ley 9635 en el sistema de Gestión Humana</w:t>
            </w:r>
            <w:r>
              <w:rPr>
                <w:rFonts w:ascii="Arial" w:hAnsi="Arial" w:cs="Arial"/>
                <w:lang w:val="es-CR"/>
              </w:rPr>
              <w:t>.</w:t>
            </w:r>
          </w:p>
        </w:tc>
      </w:tr>
      <w:tr w:rsidR="0009204E" w:rsidRPr="005B1FE5" w14:paraId="11D2CEAB" w14:textId="77777777" w:rsidTr="009D7B35">
        <w:trPr>
          <w:trHeight w:val="315"/>
        </w:trPr>
        <w:tc>
          <w:tcPr>
            <w:tcW w:w="1754" w:type="dxa"/>
            <w:tcBorders>
              <w:top w:val="nil"/>
              <w:left w:val="single" w:sz="8" w:space="0" w:color="auto"/>
              <w:bottom w:val="single" w:sz="8" w:space="0" w:color="auto"/>
              <w:right w:val="single" w:sz="8" w:space="0" w:color="auto"/>
            </w:tcBorders>
            <w:noWrap/>
          </w:tcPr>
          <w:p w14:paraId="1E96F17A" w14:textId="1AE919CD"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76</w:t>
            </w:r>
          </w:p>
        </w:tc>
        <w:tc>
          <w:tcPr>
            <w:tcW w:w="2344" w:type="dxa"/>
            <w:tcBorders>
              <w:top w:val="single" w:sz="8" w:space="0" w:color="auto"/>
              <w:left w:val="nil"/>
              <w:bottom w:val="single" w:sz="8" w:space="0" w:color="auto"/>
              <w:right w:val="single" w:sz="8" w:space="0" w:color="auto"/>
            </w:tcBorders>
          </w:tcPr>
          <w:p w14:paraId="1FBA9982" w14:textId="4E4BCFDD" w:rsidR="0009204E" w:rsidRPr="005B1FE5" w:rsidRDefault="0009204E" w:rsidP="0009204E">
            <w:pPr>
              <w:jc w:val="center"/>
              <w:rPr>
                <w:rFonts w:ascii="Arial" w:hAnsi="Arial" w:cs="Arial"/>
                <w:sz w:val="22"/>
                <w:szCs w:val="22"/>
              </w:rPr>
            </w:pPr>
            <w:r w:rsidRPr="005B1FE5">
              <w:rPr>
                <w:rFonts w:ascii="Arial" w:hAnsi="Arial" w:cs="Arial"/>
                <w:sz w:val="22"/>
                <w:szCs w:val="22"/>
              </w:rPr>
              <w:t>SATI-11-202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549FCEF1" w14:textId="78AD6D16"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 las políticas y procedimientos relacionados con la operación del teletrabajo</w:t>
            </w:r>
            <w:r>
              <w:rPr>
                <w:rFonts w:ascii="Arial" w:hAnsi="Arial" w:cs="Arial"/>
                <w:lang w:val="es-CR"/>
              </w:rPr>
              <w:t>.</w:t>
            </w:r>
          </w:p>
        </w:tc>
      </w:tr>
      <w:tr w:rsidR="0009204E" w:rsidRPr="005B1FE5" w14:paraId="2D3F86B0" w14:textId="77777777" w:rsidTr="009D7B35">
        <w:trPr>
          <w:trHeight w:val="315"/>
        </w:trPr>
        <w:tc>
          <w:tcPr>
            <w:tcW w:w="1754" w:type="dxa"/>
            <w:tcBorders>
              <w:top w:val="single" w:sz="8" w:space="0" w:color="auto"/>
              <w:left w:val="single" w:sz="8" w:space="0" w:color="auto"/>
              <w:bottom w:val="single" w:sz="8" w:space="0" w:color="auto"/>
              <w:right w:val="single" w:sz="8" w:space="0" w:color="auto"/>
            </w:tcBorders>
            <w:noWrap/>
          </w:tcPr>
          <w:p w14:paraId="5F4F24CD" w14:textId="4F54EDC7"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77</w:t>
            </w:r>
          </w:p>
        </w:tc>
        <w:tc>
          <w:tcPr>
            <w:tcW w:w="2344" w:type="dxa"/>
            <w:tcBorders>
              <w:top w:val="single" w:sz="8" w:space="0" w:color="auto"/>
              <w:left w:val="nil"/>
              <w:bottom w:val="single" w:sz="8" w:space="0" w:color="auto"/>
              <w:right w:val="single" w:sz="8" w:space="0" w:color="auto"/>
            </w:tcBorders>
          </w:tcPr>
          <w:p w14:paraId="7A43AC87" w14:textId="1F4326DF" w:rsidR="0009204E" w:rsidRPr="005B1FE5" w:rsidRDefault="0009204E" w:rsidP="0009204E">
            <w:pPr>
              <w:jc w:val="center"/>
              <w:rPr>
                <w:rFonts w:ascii="Arial" w:hAnsi="Arial" w:cs="Arial"/>
                <w:sz w:val="22"/>
                <w:szCs w:val="22"/>
              </w:rPr>
            </w:pPr>
            <w:r w:rsidRPr="005B1FE5">
              <w:rPr>
                <w:rFonts w:ascii="Arial" w:hAnsi="Arial" w:cs="Arial"/>
                <w:sz w:val="22"/>
                <w:szCs w:val="22"/>
              </w:rPr>
              <w:t>SATI-12-202</w:t>
            </w:r>
            <w:r w:rsidR="004D4EF6">
              <w:rPr>
                <w:rFonts w:ascii="Arial" w:hAnsi="Arial" w:cs="Arial"/>
                <w:sz w:val="22"/>
                <w:szCs w:val="22"/>
              </w:rPr>
              <w:t>1</w:t>
            </w:r>
          </w:p>
        </w:tc>
        <w:tc>
          <w:tcPr>
            <w:tcW w:w="6664" w:type="dxa"/>
            <w:tcBorders>
              <w:top w:val="nil"/>
              <w:left w:val="single" w:sz="8" w:space="0" w:color="auto"/>
              <w:bottom w:val="single" w:sz="8" w:space="0" w:color="auto"/>
              <w:right w:val="single" w:sz="8" w:space="0" w:color="auto"/>
            </w:tcBorders>
            <w:noWrap/>
          </w:tcPr>
          <w:p w14:paraId="113EB201" w14:textId="61AD4CBD"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del proceso de implantación del Sistema Integral de Apoyo a la Gestión de los procesos jurisdiccionales</w:t>
            </w:r>
            <w:r>
              <w:rPr>
                <w:rFonts w:ascii="Arial" w:hAnsi="Arial" w:cs="Arial"/>
                <w:lang w:val="es-CR"/>
              </w:rPr>
              <w:t>.</w:t>
            </w:r>
          </w:p>
        </w:tc>
      </w:tr>
      <w:tr w:rsidR="0009204E" w:rsidRPr="005B1FE5" w14:paraId="297D4A1F" w14:textId="77777777" w:rsidTr="009D7B35">
        <w:trPr>
          <w:trHeight w:val="315"/>
        </w:trPr>
        <w:tc>
          <w:tcPr>
            <w:tcW w:w="1754" w:type="dxa"/>
            <w:tcBorders>
              <w:top w:val="single" w:sz="8" w:space="0" w:color="auto"/>
              <w:left w:val="single" w:sz="8" w:space="0" w:color="auto"/>
              <w:bottom w:val="single" w:sz="8" w:space="0" w:color="auto"/>
              <w:right w:val="single" w:sz="8" w:space="0" w:color="auto"/>
            </w:tcBorders>
            <w:noWrap/>
          </w:tcPr>
          <w:p w14:paraId="791EDBDC" w14:textId="2270509B" w:rsidR="0009204E" w:rsidRPr="005B1FE5" w:rsidRDefault="004D4EF6" w:rsidP="0009204E">
            <w:pPr>
              <w:jc w:val="center"/>
              <w:rPr>
                <w:rFonts w:ascii="Arial" w:hAnsi="Arial" w:cs="Arial"/>
                <w:color w:val="000000"/>
                <w:sz w:val="22"/>
                <w:szCs w:val="22"/>
              </w:rPr>
            </w:pPr>
            <w:r>
              <w:rPr>
                <w:rFonts w:ascii="Arial" w:hAnsi="Arial" w:cs="Arial"/>
                <w:color w:val="000000"/>
                <w:sz w:val="22"/>
                <w:szCs w:val="22"/>
              </w:rPr>
              <w:t>78</w:t>
            </w:r>
          </w:p>
        </w:tc>
        <w:tc>
          <w:tcPr>
            <w:tcW w:w="2344" w:type="dxa"/>
            <w:tcBorders>
              <w:top w:val="single" w:sz="8" w:space="0" w:color="auto"/>
              <w:left w:val="single" w:sz="8" w:space="0" w:color="auto"/>
              <w:bottom w:val="single" w:sz="8" w:space="0" w:color="auto"/>
              <w:right w:val="single" w:sz="8" w:space="0" w:color="auto"/>
            </w:tcBorders>
          </w:tcPr>
          <w:p w14:paraId="2FE58387" w14:textId="75FA67C5" w:rsidR="0009204E" w:rsidRPr="005B1FE5" w:rsidRDefault="0009204E" w:rsidP="0009204E">
            <w:pPr>
              <w:jc w:val="center"/>
              <w:rPr>
                <w:rFonts w:ascii="Arial" w:hAnsi="Arial" w:cs="Arial"/>
                <w:sz w:val="22"/>
                <w:szCs w:val="22"/>
              </w:rPr>
            </w:pPr>
            <w:r w:rsidRPr="005B1FE5">
              <w:rPr>
                <w:rFonts w:ascii="Arial" w:hAnsi="Arial" w:cs="Arial"/>
                <w:sz w:val="22"/>
                <w:szCs w:val="22"/>
              </w:rPr>
              <w:t>SATI-13-202</w:t>
            </w:r>
            <w:r w:rsidR="004D4EF6">
              <w:rPr>
                <w:rFonts w:ascii="Arial" w:hAnsi="Arial" w:cs="Arial"/>
                <w:sz w:val="22"/>
                <w:szCs w:val="22"/>
              </w:rPr>
              <w:t>1</w:t>
            </w:r>
          </w:p>
        </w:tc>
        <w:tc>
          <w:tcPr>
            <w:tcW w:w="6664" w:type="dxa"/>
            <w:tcBorders>
              <w:top w:val="single" w:sz="8" w:space="0" w:color="auto"/>
              <w:left w:val="single" w:sz="8" w:space="0" w:color="auto"/>
              <w:bottom w:val="single" w:sz="8" w:space="0" w:color="auto"/>
              <w:right w:val="single" w:sz="8" w:space="0" w:color="auto"/>
            </w:tcBorders>
            <w:noWrap/>
          </w:tcPr>
          <w:p w14:paraId="12F3AE95" w14:textId="6CA1A8A0" w:rsidR="0009204E" w:rsidRPr="005B1FE5" w:rsidRDefault="009944FC" w:rsidP="0009204E">
            <w:pPr>
              <w:jc w:val="both"/>
              <w:rPr>
                <w:rFonts w:ascii="Arial" w:hAnsi="Arial" w:cs="Arial"/>
                <w:color w:val="000000"/>
                <w:sz w:val="22"/>
                <w:szCs w:val="22"/>
              </w:rPr>
            </w:pPr>
            <w:r w:rsidRPr="00426DB7">
              <w:rPr>
                <w:rFonts w:ascii="Arial" w:hAnsi="Arial" w:cs="Arial"/>
                <w:lang w:val="es-CR"/>
              </w:rPr>
              <w:t>Evaluación del proyecto SUPERCOP para el OIJ</w:t>
            </w:r>
            <w:r>
              <w:rPr>
                <w:rFonts w:ascii="Arial" w:hAnsi="Arial" w:cs="Arial"/>
                <w:lang w:val="es-CR"/>
              </w:rPr>
              <w:t>.</w:t>
            </w:r>
          </w:p>
        </w:tc>
      </w:tr>
      <w:tr w:rsidR="009D7B35" w:rsidRPr="005B1FE5" w14:paraId="33A73F81" w14:textId="77777777" w:rsidTr="00106542">
        <w:trPr>
          <w:trHeight w:val="315"/>
        </w:trPr>
        <w:tc>
          <w:tcPr>
            <w:tcW w:w="1754" w:type="dxa"/>
            <w:tcBorders>
              <w:top w:val="single" w:sz="8" w:space="0" w:color="auto"/>
              <w:left w:val="single" w:sz="8" w:space="0" w:color="auto"/>
              <w:bottom w:val="single" w:sz="12" w:space="0" w:color="auto"/>
              <w:right w:val="single" w:sz="8" w:space="0" w:color="auto"/>
            </w:tcBorders>
            <w:noWrap/>
            <w:vAlign w:val="center"/>
          </w:tcPr>
          <w:p w14:paraId="375E08DA" w14:textId="77777777" w:rsidR="009D7B35" w:rsidRPr="005B1FE5" w:rsidRDefault="009D7B35" w:rsidP="0009204E">
            <w:pPr>
              <w:jc w:val="right"/>
              <w:rPr>
                <w:rFonts w:ascii="Arial" w:hAnsi="Arial" w:cs="Arial"/>
                <w:color w:val="000000"/>
                <w:sz w:val="22"/>
                <w:szCs w:val="22"/>
              </w:rPr>
            </w:pPr>
          </w:p>
        </w:tc>
        <w:tc>
          <w:tcPr>
            <w:tcW w:w="2344" w:type="dxa"/>
            <w:tcBorders>
              <w:top w:val="single" w:sz="8" w:space="0" w:color="auto"/>
              <w:left w:val="nil"/>
              <w:bottom w:val="single" w:sz="12" w:space="0" w:color="auto"/>
              <w:right w:val="single" w:sz="8" w:space="0" w:color="auto"/>
            </w:tcBorders>
          </w:tcPr>
          <w:p w14:paraId="2D866B16" w14:textId="77777777" w:rsidR="009D7B35" w:rsidRPr="005B1FE5" w:rsidRDefault="009D7B35" w:rsidP="0009204E">
            <w:pPr>
              <w:jc w:val="both"/>
              <w:rPr>
                <w:rFonts w:ascii="Arial" w:hAnsi="Arial" w:cs="Arial"/>
                <w:sz w:val="22"/>
                <w:szCs w:val="22"/>
              </w:rPr>
            </w:pPr>
          </w:p>
        </w:tc>
        <w:tc>
          <w:tcPr>
            <w:tcW w:w="6664" w:type="dxa"/>
            <w:tcBorders>
              <w:top w:val="single" w:sz="8" w:space="0" w:color="auto"/>
              <w:left w:val="single" w:sz="8" w:space="0" w:color="auto"/>
              <w:bottom w:val="single" w:sz="12" w:space="0" w:color="auto"/>
              <w:right w:val="single" w:sz="8" w:space="0" w:color="auto"/>
            </w:tcBorders>
            <w:noWrap/>
          </w:tcPr>
          <w:p w14:paraId="26700CC9" w14:textId="77777777" w:rsidR="009D7B35" w:rsidRPr="005B1FE5" w:rsidRDefault="009D7B35" w:rsidP="0009204E">
            <w:pPr>
              <w:jc w:val="center"/>
              <w:rPr>
                <w:rFonts w:ascii="Arial" w:hAnsi="Arial" w:cs="Arial"/>
                <w:color w:val="000000"/>
                <w:sz w:val="22"/>
                <w:szCs w:val="22"/>
              </w:rPr>
            </w:pPr>
          </w:p>
        </w:tc>
      </w:tr>
    </w:tbl>
    <w:p w14:paraId="6D0EFADC" w14:textId="77777777" w:rsidR="00002435" w:rsidRPr="005B1FE5" w:rsidRDefault="00002435" w:rsidP="00002435">
      <w:pPr>
        <w:jc w:val="center"/>
        <w:rPr>
          <w:rFonts w:ascii="Arial" w:hAnsi="Arial" w:cs="Arial"/>
          <w:b/>
          <w:bCs/>
          <w:i/>
          <w:iCs/>
          <w:kern w:val="32"/>
          <w:sz w:val="22"/>
          <w:szCs w:val="22"/>
          <w:lang w:val="es-CR" w:eastAsia="ar-SA"/>
        </w:rPr>
      </w:pPr>
    </w:p>
    <w:p w14:paraId="179ECE36" w14:textId="1EB3AEC4" w:rsidR="00316F68" w:rsidRDefault="00316F68" w:rsidP="00002435">
      <w:pPr>
        <w:jc w:val="center"/>
        <w:rPr>
          <w:rFonts w:ascii="Arial" w:hAnsi="Arial" w:cs="Arial"/>
          <w:b/>
          <w:bCs/>
          <w:i/>
          <w:iCs/>
          <w:kern w:val="32"/>
          <w:sz w:val="22"/>
          <w:szCs w:val="22"/>
          <w:lang w:val="es-CR" w:eastAsia="ar-SA"/>
        </w:rPr>
      </w:pPr>
    </w:p>
    <w:p w14:paraId="6E444514" w14:textId="4C1B1317" w:rsidR="00472A96" w:rsidRDefault="00472A96" w:rsidP="00002435">
      <w:pPr>
        <w:jc w:val="center"/>
        <w:rPr>
          <w:rFonts w:ascii="Arial" w:hAnsi="Arial" w:cs="Arial"/>
          <w:b/>
          <w:bCs/>
          <w:i/>
          <w:iCs/>
          <w:kern w:val="32"/>
          <w:sz w:val="22"/>
          <w:szCs w:val="22"/>
          <w:lang w:val="es-CR" w:eastAsia="ar-SA"/>
        </w:rPr>
      </w:pPr>
    </w:p>
    <w:p w14:paraId="45B838E4" w14:textId="476B4D02" w:rsidR="00472A96" w:rsidRDefault="00472A96" w:rsidP="00002435">
      <w:pPr>
        <w:jc w:val="center"/>
        <w:rPr>
          <w:rFonts w:ascii="Arial" w:hAnsi="Arial" w:cs="Arial"/>
          <w:b/>
          <w:bCs/>
          <w:i/>
          <w:iCs/>
          <w:kern w:val="32"/>
          <w:sz w:val="22"/>
          <w:szCs w:val="22"/>
          <w:lang w:val="es-CR" w:eastAsia="ar-SA"/>
        </w:rPr>
      </w:pPr>
    </w:p>
    <w:p w14:paraId="7A7618D2" w14:textId="1FA31AFD" w:rsidR="00472A96" w:rsidRDefault="00472A96" w:rsidP="00002435">
      <w:pPr>
        <w:jc w:val="center"/>
        <w:rPr>
          <w:rFonts w:ascii="Arial" w:hAnsi="Arial" w:cs="Arial"/>
          <w:b/>
          <w:bCs/>
          <w:i/>
          <w:iCs/>
          <w:kern w:val="32"/>
          <w:sz w:val="22"/>
          <w:szCs w:val="22"/>
          <w:lang w:val="es-CR" w:eastAsia="ar-SA"/>
        </w:rPr>
      </w:pPr>
    </w:p>
    <w:p w14:paraId="4F4F2890" w14:textId="2AD3EF2F" w:rsidR="00472A96" w:rsidRDefault="00472A96" w:rsidP="00002435">
      <w:pPr>
        <w:jc w:val="center"/>
        <w:rPr>
          <w:rFonts w:ascii="Arial" w:hAnsi="Arial" w:cs="Arial"/>
          <w:b/>
          <w:bCs/>
          <w:i/>
          <w:iCs/>
          <w:kern w:val="32"/>
          <w:sz w:val="22"/>
          <w:szCs w:val="22"/>
          <w:lang w:val="es-CR" w:eastAsia="ar-SA"/>
        </w:rPr>
      </w:pPr>
    </w:p>
    <w:p w14:paraId="1F8BB3DF" w14:textId="4D8024AA" w:rsidR="00472A96" w:rsidRDefault="00472A96" w:rsidP="00002435">
      <w:pPr>
        <w:jc w:val="center"/>
        <w:rPr>
          <w:rFonts w:ascii="Arial" w:hAnsi="Arial" w:cs="Arial"/>
          <w:b/>
          <w:bCs/>
          <w:i/>
          <w:iCs/>
          <w:kern w:val="32"/>
          <w:sz w:val="22"/>
          <w:szCs w:val="22"/>
          <w:lang w:val="es-CR" w:eastAsia="ar-SA"/>
        </w:rPr>
      </w:pPr>
    </w:p>
    <w:p w14:paraId="480B5F81" w14:textId="775BB838" w:rsidR="00472A96" w:rsidRDefault="00472A96" w:rsidP="00002435">
      <w:pPr>
        <w:jc w:val="center"/>
        <w:rPr>
          <w:rFonts w:ascii="Arial" w:hAnsi="Arial" w:cs="Arial"/>
          <w:b/>
          <w:bCs/>
          <w:i/>
          <w:iCs/>
          <w:kern w:val="32"/>
          <w:sz w:val="22"/>
          <w:szCs w:val="22"/>
          <w:lang w:val="es-CR" w:eastAsia="ar-SA"/>
        </w:rPr>
      </w:pPr>
    </w:p>
    <w:p w14:paraId="14B72CD0" w14:textId="523EF3C4" w:rsidR="00472A96" w:rsidRDefault="00472A96" w:rsidP="00002435">
      <w:pPr>
        <w:jc w:val="center"/>
        <w:rPr>
          <w:rFonts w:ascii="Arial" w:hAnsi="Arial" w:cs="Arial"/>
          <w:b/>
          <w:bCs/>
          <w:i/>
          <w:iCs/>
          <w:kern w:val="32"/>
          <w:sz w:val="22"/>
          <w:szCs w:val="22"/>
          <w:lang w:val="es-CR" w:eastAsia="ar-SA"/>
        </w:rPr>
      </w:pPr>
    </w:p>
    <w:p w14:paraId="541A75A0" w14:textId="77777777" w:rsidR="00472A96" w:rsidRDefault="00472A96" w:rsidP="00002435">
      <w:pPr>
        <w:jc w:val="center"/>
        <w:rPr>
          <w:rFonts w:ascii="Arial" w:hAnsi="Arial" w:cs="Arial"/>
          <w:b/>
          <w:bCs/>
          <w:i/>
          <w:iCs/>
          <w:kern w:val="32"/>
          <w:sz w:val="22"/>
          <w:szCs w:val="22"/>
          <w:lang w:val="es-CR" w:eastAsia="ar-SA"/>
        </w:rPr>
      </w:pPr>
    </w:p>
    <w:p w14:paraId="22650D2D" w14:textId="77777777" w:rsidR="004217F0" w:rsidRDefault="004217F0" w:rsidP="00002435">
      <w:pPr>
        <w:jc w:val="center"/>
        <w:rPr>
          <w:rFonts w:ascii="Arial" w:hAnsi="Arial" w:cs="Arial"/>
          <w:b/>
          <w:bCs/>
          <w:i/>
          <w:iCs/>
          <w:kern w:val="32"/>
          <w:sz w:val="22"/>
          <w:szCs w:val="22"/>
          <w:lang w:val="es-CR" w:eastAsia="ar-SA"/>
        </w:rPr>
      </w:pPr>
    </w:p>
    <w:p w14:paraId="21BD4DF8" w14:textId="0C80CD65" w:rsidR="00316F68" w:rsidRPr="00DB69BA" w:rsidRDefault="00DB69BA" w:rsidP="00F4619F">
      <w:pPr>
        <w:pStyle w:val="Citadestacada"/>
        <w:numPr>
          <w:ilvl w:val="0"/>
          <w:numId w:val="3"/>
        </w:numPr>
        <w:rPr>
          <w:b/>
          <w:bCs/>
          <w:i w:val="0"/>
          <w:iCs w:val="0"/>
        </w:rPr>
      </w:pPr>
      <w:r w:rsidRPr="00DB69BA">
        <w:rPr>
          <w:b/>
          <w:bCs/>
          <w:i w:val="0"/>
          <w:iCs w:val="0"/>
        </w:rPr>
        <w:t>DETALLE DE LOS PROYECTOS</w:t>
      </w:r>
      <w:r w:rsidR="00EA38BB">
        <w:rPr>
          <w:b/>
          <w:bCs/>
          <w:i w:val="0"/>
          <w:iCs w:val="0"/>
        </w:rPr>
        <w:t xml:space="preserve"> </w:t>
      </w:r>
    </w:p>
    <w:p w14:paraId="43A758DD" w14:textId="66DBAFA5" w:rsidR="00DB69BA" w:rsidRPr="00DB69BA" w:rsidRDefault="00DB69BA" w:rsidP="00DB69BA">
      <w:pPr>
        <w:jc w:val="both"/>
        <w:rPr>
          <w:rFonts w:ascii="Arial" w:hAnsi="Arial" w:cs="Arial"/>
          <w:sz w:val="22"/>
          <w:szCs w:val="22"/>
        </w:rPr>
      </w:pPr>
      <w:r>
        <w:rPr>
          <w:rFonts w:ascii="Arial" w:hAnsi="Arial" w:cs="Arial"/>
          <w:sz w:val="22"/>
          <w:szCs w:val="22"/>
        </w:rPr>
        <w:t xml:space="preserve">En el </w:t>
      </w:r>
      <w:r w:rsidR="00A827CF">
        <w:rPr>
          <w:rFonts w:ascii="Arial" w:hAnsi="Arial" w:cs="Arial"/>
          <w:sz w:val="22"/>
          <w:szCs w:val="22"/>
        </w:rPr>
        <w:t xml:space="preserve">presente </w:t>
      </w:r>
      <w:r>
        <w:rPr>
          <w:rFonts w:ascii="Arial" w:hAnsi="Arial" w:cs="Arial"/>
          <w:sz w:val="22"/>
          <w:szCs w:val="22"/>
        </w:rPr>
        <w:t xml:space="preserve">apartado se detalla en forma específica cada Proyecto incorporado por la Auditoría Judicial dentro del Plan Anual de </w:t>
      </w:r>
      <w:r w:rsidR="00FB2EB5">
        <w:rPr>
          <w:rFonts w:ascii="Arial" w:hAnsi="Arial" w:cs="Arial"/>
          <w:sz w:val="22"/>
          <w:szCs w:val="22"/>
        </w:rPr>
        <w:t>Trabajo 2021</w:t>
      </w:r>
      <w:r w:rsidR="00A827CF">
        <w:rPr>
          <w:rFonts w:ascii="Arial" w:hAnsi="Arial" w:cs="Arial"/>
          <w:sz w:val="22"/>
          <w:szCs w:val="22"/>
        </w:rPr>
        <w:t xml:space="preserve"> y el Sistema de la Contraloría General de la República</w:t>
      </w:r>
      <w:r w:rsidR="00814431">
        <w:rPr>
          <w:rFonts w:ascii="Arial" w:hAnsi="Arial" w:cs="Arial"/>
          <w:sz w:val="22"/>
          <w:szCs w:val="22"/>
        </w:rPr>
        <w:t>.</w:t>
      </w:r>
    </w:p>
    <w:p w14:paraId="1C73714D" w14:textId="34388362" w:rsidR="00967703" w:rsidRDefault="00967703" w:rsidP="00002435">
      <w:pPr>
        <w:jc w:val="both"/>
        <w:rPr>
          <w:rFonts w:ascii="Arial" w:hAnsi="Arial" w:cs="Arial"/>
          <w:color w:val="000000"/>
          <w:sz w:val="22"/>
          <w:szCs w:val="22"/>
          <w:lang w:val="es-CR"/>
        </w:rPr>
      </w:pPr>
    </w:p>
    <w:p w14:paraId="5280FCA5" w14:textId="77777777" w:rsidR="00002435" w:rsidRPr="005B1FE5" w:rsidRDefault="00002435" w:rsidP="00002435">
      <w:pPr>
        <w:rPr>
          <w:rFonts w:ascii="Arial" w:hAnsi="Arial" w:cs="Arial"/>
          <w:spacing w:val="-3"/>
          <w:sz w:val="22"/>
          <w:szCs w:val="22"/>
        </w:rPr>
      </w:pPr>
    </w:p>
    <w:p w14:paraId="3B7A8166" w14:textId="18C896A0" w:rsidR="00C92B0A" w:rsidRPr="005B1FE5"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 xml:space="preserve">Cuadro N° </w:t>
      </w:r>
      <w:r w:rsidR="00F304B9">
        <w:rPr>
          <w:rFonts w:ascii="Arial" w:hAnsi="Arial" w:cs="Arial"/>
          <w:b/>
          <w:i/>
          <w:iCs/>
          <w:sz w:val="22"/>
          <w:szCs w:val="22"/>
          <w:lang w:val="es-CR"/>
        </w:rPr>
        <w:t>2</w:t>
      </w:r>
    </w:p>
    <w:p w14:paraId="65C3092F" w14:textId="77777777" w:rsidR="00C92B0A" w:rsidRPr="005B1FE5"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 xml:space="preserve">Detalle de los proyectos contenidos en el Plan Anual de Trabajo </w:t>
      </w:r>
    </w:p>
    <w:p w14:paraId="58F39CE4" w14:textId="77777777" w:rsidR="00967703"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(PAT) 202</w:t>
      </w:r>
      <w:r w:rsidR="00967703">
        <w:rPr>
          <w:rFonts w:ascii="Arial" w:hAnsi="Arial" w:cs="Arial"/>
          <w:b/>
          <w:i/>
          <w:iCs/>
          <w:sz w:val="22"/>
          <w:szCs w:val="22"/>
          <w:lang w:val="es-CR"/>
        </w:rPr>
        <w:t>1</w:t>
      </w:r>
      <w:r w:rsidRPr="005B1FE5">
        <w:rPr>
          <w:rFonts w:ascii="Arial" w:hAnsi="Arial" w:cs="Arial"/>
          <w:b/>
          <w:i/>
          <w:iCs/>
          <w:sz w:val="22"/>
          <w:szCs w:val="22"/>
          <w:lang w:val="es-CR"/>
        </w:rPr>
        <w:t xml:space="preserve"> de la Auditoría Judicial, según </w:t>
      </w:r>
      <w:r w:rsidR="00967703">
        <w:rPr>
          <w:rFonts w:ascii="Arial" w:hAnsi="Arial" w:cs="Arial"/>
          <w:b/>
          <w:i/>
          <w:iCs/>
          <w:sz w:val="22"/>
          <w:szCs w:val="22"/>
          <w:lang w:val="es-CR"/>
        </w:rPr>
        <w:t xml:space="preserve">su Código, </w:t>
      </w:r>
      <w:r w:rsidRPr="005B1FE5">
        <w:rPr>
          <w:rFonts w:ascii="Arial" w:hAnsi="Arial" w:cs="Arial"/>
          <w:b/>
          <w:i/>
          <w:iCs/>
          <w:sz w:val="22"/>
          <w:szCs w:val="22"/>
          <w:lang w:val="es-CR"/>
        </w:rPr>
        <w:t>Sección</w:t>
      </w:r>
      <w:r w:rsidR="00967703">
        <w:rPr>
          <w:rFonts w:ascii="Arial" w:hAnsi="Arial" w:cs="Arial"/>
          <w:b/>
          <w:i/>
          <w:iCs/>
          <w:sz w:val="22"/>
          <w:szCs w:val="22"/>
          <w:lang w:val="es-CR"/>
        </w:rPr>
        <w:t xml:space="preserve"> </w:t>
      </w:r>
    </w:p>
    <w:p w14:paraId="064435D5" w14:textId="14D6B252" w:rsidR="00C92B0A" w:rsidRPr="005B1FE5" w:rsidRDefault="00967703" w:rsidP="00C92B0A">
      <w:pPr>
        <w:jc w:val="center"/>
        <w:rPr>
          <w:rFonts w:ascii="Arial" w:hAnsi="Arial" w:cs="Arial"/>
          <w:b/>
          <w:i/>
          <w:iCs/>
          <w:sz w:val="22"/>
          <w:szCs w:val="22"/>
          <w:lang w:val="es-CR"/>
        </w:rPr>
      </w:pPr>
      <w:r>
        <w:rPr>
          <w:rFonts w:ascii="Arial" w:hAnsi="Arial" w:cs="Arial"/>
          <w:b/>
          <w:i/>
          <w:iCs/>
          <w:sz w:val="22"/>
          <w:szCs w:val="22"/>
          <w:lang w:val="es-CR"/>
        </w:rPr>
        <w:t>ejecutora, descripción, objetivo, alcance y otros.</w:t>
      </w:r>
      <w:r w:rsidR="00C92B0A" w:rsidRPr="005B1FE5">
        <w:rPr>
          <w:rFonts w:ascii="Arial" w:hAnsi="Arial" w:cs="Arial"/>
          <w:b/>
          <w:i/>
          <w:iCs/>
          <w:sz w:val="22"/>
          <w:szCs w:val="22"/>
          <w:lang w:val="es-CR"/>
        </w:rPr>
        <w:t xml:space="preserve">  </w:t>
      </w:r>
    </w:p>
    <w:p w14:paraId="01D1D31F" w14:textId="0640487B" w:rsidR="00C92B0A" w:rsidRPr="005B1FE5"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Noviembre 20</w:t>
      </w:r>
      <w:r w:rsidR="00967703">
        <w:rPr>
          <w:rFonts w:ascii="Arial" w:hAnsi="Arial" w:cs="Arial"/>
          <w:b/>
          <w:i/>
          <w:iCs/>
          <w:sz w:val="22"/>
          <w:szCs w:val="22"/>
          <w:lang w:val="es-CR"/>
        </w:rPr>
        <w:t>2</w:t>
      </w:r>
      <w:r w:rsidR="00796BCB">
        <w:rPr>
          <w:rFonts w:ascii="Arial" w:hAnsi="Arial" w:cs="Arial"/>
          <w:b/>
          <w:i/>
          <w:iCs/>
          <w:sz w:val="22"/>
          <w:szCs w:val="22"/>
          <w:lang w:val="es-CR"/>
        </w:rPr>
        <w:t>0</w:t>
      </w:r>
    </w:p>
    <w:p w14:paraId="3B47F278" w14:textId="13CC9659" w:rsidR="00DC62E5" w:rsidRPr="00CD18AB" w:rsidRDefault="00DC62E5" w:rsidP="00147959">
      <w:pPr>
        <w:pStyle w:val="Citadestacada"/>
        <w:rPr>
          <w:rStyle w:val="Textoennegrita"/>
        </w:rPr>
      </w:pPr>
      <w:bookmarkStart w:id="1" w:name="_Hlk55370497"/>
      <w:r w:rsidRPr="00CD18AB">
        <w:rPr>
          <w:rStyle w:val="Textoennegrita"/>
        </w:rPr>
        <w:t>SECCION DE AUDITORIA DE ESTUDIOS ESPECIALES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1DEC6FF6" w14:textId="77777777" w:rsidTr="002E402B">
        <w:trPr>
          <w:tblHeader/>
        </w:trPr>
        <w:tc>
          <w:tcPr>
            <w:tcW w:w="4698" w:type="dxa"/>
            <w:shd w:val="pct12" w:color="auto" w:fill="auto"/>
          </w:tcPr>
          <w:p w14:paraId="400A5784" w14:textId="77777777" w:rsidR="00DC62E5" w:rsidRPr="00277C9F" w:rsidRDefault="00DC62E5" w:rsidP="00DC62E5">
            <w:pPr>
              <w:jc w:val="center"/>
              <w:rPr>
                <w:rFonts w:ascii="Arial" w:hAnsi="Arial" w:cs="Arial"/>
                <w:lang w:val="es-CR"/>
              </w:rPr>
            </w:pPr>
            <w:bookmarkStart w:id="2" w:name="_Hlk55371250"/>
            <w:r>
              <w:rPr>
                <w:rFonts w:ascii="Arial" w:hAnsi="Arial" w:cs="Arial"/>
                <w:lang w:val="es-CR"/>
              </w:rPr>
              <w:t>COMPONENTE</w:t>
            </w:r>
          </w:p>
        </w:tc>
        <w:tc>
          <w:tcPr>
            <w:tcW w:w="4698" w:type="dxa"/>
            <w:shd w:val="pct12" w:color="auto" w:fill="auto"/>
          </w:tcPr>
          <w:p w14:paraId="67CC2676"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bookmarkEnd w:id="2"/>
      <w:tr w:rsidR="00DC62E5" w:rsidRPr="00277C9F" w14:paraId="08056ED3" w14:textId="77777777" w:rsidTr="00796BCB">
        <w:tc>
          <w:tcPr>
            <w:tcW w:w="4698" w:type="dxa"/>
            <w:shd w:val="clear" w:color="auto" w:fill="auto"/>
          </w:tcPr>
          <w:p w14:paraId="128FE3D9"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3524A724" w14:textId="77777777" w:rsidR="00DC62E5" w:rsidRPr="006909D6" w:rsidRDefault="00DC62E5" w:rsidP="00DC62E5">
            <w:pPr>
              <w:ind w:left="360"/>
              <w:rPr>
                <w:rFonts w:ascii="Arial" w:hAnsi="Arial" w:cs="Arial"/>
                <w:lang w:val="es-CR"/>
              </w:rPr>
            </w:pPr>
          </w:p>
        </w:tc>
        <w:tc>
          <w:tcPr>
            <w:tcW w:w="4698" w:type="dxa"/>
            <w:shd w:val="clear" w:color="auto" w:fill="auto"/>
          </w:tcPr>
          <w:p w14:paraId="5A2CE977" w14:textId="77777777" w:rsidR="00DC62E5" w:rsidRPr="00277C9F" w:rsidRDefault="00DC62E5" w:rsidP="00DC62E5">
            <w:pPr>
              <w:jc w:val="both"/>
              <w:rPr>
                <w:rFonts w:ascii="Arial" w:hAnsi="Arial" w:cs="Arial"/>
                <w:lang w:val="es-CR"/>
              </w:rPr>
            </w:pPr>
            <w:r w:rsidRPr="00EE0779">
              <w:rPr>
                <w:rFonts w:ascii="Arial" w:hAnsi="Arial" w:cs="Arial"/>
                <w:lang w:val="es-CR"/>
              </w:rPr>
              <w:t xml:space="preserve">Estudio Operativo relacionado con las Incidencias de las medidas de emergencia implementadas </w:t>
            </w:r>
            <w:r>
              <w:rPr>
                <w:rFonts w:ascii="Arial" w:hAnsi="Arial" w:cs="Arial"/>
                <w:lang w:val="es-CR"/>
              </w:rPr>
              <w:t>durante</w:t>
            </w:r>
            <w:r w:rsidRPr="00EE0779">
              <w:rPr>
                <w:rFonts w:ascii="Arial" w:hAnsi="Arial" w:cs="Arial"/>
                <w:lang w:val="es-CR"/>
              </w:rPr>
              <w:t xml:space="preserve"> la pandemia, en la atención de la materia penal</w:t>
            </w:r>
            <w:r>
              <w:rPr>
                <w:rFonts w:ascii="Arial" w:hAnsi="Arial" w:cs="Arial"/>
                <w:lang w:val="es-CR"/>
              </w:rPr>
              <w:t>.</w:t>
            </w:r>
          </w:p>
        </w:tc>
      </w:tr>
      <w:tr w:rsidR="00DC62E5" w:rsidRPr="00277C9F" w14:paraId="6437C856" w14:textId="77777777" w:rsidTr="00796BCB">
        <w:tc>
          <w:tcPr>
            <w:tcW w:w="4698" w:type="dxa"/>
            <w:shd w:val="clear" w:color="auto" w:fill="auto"/>
          </w:tcPr>
          <w:p w14:paraId="53793A0A"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8" w:type="dxa"/>
            <w:shd w:val="clear" w:color="auto" w:fill="auto"/>
          </w:tcPr>
          <w:p w14:paraId="6CB483F9" w14:textId="77777777" w:rsidR="00DC62E5" w:rsidRPr="00277C9F" w:rsidRDefault="00DC62E5" w:rsidP="00DC62E5">
            <w:pPr>
              <w:rPr>
                <w:rFonts w:ascii="Arial" w:hAnsi="Arial" w:cs="Arial"/>
                <w:lang w:val="es-CR"/>
              </w:rPr>
            </w:pPr>
            <w:r>
              <w:rPr>
                <w:rFonts w:ascii="Arial" w:hAnsi="Arial" w:cs="Arial"/>
                <w:lang w:val="es-CR"/>
              </w:rPr>
              <w:t>SAEE-01-2021</w:t>
            </w:r>
          </w:p>
        </w:tc>
      </w:tr>
      <w:tr w:rsidR="00DC62E5" w:rsidRPr="00277C9F" w14:paraId="60373F09" w14:textId="77777777" w:rsidTr="00796BCB">
        <w:tc>
          <w:tcPr>
            <w:tcW w:w="4698" w:type="dxa"/>
            <w:shd w:val="clear" w:color="auto" w:fill="auto"/>
          </w:tcPr>
          <w:p w14:paraId="4B0D8633"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8" w:type="dxa"/>
            <w:shd w:val="clear" w:color="auto" w:fill="auto"/>
          </w:tcPr>
          <w:p w14:paraId="60E22F23" w14:textId="77777777" w:rsidR="00DC62E5" w:rsidRPr="00277C9F" w:rsidRDefault="00DC62E5" w:rsidP="00DC62E5">
            <w:pPr>
              <w:jc w:val="both"/>
              <w:rPr>
                <w:rFonts w:ascii="Arial" w:hAnsi="Arial" w:cs="Arial"/>
                <w:lang w:val="es-CR"/>
              </w:rPr>
            </w:pPr>
            <w:r w:rsidRPr="00EC7589">
              <w:rPr>
                <w:rFonts w:ascii="Arial" w:hAnsi="Arial" w:cs="Arial"/>
                <w:lang w:val="es-CR"/>
              </w:rPr>
              <w:t>Determinar si las medidas implementadas por la Institución para la atención de los asuntos en material penal durante la pandemia han permitido garantizar la continuidad de los servicios de administración de justicia con eficiencia y eficacia</w:t>
            </w:r>
            <w:r>
              <w:rPr>
                <w:rFonts w:ascii="Arial" w:hAnsi="Arial" w:cs="Arial"/>
                <w:lang w:val="es-CR"/>
              </w:rPr>
              <w:t>.</w:t>
            </w:r>
          </w:p>
        </w:tc>
      </w:tr>
      <w:tr w:rsidR="00DC62E5" w:rsidRPr="00277C9F" w14:paraId="05D33211" w14:textId="77777777" w:rsidTr="00796BCB">
        <w:tc>
          <w:tcPr>
            <w:tcW w:w="4698" w:type="dxa"/>
            <w:shd w:val="clear" w:color="auto" w:fill="auto"/>
          </w:tcPr>
          <w:p w14:paraId="427A16A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8" w:type="dxa"/>
            <w:shd w:val="clear" w:color="auto" w:fill="auto"/>
          </w:tcPr>
          <w:p w14:paraId="60C320F0" w14:textId="77777777" w:rsidR="00DC62E5" w:rsidRPr="00B57218" w:rsidRDefault="00DC62E5" w:rsidP="00DC62E5">
            <w:pPr>
              <w:jc w:val="both"/>
              <w:rPr>
                <w:rFonts w:ascii="Arial" w:hAnsi="Arial" w:cs="Arial"/>
                <w:lang w:val="es-CR"/>
              </w:rPr>
            </w:pPr>
            <w:r w:rsidRPr="00B57218">
              <w:rPr>
                <w:rFonts w:ascii="Arial" w:hAnsi="Arial" w:cs="Arial"/>
                <w:lang w:val="es-CR"/>
              </w:rPr>
              <w:t xml:space="preserve">El presente estudio es de fiscalización, de </w:t>
            </w:r>
            <w:r w:rsidRPr="007135AB">
              <w:rPr>
                <w:rFonts w:ascii="Arial" w:hAnsi="Arial" w:cs="Arial"/>
                <w:lang w:val="es-CR"/>
              </w:rPr>
              <w:t>tipo operativo, en el cual se evaluará el cumplimiento de los lineamientos institucionales</w:t>
            </w:r>
            <w:r>
              <w:rPr>
                <w:rFonts w:ascii="Arial" w:hAnsi="Arial" w:cs="Arial"/>
                <w:lang w:val="es-CR"/>
              </w:rPr>
              <w:t xml:space="preserve"> sobre la realización de</w:t>
            </w:r>
            <w:r w:rsidRPr="00B57218">
              <w:rPr>
                <w:rFonts w:ascii="Arial" w:hAnsi="Arial" w:cs="Arial"/>
                <w:lang w:val="es-CR"/>
              </w:rPr>
              <w:t xml:space="preserve"> audiencias a consecuencia de la emergencia por la pandemia.  </w:t>
            </w:r>
          </w:p>
          <w:p w14:paraId="38D37A18" w14:textId="77777777" w:rsidR="00DC62E5" w:rsidRPr="00B57218" w:rsidRDefault="00DC62E5" w:rsidP="00DC62E5">
            <w:pPr>
              <w:jc w:val="both"/>
              <w:rPr>
                <w:rFonts w:ascii="Arial" w:hAnsi="Arial" w:cs="Arial"/>
                <w:lang w:val="es-CR"/>
              </w:rPr>
            </w:pPr>
          </w:p>
          <w:p w14:paraId="23FFBB92" w14:textId="77777777" w:rsidR="00DC62E5" w:rsidRPr="00B57218" w:rsidRDefault="00DC62E5" w:rsidP="00DC62E5">
            <w:pPr>
              <w:jc w:val="both"/>
              <w:rPr>
                <w:rFonts w:ascii="Arial" w:hAnsi="Arial" w:cs="Arial"/>
                <w:lang w:val="es-CR"/>
              </w:rPr>
            </w:pPr>
            <w:r w:rsidRPr="00B57218">
              <w:rPr>
                <w:rFonts w:ascii="Arial" w:hAnsi="Arial" w:cs="Arial"/>
                <w:lang w:val="es-CR"/>
              </w:rPr>
              <w:t xml:space="preserve">Para lo cual se analizará una muestra de las oficinas en materia penal, a fin de comprobar la cantidad de audiencias continuadas, suspendidas, reprogramadas, realizadas de manera </w:t>
            </w:r>
            <w:r w:rsidRPr="00B57218">
              <w:rPr>
                <w:rFonts w:ascii="Arial" w:hAnsi="Arial" w:cs="Arial"/>
                <w:lang w:val="es-CR"/>
              </w:rPr>
              <w:lastRenderedPageBreak/>
              <w:t>presencial y virtual, así como la actualización en la Agenda Cronos.</w:t>
            </w:r>
          </w:p>
          <w:p w14:paraId="24CB8324" w14:textId="77777777" w:rsidR="00DC62E5" w:rsidRPr="00B57218" w:rsidRDefault="00DC62E5" w:rsidP="00DC62E5">
            <w:pPr>
              <w:jc w:val="both"/>
              <w:rPr>
                <w:rFonts w:ascii="Arial" w:hAnsi="Arial" w:cs="Arial"/>
                <w:lang w:val="es-CR"/>
              </w:rPr>
            </w:pPr>
          </w:p>
          <w:p w14:paraId="2E72D146" w14:textId="77777777" w:rsidR="00DC62E5" w:rsidRPr="00B57218" w:rsidRDefault="00DC62E5" w:rsidP="00DC62E5">
            <w:pPr>
              <w:jc w:val="both"/>
              <w:rPr>
                <w:rFonts w:ascii="Arial" w:hAnsi="Arial" w:cs="Arial"/>
                <w:lang w:val="es-CR"/>
              </w:rPr>
            </w:pPr>
            <w:r w:rsidRPr="00B57218">
              <w:rPr>
                <w:rFonts w:ascii="Arial" w:hAnsi="Arial" w:cs="Arial"/>
                <w:lang w:val="es-CR"/>
              </w:rPr>
              <w:t>El período de evaluación cubrirá el último año a la fecha del inicio del estudio y se extenderá en aquellos aspectos que se considere relevante, a otros años.</w:t>
            </w:r>
          </w:p>
        </w:tc>
      </w:tr>
      <w:tr w:rsidR="00DC62E5" w:rsidRPr="00277C9F" w14:paraId="601257AD" w14:textId="77777777" w:rsidTr="00796BCB">
        <w:tc>
          <w:tcPr>
            <w:tcW w:w="4698" w:type="dxa"/>
            <w:shd w:val="clear" w:color="auto" w:fill="auto"/>
          </w:tcPr>
          <w:p w14:paraId="12345C2B"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698" w:type="dxa"/>
            <w:shd w:val="clear" w:color="auto" w:fill="auto"/>
          </w:tcPr>
          <w:p w14:paraId="7DC0949D" w14:textId="77777777" w:rsidR="00DC62E5" w:rsidRPr="00277C9F" w:rsidRDefault="00DC62E5" w:rsidP="00DC62E5">
            <w:pPr>
              <w:rPr>
                <w:rFonts w:ascii="Arial" w:hAnsi="Arial" w:cs="Arial"/>
                <w:lang w:val="es-CR"/>
              </w:rPr>
            </w:pPr>
            <w:r>
              <w:rPr>
                <w:rFonts w:ascii="Arial" w:hAnsi="Arial" w:cs="Arial"/>
                <w:lang w:val="es-CR"/>
              </w:rPr>
              <w:t>04/01/2021</w:t>
            </w:r>
          </w:p>
        </w:tc>
      </w:tr>
      <w:tr w:rsidR="00DC62E5" w:rsidRPr="00277C9F" w14:paraId="7259C757" w14:textId="77777777" w:rsidTr="00796BCB">
        <w:tc>
          <w:tcPr>
            <w:tcW w:w="4698" w:type="dxa"/>
            <w:shd w:val="clear" w:color="auto" w:fill="auto"/>
          </w:tcPr>
          <w:p w14:paraId="3ABA5F7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8" w:type="dxa"/>
            <w:shd w:val="clear" w:color="auto" w:fill="auto"/>
          </w:tcPr>
          <w:p w14:paraId="1AEC327E" w14:textId="77777777" w:rsidR="00DC62E5" w:rsidRPr="00277C9F" w:rsidRDefault="00DC62E5" w:rsidP="00DC62E5">
            <w:pPr>
              <w:rPr>
                <w:rFonts w:ascii="Arial" w:hAnsi="Arial" w:cs="Arial"/>
                <w:lang w:val="es-CR"/>
              </w:rPr>
            </w:pPr>
            <w:r>
              <w:rPr>
                <w:rFonts w:ascii="Arial" w:hAnsi="Arial" w:cs="Arial"/>
                <w:lang w:val="es-CR"/>
              </w:rPr>
              <w:t>05/04/2021</w:t>
            </w:r>
          </w:p>
        </w:tc>
      </w:tr>
      <w:tr w:rsidR="00DC62E5" w:rsidRPr="00277C9F" w14:paraId="354F8D91" w14:textId="77777777" w:rsidTr="00796BCB">
        <w:tc>
          <w:tcPr>
            <w:tcW w:w="4698" w:type="dxa"/>
            <w:shd w:val="clear" w:color="auto" w:fill="auto"/>
          </w:tcPr>
          <w:p w14:paraId="79413DF4"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8" w:type="dxa"/>
            <w:shd w:val="clear" w:color="auto" w:fill="auto"/>
          </w:tcPr>
          <w:p w14:paraId="56F2A277"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1B89C51F" w14:textId="77777777" w:rsidTr="00796BCB">
        <w:tc>
          <w:tcPr>
            <w:tcW w:w="4698" w:type="dxa"/>
            <w:shd w:val="clear" w:color="auto" w:fill="auto"/>
          </w:tcPr>
          <w:p w14:paraId="47F6C174"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8" w:type="dxa"/>
            <w:shd w:val="clear" w:color="auto" w:fill="auto"/>
          </w:tcPr>
          <w:p w14:paraId="60684772"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672D1445" w14:textId="77777777" w:rsidTr="00796BCB">
        <w:tc>
          <w:tcPr>
            <w:tcW w:w="4698" w:type="dxa"/>
            <w:shd w:val="clear" w:color="auto" w:fill="auto"/>
          </w:tcPr>
          <w:p w14:paraId="0F5BEE89"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8" w:type="dxa"/>
            <w:shd w:val="clear" w:color="auto" w:fill="auto"/>
          </w:tcPr>
          <w:p w14:paraId="54DAC10E"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Procesos sustantivos de la institución</w:t>
            </w:r>
          </w:p>
        </w:tc>
      </w:tr>
    </w:tbl>
    <w:p w14:paraId="476F8145" w14:textId="3E3D55C6" w:rsidR="00DC62E5" w:rsidRDefault="00DC62E5" w:rsidP="00DC62E5">
      <w:pPr>
        <w:rPr>
          <w:szCs w:val="20"/>
          <w:lang w:val="es-CR"/>
        </w:rPr>
      </w:pPr>
    </w:p>
    <w:p w14:paraId="52106A84" w14:textId="560FCF96" w:rsidR="00796BCB" w:rsidRDefault="00796BCB" w:rsidP="00DC62E5">
      <w:pPr>
        <w:rPr>
          <w:szCs w:val="20"/>
          <w:lang w:val="es-CR"/>
        </w:rPr>
      </w:pPr>
    </w:p>
    <w:p w14:paraId="379B8921" w14:textId="64E89672" w:rsidR="00796BCB" w:rsidRDefault="00796BCB" w:rsidP="00DC62E5">
      <w:pPr>
        <w:rPr>
          <w:szCs w:val="20"/>
          <w:lang w:val="es-CR"/>
        </w:rPr>
      </w:pPr>
    </w:p>
    <w:p w14:paraId="49E07CFD" w14:textId="4427CD20" w:rsidR="00796BCB" w:rsidRDefault="00796BCB" w:rsidP="00DC62E5">
      <w:pPr>
        <w:rPr>
          <w:szCs w:val="20"/>
          <w:lang w:val="es-CR"/>
        </w:rPr>
      </w:pPr>
    </w:p>
    <w:p w14:paraId="45F52EF3" w14:textId="6A16F073" w:rsidR="00796BCB" w:rsidRDefault="00796BCB" w:rsidP="00DC62E5">
      <w:pPr>
        <w:rPr>
          <w:szCs w:val="20"/>
          <w:lang w:val="es-CR"/>
        </w:rPr>
      </w:pPr>
    </w:p>
    <w:p w14:paraId="0D135342" w14:textId="396DB889" w:rsidR="00796BCB" w:rsidRDefault="00796BCB" w:rsidP="00DC62E5">
      <w:pPr>
        <w:rPr>
          <w:szCs w:val="20"/>
          <w:lang w:val="es-CR"/>
        </w:rPr>
      </w:pPr>
    </w:p>
    <w:p w14:paraId="414D2408" w14:textId="476C0C97" w:rsidR="00796BCB" w:rsidRDefault="00796BCB" w:rsidP="00DC62E5">
      <w:pPr>
        <w:rPr>
          <w:szCs w:val="20"/>
          <w:lang w:val="es-CR"/>
        </w:rPr>
      </w:pPr>
    </w:p>
    <w:p w14:paraId="172BD3DA" w14:textId="076B0141" w:rsidR="00796BCB" w:rsidRDefault="00796BCB" w:rsidP="00DC62E5">
      <w:pPr>
        <w:rPr>
          <w:szCs w:val="20"/>
          <w:lang w:val="es-CR"/>
        </w:rPr>
      </w:pPr>
    </w:p>
    <w:p w14:paraId="2F1BD0CA" w14:textId="5925955F" w:rsidR="00796BCB" w:rsidRDefault="00796BCB" w:rsidP="00DC62E5">
      <w:pPr>
        <w:rPr>
          <w:szCs w:val="20"/>
          <w:lang w:val="es-CR"/>
        </w:rPr>
      </w:pPr>
    </w:p>
    <w:p w14:paraId="11E03C00" w14:textId="626A8159" w:rsidR="00796BCB" w:rsidRDefault="00796BCB" w:rsidP="00DC62E5">
      <w:pPr>
        <w:rPr>
          <w:szCs w:val="20"/>
          <w:lang w:val="es-CR"/>
        </w:rPr>
      </w:pPr>
    </w:p>
    <w:p w14:paraId="2AF119C3" w14:textId="7E760CED" w:rsidR="00796BCB" w:rsidRDefault="00796BCB" w:rsidP="00DC62E5">
      <w:pPr>
        <w:rPr>
          <w:szCs w:val="20"/>
          <w:lang w:val="es-CR"/>
        </w:rPr>
      </w:pPr>
    </w:p>
    <w:p w14:paraId="11DADE0E" w14:textId="14857F9A" w:rsidR="00796BCB" w:rsidRDefault="00796BCB" w:rsidP="00DC62E5">
      <w:pPr>
        <w:rPr>
          <w:szCs w:val="20"/>
          <w:lang w:val="es-CR"/>
        </w:rPr>
      </w:pPr>
    </w:p>
    <w:p w14:paraId="607CF97B" w14:textId="357BC8EA" w:rsidR="00796BCB" w:rsidRDefault="00796BCB" w:rsidP="00DC62E5">
      <w:pPr>
        <w:rPr>
          <w:szCs w:val="20"/>
          <w:lang w:val="es-CR"/>
        </w:rPr>
      </w:pPr>
    </w:p>
    <w:p w14:paraId="68D77BB1" w14:textId="2DB12878" w:rsidR="00796BCB" w:rsidRDefault="00796BCB" w:rsidP="00DC62E5">
      <w:pPr>
        <w:rPr>
          <w:szCs w:val="20"/>
          <w:lang w:val="es-CR"/>
        </w:rPr>
      </w:pPr>
    </w:p>
    <w:p w14:paraId="006A3E0B" w14:textId="06DAD330" w:rsidR="00796BCB" w:rsidRDefault="00796BCB" w:rsidP="00DC62E5">
      <w:pPr>
        <w:rPr>
          <w:szCs w:val="20"/>
          <w:lang w:val="es-CR"/>
        </w:rPr>
      </w:pPr>
    </w:p>
    <w:p w14:paraId="13E48BD8" w14:textId="41D58D50" w:rsidR="00796BCB" w:rsidRDefault="00796BCB" w:rsidP="00DC62E5">
      <w:pPr>
        <w:rPr>
          <w:szCs w:val="20"/>
          <w:lang w:val="es-CR"/>
        </w:rPr>
      </w:pPr>
    </w:p>
    <w:p w14:paraId="389AFBDC" w14:textId="2CBCF526" w:rsidR="00796BCB" w:rsidRDefault="00796BCB" w:rsidP="00DC62E5">
      <w:pPr>
        <w:rPr>
          <w:szCs w:val="20"/>
          <w:lang w:val="es-CR"/>
        </w:rPr>
      </w:pPr>
    </w:p>
    <w:p w14:paraId="68157E8E" w14:textId="1BA4FFEE" w:rsidR="00796BCB" w:rsidRDefault="00796BCB" w:rsidP="00DC62E5">
      <w:pPr>
        <w:rPr>
          <w:szCs w:val="20"/>
          <w:lang w:val="es-CR"/>
        </w:rPr>
      </w:pPr>
    </w:p>
    <w:p w14:paraId="23FB07FB" w14:textId="706DFCB3" w:rsidR="00796BCB" w:rsidRDefault="00796BCB" w:rsidP="00DC62E5">
      <w:pPr>
        <w:rPr>
          <w:szCs w:val="20"/>
          <w:lang w:val="es-CR"/>
        </w:rPr>
      </w:pPr>
    </w:p>
    <w:p w14:paraId="46845B09" w14:textId="5EA5336C" w:rsidR="00796BCB" w:rsidRDefault="00796BCB" w:rsidP="00DC62E5">
      <w:pPr>
        <w:rPr>
          <w:szCs w:val="20"/>
          <w:lang w:val="es-CR"/>
        </w:rPr>
      </w:pPr>
    </w:p>
    <w:p w14:paraId="02B29732" w14:textId="185F0E4A" w:rsidR="00796BCB" w:rsidRDefault="00796BCB" w:rsidP="00DC62E5">
      <w:pPr>
        <w:rPr>
          <w:szCs w:val="20"/>
          <w:lang w:val="es-CR"/>
        </w:rPr>
      </w:pPr>
    </w:p>
    <w:p w14:paraId="11B3FE69" w14:textId="4133BE3D" w:rsidR="00796BCB" w:rsidRDefault="00796BCB" w:rsidP="00DC62E5">
      <w:pPr>
        <w:rPr>
          <w:szCs w:val="20"/>
          <w:lang w:val="es-CR"/>
        </w:rPr>
      </w:pPr>
    </w:p>
    <w:p w14:paraId="7915F78F" w14:textId="5AC71B23" w:rsidR="00796BCB" w:rsidRDefault="00796BCB" w:rsidP="00DC62E5">
      <w:pPr>
        <w:rPr>
          <w:szCs w:val="20"/>
          <w:lang w:val="es-CR"/>
        </w:rPr>
      </w:pPr>
    </w:p>
    <w:p w14:paraId="23690707" w14:textId="0F3F4DF2" w:rsidR="00796BCB" w:rsidRDefault="00796BCB" w:rsidP="00DC62E5">
      <w:pPr>
        <w:rPr>
          <w:szCs w:val="20"/>
          <w:lang w:val="es-CR"/>
        </w:rPr>
      </w:pPr>
    </w:p>
    <w:p w14:paraId="0A9DEB73" w14:textId="675E4689" w:rsidR="00796BCB" w:rsidRDefault="00796BCB" w:rsidP="00DC62E5">
      <w:pPr>
        <w:rPr>
          <w:szCs w:val="20"/>
          <w:lang w:val="es-CR"/>
        </w:rPr>
      </w:pPr>
    </w:p>
    <w:p w14:paraId="26C4D29C" w14:textId="67D0602B" w:rsidR="00796BCB" w:rsidRDefault="00796BCB" w:rsidP="00DC62E5">
      <w:pPr>
        <w:rPr>
          <w:szCs w:val="20"/>
          <w:lang w:val="es-CR"/>
        </w:rPr>
      </w:pPr>
    </w:p>
    <w:p w14:paraId="400645FC" w14:textId="4BB7B1C2" w:rsidR="00796BCB" w:rsidRDefault="00796BCB" w:rsidP="00DC62E5">
      <w:pPr>
        <w:rPr>
          <w:szCs w:val="20"/>
          <w:lang w:val="es-CR"/>
        </w:rPr>
      </w:pPr>
    </w:p>
    <w:p w14:paraId="612B37D1" w14:textId="52092CAF" w:rsidR="00796BCB" w:rsidRDefault="00796BCB" w:rsidP="00DC62E5">
      <w:pPr>
        <w:rPr>
          <w:szCs w:val="20"/>
          <w:lang w:val="es-CR"/>
        </w:rPr>
      </w:pPr>
    </w:p>
    <w:p w14:paraId="450414A9" w14:textId="48995E20" w:rsidR="00796BCB" w:rsidRDefault="00796BCB" w:rsidP="00DC62E5">
      <w:pPr>
        <w:rPr>
          <w:szCs w:val="20"/>
          <w:lang w:val="es-CR"/>
        </w:rPr>
      </w:pPr>
    </w:p>
    <w:p w14:paraId="7D3CFC38" w14:textId="22045D3E" w:rsidR="00796BCB" w:rsidRDefault="00796BCB"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6"/>
        <w:gridCol w:w="4700"/>
      </w:tblGrid>
      <w:tr w:rsidR="00DC62E5" w:rsidRPr="00277C9F" w14:paraId="6106E7FD" w14:textId="77777777" w:rsidTr="00796BCB">
        <w:trPr>
          <w:tblHeader/>
        </w:trPr>
        <w:tc>
          <w:tcPr>
            <w:tcW w:w="4696" w:type="dxa"/>
            <w:shd w:val="pct12" w:color="auto" w:fill="auto"/>
          </w:tcPr>
          <w:p w14:paraId="0A20DEFE"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0" w:type="dxa"/>
            <w:shd w:val="pct12" w:color="auto" w:fill="auto"/>
          </w:tcPr>
          <w:p w14:paraId="2A177597"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564F26F9" w14:textId="77777777" w:rsidTr="00796BCB">
        <w:tc>
          <w:tcPr>
            <w:tcW w:w="4696" w:type="dxa"/>
            <w:shd w:val="clear" w:color="auto" w:fill="auto"/>
          </w:tcPr>
          <w:p w14:paraId="60FEAF59"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2599CC64" w14:textId="77777777" w:rsidR="00DC62E5" w:rsidRPr="006909D6" w:rsidRDefault="00DC62E5" w:rsidP="00DC62E5">
            <w:pPr>
              <w:rPr>
                <w:rFonts w:ascii="Arial" w:hAnsi="Arial" w:cs="Arial"/>
                <w:lang w:val="es-CR"/>
              </w:rPr>
            </w:pPr>
          </w:p>
        </w:tc>
        <w:tc>
          <w:tcPr>
            <w:tcW w:w="4700" w:type="dxa"/>
            <w:shd w:val="clear" w:color="auto" w:fill="auto"/>
          </w:tcPr>
          <w:p w14:paraId="1842D0C0" w14:textId="77777777" w:rsidR="00DC62E5" w:rsidRPr="00277C9F" w:rsidRDefault="00DC62E5" w:rsidP="00DC62E5">
            <w:pPr>
              <w:jc w:val="both"/>
              <w:rPr>
                <w:rFonts w:ascii="Arial" w:hAnsi="Arial" w:cs="Arial"/>
                <w:lang w:val="es-CR"/>
              </w:rPr>
            </w:pPr>
            <w:r w:rsidRPr="000D49A0">
              <w:rPr>
                <w:rFonts w:ascii="Arial" w:hAnsi="Arial" w:cs="Arial"/>
                <w:lang w:val="es-CR"/>
              </w:rPr>
              <w:t>Estudio operativo sobre la ocupación de edificios durante el período de pandemia y su impacto en el presupuesto del Poder Judicial.</w:t>
            </w:r>
          </w:p>
        </w:tc>
      </w:tr>
      <w:tr w:rsidR="00DC62E5" w:rsidRPr="00277C9F" w14:paraId="35141A3B" w14:textId="77777777" w:rsidTr="00796BCB">
        <w:tc>
          <w:tcPr>
            <w:tcW w:w="4696" w:type="dxa"/>
            <w:shd w:val="clear" w:color="auto" w:fill="auto"/>
          </w:tcPr>
          <w:p w14:paraId="3596F46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700" w:type="dxa"/>
            <w:shd w:val="clear" w:color="auto" w:fill="auto"/>
          </w:tcPr>
          <w:p w14:paraId="7B2AD401" w14:textId="77777777" w:rsidR="00DC62E5" w:rsidRPr="00277C9F" w:rsidRDefault="00DC62E5" w:rsidP="00DC62E5">
            <w:pPr>
              <w:rPr>
                <w:rFonts w:ascii="Arial" w:hAnsi="Arial" w:cs="Arial"/>
                <w:lang w:val="es-CR"/>
              </w:rPr>
            </w:pPr>
            <w:r>
              <w:rPr>
                <w:rFonts w:ascii="Arial" w:hAnsi="Arial" w:cs="Arial"/>
                <w:lang w:val="es-CR"/>
              </w:rPr>
              <w:t>SAEE-02-2021</w:t>
            </w:r>
          </w:p>
        </w:tc>
      </w:tr>
      <w:tr w:rsidR="00DC62E5" w:rsidRPr="00277C9F" w14:paraId="21A0761F" w14:textId="77777777" w:rsidTr="00796BCB">
        <w:tc>
          <w:tcPr>
            <w:tcW w:w="4696" w:type="dxa"/>
            <w:shd w:val="clear" w:color="auto" w:fill="auto"/>
          </w:tcPr>
          <w:p w14:paraId="5F3F2A9D"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700" w:type="dxa"/>
            <w:shd w:val="clear" w:color="auto" w:fill="auto"/>
          </w:tcPr>
          <w:p w14:paraId="1552B96E" w14:textId="77777777" w:rsidR="00DC62E5" w:rsidRPr="00277C9F" w:rsidRDefault="00DC62E5" w:rsidP="00DC62E5">
            <w:pPr>
              <w:jc w:val="both"/>
              <w:rPr>
                <w:rFonts w:ascii="Arial" w:hAnsi="Arial" w:cs="Arial"/>
                <w:lang w:val="es-CR"/>
              </w:rPr>
            </w:pPr>
            <w:r w:rsidRPr="000D49A0">
              <w:rPr>
                <w:rFonts w:ascii="Arial" w:hAnsi="Arial" w:cs="Arial"/>
                <w:lang w:val="es-CR"/>
              </w:rPr>
              <w:t>Evaluar si</w:t>
            </w:r>
            <w:r>
              <w:rPr>
                <w:rFonts w:ascii="Arial" w:hAnsi="Arial" w:cs="Arial"/>
                <w:lang w:val="es-CR"/>
              </w:rPr>
              <w:t>,</w:t>
            </w:r>
            <w:r w:rsidRPr="000D49A0">
              <w:rPr>
                <w:rFonts w:ascii="Arial" w:hAnsi="Arial" w:cs="Arial"/>
                <w:lang w:val="es-CR"/>
              </w:rPr>
              <w:t xml:space="preserve"> durante la pandemia</w:t>
            </w:r>
            <w:r>
              <w:rPr>
                <w:rFonts w:ascii="Arial" w:hAnsi="Arial" w:cs="Arial"/>
                <w:lang w:val="es-CR"/>
              </w:rPr>
              <w:t>,</w:t>
            </w:r>
            <w:r w:rsidRPr="000D49A0">
              <w:rPr>
                <w:rFonts w:ascii="Arial" w:hAnsi="Arial" w:cs="Arial"/>
                <w:lang w:val="es-CR"/>
              </w:rPr>
              <w:t xml:space="preserve"> </w:t>
            </w:r>
            <w:r>
              <w:rPr>
                <w:rFonts w:ascii="Arial" w:hAnsi="Arial" w:cs="Arial"/>
                <w:lang w:val="es-CR"/>
              </w:rPr>
              <w:t xml:space="preserve">la ocupación de </w:t>
            </w:r>
            <w:r w:rsidRPr="000D49A0">
              <w:rPr>
                <w:rFonts w:ascii="Arial" w:hAnsi="Arial" w:cs="Arial"/>
                <w:lang w:val="es-CR"/>
              </w:rPr>
              <w:t xml:space="preserve">los edificios alquilados por el Poder Judicial </w:t>
            </w:r>
            <w:r>
              <w:rPr>
                <w:rFonts w:ascii="Arial" w:hAnsi="Arial" w:cs="Arial"/>
                <w:lang w:val="es-CR"/>
              </w:rPr>
              <w:t>estuvo acorde con el</w:t>
            </w:r>
            <w:r w:rsidRPr="000D49A0">
              <w:rPr>
                <w:rFonts w:ascii="Arial" w:hAnsi="Arial" w:cs="Arial"/>
                <w:lang w:val="es-CR"/>
              </w:rPr>
              <w:t xml:space="preserve"> impacto en el presupuesto institucional</w:t>
            </w:r>
            <w:r>
              <w:rPr>
                <w:rFonts w:ascii="Arial" w:hAnsi="Arial" w:cs="Arial"/>
                <w:lang w:val="es-CR"/>
              </w:rPr>
              <w:t>.</w:t>
            </w:r>
            <w:r w:rsidRPr="000D49A0">
              <w:rPr>
                <w:rFonts w:ascii="Arial" w:hAnsi="Arial" w:cs="Arial"/>
                <w:lang w:val="es-CR"/>
              </w:rPr>
              <w:t xml:space="preserve"> </w:t>
            </w:r>
          </w:p>
        </w:tc>
      </w:tr>
      <w:tr w:rsidR="00DC62E5" w:rsidRPr="00277C9F" w14:paraId="35C91AEE" w14:textId="77777777" w:rsidTr="00796BCB">
        <w:tc>
          <w:tcPr>
            <w:tcW w:w="4696" w:type="dxa"/>
            <w:shd w:val="clear" w:color="auto" w:fill="auto"/>
          </w:tcPr>
          <w:p w14:paraId="23E04FD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700" w:type="dxa"/>
            <w:shd w:val="clear" w:color="auto" w:fill="auto"/>
          </w:tcPr>
          <w:p w14:paraId="6F63B701" w14:textId="77777777" w:rsidR="00DC62E5" w:rsidRDefault="00DC62E5" w:rsidP="00DC62E5">
            <w:pPr>
              <w:jc w:val="both"/>
              <w:rPr>
                <w:rFonts w:ascii="Arial" w:hAnsi="Arial" w:cs="Arial"/>
                <w:lang w:val="es-CR"/>
              </w:rPr>
            </w:pPr>
            <w:r w:rsidRPr="00306FAE">
              <w:rPr>
                <w:rFonts w:ascii="Arial" w:hAnsi="Arial" w:cs="Arial"/>
                <w:lang w:val="es-CR"/>
              </w:rPr>
              <w:t>El presente estudio es de fiscalización, de tipo operativo</w:t>
            </w:r>
            <w:r>
              <w:rPr>
                <w:rFonts w:ascii="Arial" w:hAnsi="Arial" w:cs="Arial"/>
                <w:lang w:val="es-CR"/>
              </w:rPr>
              <w:t>, para lo cual se verificará mediante una muestra de edificios alquilados, el nivel de presencia por parte del personal que los alberga y se analizará esta ocupación respecto al costo por alquiler.</w:t>
            </w:r>
          </w:p>
          <w:p w14:paraId="5F70A1A4" w14:textId="77777777" w:rsidR="00DC62E5" w:rsidRDefault="00DC62E5" w:rsidP="00DC62E5">
            <w:pPr>
              <w:jc w:val="both"/>
              <w:rPr>
                <w:rFonts w:ascii="Arial" w:hAnsi="Arial" w:cs="Arial"/>
                <w:lang w:val="es-CR"/>
              </w:rPr>
            </w:pPr>
          </w:p>
          <w:p w14:paraId="7EF5E937" w14:textId="77777777" w:rsidR="00DC62E5" w:rsidRDefault="00DC62E5" w:rsidP="00DC62E5">
            <w:pPr>
              <w:jc w:val="both"/>
              <w:rPr>
                <w:rFonts w:ascii="Arial" w:hAnsi="Arial" w:cs="Arial"/>
                <w:lang w:val="es-CR"/>
              </w:rPr>
            </w:pPr>
            <w:r>
              <w:rPr>
                <w:rFonts w:ascii="Arial" w:hAnsi="Arial" w:cs="Arial"/>
                <w:lang w:val="es-CR"/>
              </w:rPr>
              <w:t>También, se revisará el aprovechamiento de las oficinas ubicadas en los edificios propios.</w:t>
            </w:r>
          </w:p>
          <w:p w14:paraId="3B00DE9D" w14:textId="77777777" w:rsidR="00DC62E5" w:rsidRDefault="00DC62E5" w:rsidP="00DC62E5">
            <w:pPr>
              <w:jc w:val="both"/>
              <w:rPr>
                <w:rFonts w:ascii="Arial" w:hAnsi="Arial" w:cs="Arial"/>
                <w:lang w:val="es-CR"/>
              </w:rPr>
            </w:pPr>
          </w:p>
          <w:p w14:paraId="2B68FBC9" w14:textId="77777777" w:rsidR="00DC62E5" w:rsidRDefault="00DC62E5" w:rsidP="00DC62E5">
            <w:pPr>
              <w:jc w:val="both"/>
              <w:rPr>
                <w:rFonts w:ascii="Arial" w:hAnsi="Arial" w:cs="Arial"/>
                <w:lang w:val="es-CR"/>
              </w:rPr>
            </w:pPr>
            <w:r w:rsidRPr="0062462C">
              <w:rPr>
                <w:rFonts w:ascii="Arial" w:hAnsi="Arial" w:cs="Arial"/>
              </w:rPr>
              <w:t>El período de evaluación cubrirá el último año a la fecha del inicio del estudio y se extenderá en aquellos aspectos que se considere relevante, a otros años.</w:t>
            </w:r>
          </w:p>
          <w:p w14:paraId="7590242F" w14:textId="77777777" w:rsidR="00DC62E5" w:rsidRPr="00277C9F" w:rsidRDefault="00DC62E5" w:rsidP="00DC62E5">
            <w:pPr>
              <w:jc w:val="both"/>
              <w:rPr>
                <w:rFonts w:ascii="Arial" w:hAnsi="Arial" w:cs="Arial"/>
                <w:lang w:val="es-CR"/>
              </w:rPr>
            </w:pPr>
          </w:p>
        </w:tc>
      </w:tr>
      <w:tr w:rsidR="00DC62E5" w:rsidRPr="00277C9F" w14:paraId="4E0B8E1E" w14:textId="77777777" w:rsidTr="00796BCB">
        <w:tc>
          <w:tcPr>
            <w:tcW w:w="4696" w:type="dxa"/>
            <w:shd w:val="clear" w:color="auto" w:fill="auto"/>
          </w:tcPr>
          <w:p w14:paraId="7F1B000A"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700" w:type="dxa"/>
            <w:shd w:val="clear" w:color="auto" w:fill="auto"/>
          </w:tcPr>
          <w:p w14:paraId="49DD68D5" w14:textId="43140973" w:rsidR="00DC62E5" w:rsidRPr="00277C9F" w:rsidRDefault="00DC62E5" w:rsidP="00DC62E5">
            <w:pPr>
              <w:rPr>
                <w:rFonts w:ascii="Arial" w:hAnsi="Arial" w:cs="Arial"/>
                <w:lang w:val="es-CR"/>
              </w:rPr>
            </w:pPr>
            <w:r>
              <w:rPr>
                <w:rFonts w:ascii="Arial" w:hAnsi="Arial" w:cs="Arial"/>
                <w:lang w:val="es-CR"/>
              </w:rPr>
              <w:t>04/01/202</w:t>
            </w:r>
            <w:r w:rsidR="008E083E">
              <w:rPr>
                <w:rFonts w:ascii="Arial" w:hAnsi="Arial" w:cs="Arial"/>
                <w:lang w:val="es-CR"/>
              </w:rPr>
              <w:t>1</w:t>
            </w:r>
          </w:p>
        </w:tc>
      </w:tr>
      <w:tr w:rsidR="00DC62E5" w:rsidRPr="00277C9F" w14:paraId="0F768021" w14:textId="77777777" w:rsidTr="00796BCB">
        <w:tc>
          <w:tcPr>
            <w:tcW w:w="4696" w:type="dxa"/>
            <w:shd w:val="clear" w:color="auto" w:fill="auto"/>
          </w:tcPr>
          <w:p w14:paraId="2C57ED7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700" w:type="dxa"/>
            <w:shd w:val="clear" w:color="auto" w:fill="auto"/>
          </w:tcPr>
          <w:p w14:paraId="443DBC88" w14:textId="199B850C" w:rsidR="00DC62E5" w:rsidRPr="00277C9F" w:rsidRDefault="00DC62E5" w:rsidP="00DC62E5">
            <w:pPr>
              <w:rPr>
                <w:rFonts w:ascii="Arial" w:hAnsi="Arial" w:cs="Arial"/>
                <w:lang w:val="es-CR"/>
              </w:rPr>
            </w:pPr>
            <w:r>
              <w:rPr>
                <w:rFonts w:ascii="Arial" w:hAnsi="Arial" w:cs="Arial"/>
                <w:lang w:val="es-CR"/>
              </w:rPr>
              <w:t>05/04/202</w:t>
            </w:r>
            <w:r w:rsidR="008E083E">
              <w:rPr>
                <w:rFonts w:ascii="Arial" w:hAnsi="Arial" w:cs="Arial"/>
                <w:lang w:val="es-CR"/>
              </w:rPr>
              <w:t>1</w:t>
            </w:r>
          </w:p>
        </w:tc>
      </w:tr>
      <w:tr w:rsidR="00DC62E5" w:rsidRPr="00277C9F" w14:paraId="70C25491" w14:textId="77777777" w:rsidTr="00796BCB">
        <w:tc>
          <w:tcPr>
            <w:tcW w:w="4696" w:type="dxa"/>
            <w:shd w:val="clear" w:color="auto" w:fill="auto"/>
          </w:tcPr>
          <w:p w14:paraId="501E39D8"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700" w:type="dxa"/>
            <w:shd w:val="clear" w:color="auto" w:fill="auto"/>
          </w:tcPr>
          <w:p w14:paraId="329DF4BA"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47511EB9" w14:textId="77777777" w:rsidTr="00796BCB">
        <w:tc>
          <w:tcPr>
            <w:tcW w:w="4696" w:type="dxa"/>
            <w:shd w:val="clear" w:color="auto" w:fill="auto"/>
          </w:tcPr>
          <w:p w14:paraId="6A332613"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700" w:type="dxa"/>
            <w:shd w:val="clear" w:color="auto" w:fill="auto"/>
          </w:tcPr>
          <w:p w14:paraId="47489A38"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Administración financiera - Presupuesto</w:t>
            </w:r>
          </w:p>
        </w:tc>
      </w:tr>
      <w:tr w:rsidR="00DC62E5" w:rsidRPr="00277C9F" w14:paraId="12AFE547" w14:textId="77777777" w:rsidTr="00796BCB">
        <w:tc>
          <w:tcPr>
            <w:tcW w:w="4696" w:type="dxa"/>
            <w:shd w:val="clear" w:color="auto" w:fill="auto"/>
          </w:tcPr>
          <w:p w14:paraId="0E148AE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700" w:type="dxa"/>
            <w:shd w:val="clear" w:color="auto" w:fill="auto"/>
          </w:tcPr>
          <w:p w14:paraId="4520B440"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Gestión de recursos presupuestarios</w:t>
            </w:r>
          </w:p>
        </w:tc>
      </w:tr>
    </w:tbl>
    <w:p w14:paraId="00FB8919" w14:textId="77777777" w:rsidR="00DC62E5" w:rsidRDefault="00DC62E5" w:rsidP="00DC62E5">
      <w:pPr>
        <w:rPr>
          <w:szCs w:val="20"/>
          <w:lang w:val="es-CR"/>
        </w:rPr>
      </w:pPr>
    </w:p>
    <w:p w14:paraId="4CC72F51" w14:textId="77777777" w:rsidR="00DC62E5" w:rsidRDefault="00DC62E5" w:rsidP="00DC62E5">
      <w:pPr>
        <w:rPr>
          <w:szCs w:val="20"/>
          <w:lang w:val="es-CR"/>
        </w:rPr>
      </w:pPr>
    </w:p>
    <w:p w14:paraId="106F08DA" w14:textId="77777777" w:rsidR="00DC62E5" w:rsidRDefault="00DC62E5" w:rsidP="00DC62E5">
      <w:pPr>
        <w:rPr>
          <w:szCs w:val="20"/>
          <w:lang w:val="es-CR"/>
        </w:rPr>
      </w:pPr>
    </w:p>
    <w:p w14:paraId="0EB34AA5" w14:textId="77777777" w:rsidR="00DC62E5" w:rsidRDefault="00DC62E5" w:rsidP="00DC62E5">
      <w:pPr>
        <w:rPr>
          <w:szCs w:val="20"/>
          <w:lang w:val="es-CR"/>
        </w:rPr>
      </w:pPr>
    </w:p>
    <w:p w14:paraId="0F435F4E" w14:textId="77777777" w:rsidR="00DC62E5" w:rsidRDefault="00DC62E5" w:rsidP="00DC62E5">
      <w:pPr>
        <w:rPr>
          <w:szCs w:val="20"/>
          <w:lang w:val="es-CR"/>
        </w:rPr>
      </w:pPr>
    </w:p>
    <w:p w14:paraId="26ABF221" w14:textId="77777777" w:rsidR="00DC62E5" w:rsidRDefault="00DC62E5" w:rsidP="00DC62E5">
      <w:pPr>
        <w:rPr>
          <w:szCs w:val="20"/>
          <w:lang w:val="es-CR"/>
        </w:rPr>
      </w:pPr>
    </w:p>
    <w:p w14:paraId="2D7497B5" w14:textId="77777777" w:rsidR="00DC62E5" w:rsidRDefault="00DC62E5" w:rsidP="00DC62E5">
      <w:pPr>
        <w:rPr>
          <w:szCs w:val="20"/>
          <w:lang w:val="es-CR"/>
        </w:rPr>
      </w:pPr>
    </w:p>
    <w:p w14:paraId="6CECCBAD" w14:textId="77777777" w:rsidR="00DC62E5" w:rsidRDefault="00DC62E5" w:rsidP="00DC62E5">
      <w:pPr>
        <w:rPr>
          <w:szCs w:val="20"/>
          <w:lang w:val="es-CR"/>
        </w:rPr>
      </w:pPr>
    </w:p>
    <w:p w14:paraId="534E8C48" w14:textId="77777777" w:rsidR="00DC62E5" w:rsidRDefault="00DC62E5" w:rsidP="00DC62E5">
      <w:pPr>
        <w:rPr>
          <w:szCs w:val="20"/>
          <w:lang w:val="es-CR"/>
        </w:rPr>
      </w:pPr>
    </w:p>
    <w:p w14:paraId="0768774F" w14:textId="77777777" w:rsidR="00DC62E5" w:rsidRDefault="00DC62E5" w:rsidP="00DC62E5">
      <w:pPr>
        <w:rPr>
          <w:szCs w:val="20"/>
          <w:lang w:val="es-CR"/>
        </w:rPr>
      </w:pPr>
    </w:p>
    <w:p w14:paraId="13CF9C10" w14:textId="61EDD42C"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3B1AA63B" w14:textId="77777777" w:rsidTr="00DC62E5">
        <w:trPr>
          <w:tblHeader/>
        </w:trPr>
        <w:tc>
          <w:tcPr>
            <w:tcW w:w="4773" w:type="dxa"/>
            <w:shd w:val="pct12" w:color="auto" w:fill="auto"/>
          </w:tcPr>
          <w:p w14:paraId="1EA2D015"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671566EE"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1D2282B7" w14:textId="77777777" w:rsidTr="00DC62E5">
        <w:tc>
          <w:tcPr>
            <w:tcW w:w="4773" w:type="dxa"/>
            <w:shd w:val="clear" w:color="auto" w:fill="auto"/>
          </w:tcPr>
          <w:p w14:paraId="0868033F"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19514B40" w14:textId="77777777" w:rsidR="00DC62E5" w:rsidRPr="00277C9F" w:rsidRDefault="00DC62E5" w:rsidP="00DC62E5">
            <w:pPr>
              <w:ind w:left="360"/>
              <w:rPr>
                <w:rFonts w:ascii="Arial" w:hAnsi="Arial" w:cs="Arial"/>
                <w:lang w:val="es-CR"/>
              </w:rPr>
            </w:pPr>
          </w:p>
        </w:tc>
        <w:tc>
          <w:tcPr>
            <w:tcW w:w="4773" w:type="dxa"/>
            <w:shd w:val="clear" w:color="auto" w:fill="auto"/>
          </w:tcPr>
          <w:p w14:paraId="5EC0950A" w14:textId="77777777" w:rsidR="00DC62E5" w:rsidRPr="00277C9F" w:rsidRDefault="00DC62E5" w:rsidP="00DC62E5">
            <w:pPr>
              <w:jc w:val="both"/>
              <w:rPr>
                <w:rFonts w:ascii="Arial" w:hAnsi="Arial" w:cs="Arial"/>
                <w:lang w:val="es-CR"/>
              </w:rPr>
            </w:pPr>
            <w:r w:rsidRPr="00270CC2">
              <w:rPr>
                <w:rFonts w:ascii="Arial" w:hAnsi="Arial" w:cs="Arial"/>
                <w:lang w:val="es-CR"/>
              </w:rPr>
              <w:t>Evaluación operativa sobre el Consejo Superior</w:t>
            </w:r>
          </w:p>
        </w:tc>
      </w:tr>
      <w:tr w:rsidR="00DC62E5" w:rsidRPr="00277C9F" w14:paraId="600D9E44" w14:textId="77777777" w:rsidTr="00DC62E5">
        <w:tc>
          <w:tcPr>
            <w:tcW w:w="4773" w:type="dxa"/>
            <w:shd w:val="clear" w:color="auto" w:fill="auto"/>
          </w:tcPr>
          <w:p w14:paraId="4FFD776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773" w:type="dxa"/>
            <w:shd w:val="clear" w:color="auto" w:fill="auto"/>
          </w:tcPr>
          <w:p w14:paraId="49DA8ADA" w14:textId="77777777" w:rsidR="00DC62E5" w:rsidRPr="00277C9F" w:rsidRDefault="00DC62E5" w:rsidP="00DC62E5">
            <w:pPr>
              <w:rPr>
                <w:rFonts w:ascii="Arial" w:hAnsi="Arial" w:cs="Arial"/>
                <w:lang w:val="es-CR"/>
              </w:rPr>
            </w:pPr>
            <w:r>
              <w:rPr>
                <w:rFonts w:ascii="Arial" w:hAnsi="Arial" w:cs="Arial"/>
                <w:lang w:val="es-CR"/>
              </w:rPr>
              <w:t>SAEE-03-2021</w:t>
            </w:r>
          </w:p>
        </w:tc>
      </w:tr>
      <w:tr w:rsidR="00DC62E5" w:rsidRPr="00277C9F" w14:paraId="3FCBDDE0" w14:textId="77777777" w:rsidTr="00DC62E5">
        <w:tc>
          <w:tcPr>
            <w:tcW w:w="4773" w:type="dxa"/>
            <w:shd w:val="clear" w:color="auto" w:fill="auto"/>
          </w:tcPr>
          <w:p w14:paraId="057D8514"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773" w:type="dxa"/>
            <w:shd w:val="clear" w:color="auto" w:fill="auto"/>
          </w:tcPr>
          <w:p w14:paraId="3B66F2BC" w14:textId="77777777" w:rsidR="00DC62E5" w:rsidRPr="00E30CA7" w:rsidRDefault="00DC62E5" w:rsidP="00DC62E5">
            <w:pPr>
              <w:tabs>
                <w:tab w:val="left" w:pos="540"/>
              </w:tabs>
              <w:jc w:val="both"/>
              <w:rPr>
                <w:rFonts w:ascii="Arial" w:hAnsi="Arial" w:cs="Arial"/>
              </w:rPr>
            </w:pPr>
            <w:r w:rsidRPr="00E30CA7">
              <w:rPr>
                <w:rFonts w:ascii="Arial" w:hAnsi="Arial" w:cs="Arial"/>
              </w:rPr>
              <w:t>Evaluar si la estructura organizativa e integración del Consejo Superior, facilita la toma de decisiones adecuada para el logro de los objetivos institucionales.</w:t>
            </w:r>
          </w:p>
          <w:p w14:paraId="777ADF0D" w14:textId="77777777" w:rsidR="00DC62E5" w:rsidRPr="00277C9F" w:rsidRDefault="00DC62E5" w:rsidP="00DC62E5">
            <w:pPr>
              <w:jc w:val="both"/>
              <w:rPr>
                <w:rFonts w:ascii="Arial" w:hAnsi="Arial" w:cs="Arial"/>
                <w:lang w:val="es-CR"/>
              </w:rPr>
            </w:pPr>
          </w:p>
        </w:tc>
      </w:tr>
      <w:tr w:rsidR="00DC62E5" w:rsidRPr="00277C9F" w14:paraId="4EE6772F" w14:textId="77777777" w:rsidTr="00DC62E5">
        <w:tc>
          <w:tcPr>
            <w:tcW w:w="4773" w:type="dxa"/>
            <w:shd w:val="clear" w:color="auto" w:fill="auto"/>
          </w:tcPr>
          <w:p w14:paraId="0B0BA070"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773" w:type="dxa"/>
            <w:shd w:val="clear" w:color="auto" w:fill="auto"/>
          </w:tcPr>
          <w:p w14:paraId="581695CB" w14:textId="77777777" w:rsidR="00DC62E5" w:rsidRPr="006909D6" w:rsidRDefault="00DC62E5" w:rsidP="00DC62E5">
            <w:pPr>
              <w:tabs>
                <w:tab w:val="left" w:pos="540"/>
              </w:tabs>
              <w:jc w:val="both"/>
              <w:rPr>
                <w:rFonts w:ascii="Arial" w:hAnsi="Arial" w:cs="Arial"/>
              </w:rPr>
            </w:pPr>
            <w:r w:rsidRPr="006909D6">
              <w:rPr>
                <w:rFonts w:ascii="Arial" w:hAnsi="Arial" w:cs="Arial"/>
              </w:rPr>
              <w:t>El presente estudio es de fiscalización, de tipo operativo, en el cual se evaluará la integración del Consejo Superior y los puestos de apoyo administrativo, analizando las relaciones jerárquicas, líneas de dependencia y coordinación, perfiles de puesto y funciones ejecutadas, entre otros tópicos relacionados a la estructura.</w:t>
            </w:r>
          </w:p>
          <w:p w14:paraId="757D73EB" w14:textId="77777777" w:rsidR="00DC62E5" w:rsidRPr="006909D6" w:rsidRDefault="00DC62E5" w:rsidP="00DC62E5">
            <w:pPr>
              <w:tabs>
                <w:tab w:val="left" w:pos="540"/>
              </w:tabs>
              <w:jc w:val="both"/>
              <w:rPr>
                <w:rFonts w:ascii="Arial" w:hAnsi="Arial" w:cs="Arial"/>
              </w:rPr>
            </w:pPr>
          </w:p>
          <w:p w14:paraId="68D50324" w14:textId="77777777" w:rsidR="00DC62E5" w:rsidRPr="006909D6" w:rsidRDefault="00DC62E5" w:rsidP="00DC62E5">
            <w:pPr>
              <w:jc w:val="both"/>
              <w:rPr>
                <w:rFonts w:ascii="Arial" w:hAnsi="Arial" w:cs="Arial"/>
                <w:lang w:val="es-CR"/>
              </w:rPr>
            </w:pPr>
            <w:r w:rsidRPr="006909D6">
              <w:rPr>
                <w:rFonts w:ascii="Arial" w:hAnsi="Arial" w:cs="Arial"/>
              </w:rPr>
              <w:t>El período de evaluación cubrirá el último año a la fecha del inicio del estudio y se extenderá en aquellos aspectos que se considere relevante, a otros años.</w:t>
            </w:r>
          </w:p>
        </w:tc>
      </w:tr>
      <w:tr w:rsidR="00DC62E5" w:rsidRPr="00277C9F" w14:paraId="60D89B4B" w14:textId="77777777" w:rsidTr="00DC62E5">
        <w:tc>
          <w:tcPr>
            <w:tcW w:w="4773" w:type="dxa"/>
            <w:shd w:val="clear" w:color="auto" w:fill="auto"/>
          </w:tcPr>
          <w:p w14:paraId="7A77309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773" w:type="dxa"/>
            <w:shd w:val="clear" w:color="auto" w:fill="auto"/>
          </w:tcPr>
          <w:p w14:paraId="499128D7" w14:textId="3D97736A" w:rsidR="00DC62E5" w:rsidRPr="006909D6" w:rsidRDefault="00DC62E5" w:rsidP="00DC62E5">
            <w:pPr>
              <w:rPr>
                <w:rFonts w:ascii="Arial" w:hAnsi="Arial" w:cs="Arial"/>
                <w:lang w:val="es-CR"/>
              </w:rPr>
            </w:pPr>
            <w:r w:rsidRPr="006909D6">
              <w:rPr>
                <w:rFonts w:ascii="Arial" w:hAnsi="Arial" w:cs="Arial"/>
                <w:lang w:val="es-CR"/>
              </w:rPr>
              <w:t>04/01/202</w:t>
            </w:r>
            <w:r w:rsidR="008E083E">
              <w:rPr>
                <w:rFonts w:ascii="Arial" w:hAnsi="Arial" w:cs="Arial"/>
                <w:lang w:val="es-CR"/>
              </w:rPr>
              <w:t>1</w:t>
            </w:r>
          </w:p>
        </w:tc>
      </w:tr>
      <w:tr w:rsidR="00DC62E5" w:rsidRPr="00277C9F" w14:paraId="6880F10D" w14:textId="77777777" w:rsidTr="00DC62E5">
        <w:tc>
          <w:tcPr>
            <w:tcW w:w="4773" w:type="dxa"/>
            <w:shd w:val="clear" w:color="auto" w:fill="auto"/>
          </w:tcPr>
          <w:p w14:paraId="70CA684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773" w:type="dxa"/>
            <w:shd w:val="clear" w:color="auto" w:fill="auto"/>
          </w:tcPr>
          <w:p w14:paraId="200E87EA" w14:textId="31373F86" w:rsidR="00DC62E5" w:rsidRPr="006909D6" w:rsidRDefault="00DC62E5" w:rsidP="00DC62E5">
            <w:pPr>
              <w:rPr>
                <w:rFonts w:ascii="Arial" w:hAnsi="Arial" w:cs="Arial"/>
                <w:lang w:val="es-CR"/>
              </w:rPr>
            </w:pPr>
            <w:r w:rsidRPr="006909D6">
              <w:rPr>
                <w:rFonts w:ascii="Arial" w:hAnsi="Arial" w:cs="Arial"/>
                <w:lang w:val="es-CR"/>
              </w:rPr>
              <w:t>05/04/202</w:t>
            </w:r>
            <w:r w:rsidR="008E083E">
              <w:rPr>
                <w:rFonts w:ascii="Arial" w:hAnsi="Arial" w:cs="Arial"/>
                <w:lang w:val="es-CR"/>
              </w:rPr>
              <w:t>1</w:t>
            </w:r>
          </w:p>
        </w:tc>
      </w:tr>
      <w:tr w:rsidR="00DC62E5" w:rsidRPr="00277C9F" w14:paraId="1B8A83DD" w14:textId="77777777" w:rsidTr="00DC62E5">
        <w:tc>
          <w:tcPr>
            <w:tcW w:w="4773" w:type="dxa"/>
            <w:shd w:val="clear" w:color="auto" w:fill="auto"/>
          </w:tcPr>
          <w:p w14:paraId="35AC5FC8"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773" w:type="dxa"/>
            <w:shd w:val="clear" w:color="auto" w:fill="auto"/>
          </w:tcPr>
          <w:p w14:paraId="30E35040"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08B8508E" w14:textId="77777777" w:rsidTr="00DC62E5">
        <w:tc>
          <w:tcPr>
            <w:tcW w:w="4773" w:type="dxa"/>
            <w:shd w:val="clear" w:color="auto" w:fill="auto"/>
          </w:tcPr>
          <w:p w14:paraId="2BF17C3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773" w:type="dxa"/>
            <w:shd w:val="clear" w:color="auto" w:fill="auto"/>
          </w:tcPr>
          <w:p w14:paraId="6A3830E2"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142F1936" w14:textId="77777777" w:rsidTr="00DC62E5">
        <w:tc>
          <w:tcPr>
            <w:tcW w:w="4773" w:type="dxa"/>
            <w:shd w:val="clear" w:color="auto" w:fill="auto"/>
          </w:tcPr>
          <w:p w14:paraId="21F7142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773" w:type="dxa"/>
            <w:shd w:val="clear" w:color="auto" w:fill="auto"/>
          </w:tcPr>
          <w:p w14:paraId="1ECC06D7" w14:textId="77777777" w:rsidR="00DC62E5" w:rsidRPr="00277C9F" w:rsidRDefault="00DC62E5" w:rsidP="00DC62E5">
            <w:pPr>
              <w:pStyle w:val="msolistparagraph0"/>
              <w:ind w:left="87"/>
              <w:rPr>
                <w:rFonts w:ascii="Arial" w:hAnsi="Arial" w:cs="Arial"/>
                <w:lang w:val="es-CR"/>
              </w:rPr>
            </w:pPr>
            <w:r w:rsidRPr="00277C9F">
              <w:rPr>
                <w:rFonts w:ascii="Arial" w:hAnsi="Arial" w:cs="Arial"/>
                <w:sz w:val="24"/>
                <w:szCs w:val="24"/>
              </w:rPr>
              <w:t>Mejora continua</w:t>
            </w:r>
          </w:p>
        </w:tc>
      </w:tr>
    </w:tbl>
    <w:p w14:paraId="6DE6DB72" w14:textId="77777777" w:rsidR="00DC62E5" w:rsidRDefault="00DC62E5" w:rsidP="00DC62E5">
      <w:pPr>
        <w:rPr>
          <w:szCs w:val="20"/>
          <w:lang w:val="es-CR"/>
        </w:rPr>
      </w:pPr>
    </w:p>
    <w:p w14:paraId="4C7D9269" w14:textId="77777777" w:rsidR="00DC62E5" w:rsidRDefault="00DC62E5" w:rsidP="00DC62E5">
      <w:pPr>
        <w:rPr>
          <w:szCs w:val="20"/>
          <w:lang w:val="es-CR"/>
        </w:rPr>
      </w:pPr>
    </w:p>
    <w:p w14:paraId="08669280" w14:textId="77777777" w:rsidR="00DC62E5" w:rsidRDefault="00DC62E5" w:rsidP="00DC62E5">
      <w:pPr>
        <w:rPr>
          <w:szCs w:val="20"/>
          <w:lang w:val="es-CR"/>
        </w:rPr>
      </w:pPr>
    </w:p>
    <w:p w14:paraId="620EEF7F" w14:textId="77777777" w:rsidR="00DC62E5" w:rsidRDefault="00DC62E5" w:rsidP="00DC62E5">
      <w:pPr>
        <w:rPr>
          <w:szCs w:val="20"/>
          <w:lang w:val="es-CR"/>
        </w:rPr>
      </w:pPr>
    </w:p>
    <w:p w14:paraId="7206C169" w14:textId="77777777" w:rsidR="00DC62E5" w:rsidRDefault="00DC62E5" w:rsidP="00DC62E5">
      <w:pPr>
        <w:rPr>
          <w:szCs w:val="20"/>
          <w:lang w:val="es-CR"/>
        </w:rPr>
      </w:pPr>
    </w:p>
    <w:p w14:paraId="0836D707" w14:textId="77777777" w:rsidR="00DC62E5" w:rsidRDefault="00DC62E5" w:rsidP="00DC62E5">
      <w:pPr>
        <w:rPr>
          <w:szCs w:val="20"/>
          <w:lang w:val="es-CR"/>
        </w:rPr>
      </w:pPr>
    </w:p>
    <w:p w14:paraId="3AE3E103" w14:textId="77777777" w:rsidR="00DC62E5" w:rsidRDefault="00DC62E5" w:rsidP="00DC62E5">
      <w:pPr>
        <w:rPr>
          <w:szCs w:val="20"/>
          <w:lang w:val="es-CR"/>
        </w:rPr>
      </w:pPr>
    </w:p>
    <w:p w14:paraId="533C1624" w14:textId="77777777" w:rsidR="00DC62E5" w:rsidRDefault="00DC62E5" w:rsidP="00DC62E5">
      <w:pPr>
        <w:rPr>
          <w:szCs w:val="20"/>
          <w:lang w:val="es-CR"/>
        </w:rPr>
      </w:pPr>
    </w:p>
    <w:p w14:paraId="432A4C0E" w14:textId="77777777" w:rsidR="00DC62E5" w:rsidRDefault="00DC62E5" w:rsidP="00DC62E5">
      <w:pPr>
        <w:rPr>
          <w:szCs w:val="20"/>
          <w:lang w:val="es-CR"/>
        </w:rPr>
      </w:pPr>
    </w:p>
    <w:p w14:paraId="48B47AEB" w14:textId="77777777" w:rsidR="00DC62E5" w:rsidRDefault="00DC62E5" w:rsidP="00DC62E5">
      <w:pPr>
        <w:rPr>
          <w:szCs w:val="20"/>
          <w:lang w:val="es-CR"/>
        </w:rPr>
      </w:pPr>
    </w:p>
    <w:p w14:paraId="4EDC6E4D" w14:textId="77777777" w:rsidR="00DC62E5" w:rsidRDefault="00DC62E5" w:rsidP="00DC62E5">
      <w:pPr>
        <w:rPr>
          <w:szCs w:val="20"/>
          <w:lang w:val="es-CR"/>
        </w:rPr>
      </w:pPr>
    </w:p>
    <w:p w14:paraId="79804D25" w14:textId="77777777" w:rsidR="00DC62E5" w:rsidRDefault="00DC62E5" w:rsidP="00DC62E5">
      <w:pPr>
        <w:rPr>
          <w:szCs w:val="20"/>
          <w:lang w:val="es-CR"/>
        </w:rPr>
      </w:pPr>
    </w:p>
    <w:p w14:paraId="4A1C8817"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729BCC8E" w14:textId="77777777" w:rsidTr="00796BCB">
        <w:trPr>
          <w:tblHeader/>
        </w:trPr>
        <w:tc>
          <w:tcPr>
            <w:tcW w:w="4695" w:type="dxa"/>
            <w:shd w:val="pct12" w:color="auto" w:fill="auto"/>
          </w:tcPr>
          <w:p w14:paraId="0152CAD4"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1" w:type="dxa"/>
            <w:shd w:val="pct12" w:color="auto" w:fill="auto"/>
          </w:tcPr>
          <w:p w14:paraId="603BD65E"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2064456A" w14:textId="77777777" w:rsidTr="00796BCB">
        <w:tc>
          <w:tcPr>
            <w:tcW w:w="4695" w:type="dxa"/>
            <w:shd w:val="clear" w:color="auto" w:fill="auto"/>
          </w:tcPr>
          <w:p w14:paraId="5E036B48" w14:textId="77777777" w:rsidR="00DC62E5" w:rsidRPr="006909D6" w:rsidRDefault="00DC62E5" w:rsidP="00F4619F">
            <w:pPr>
              <w:numPr>
                <w:ilvl w:val="0"/>
                <w:numId w:val="1"/>
              </w:numPr>
              <w:rPr>
                <w:rFonts w:ascii="Arial" w:hAnsi="Arial" w:cs="Arial"/>
                <w:lang w:val="es-CR"/>
              </w:rPr>
            </w:pPr>
            <w:r w:rsidRPr="006909D6">
              <w:rPr>
                <w:rFonts w:ascii="Arial" w:hAnsi="Arial" w:cs="Arial"/>
                <w:lang w:val="es-CR"/>
              </w:rPr>
              <w:t>Nombre del estudio</w:t>
            </w:r>
          </w:p>
        </w:tc>
        <w:tc>
          <w:tcPr>
            <w:tcW w:w="4701" w:type="dxa"/>
            <w:shd w:val="clear" w:color="auto" w:fill="auto"/>
          </w:tcPr>
          <w:p w14:paraId="44378132" w14:textId="77777777" w:rsidR="00DC62E5" w:rsidRPr="00277C9F" w:rsidRDefault="00DC62E5" w:rsidP="00DC62E5">
            <w:pPr>
              <w:jc w:val="both"/>
              <w:rPr>
                <w:rFonts w:ascii="Arial" w:hAnsi="Arial" w:cs="Arial"/>
                <w:lang w:val="es-CR"/>
              </w:rPr>
            </w:pPr>
            <w:r w:rsidRPr="004232F0">
              <w:rPr>
                <w:rFonts w:ascii="Arial" w:hAnsi="Arial" w:cs="Arial"/>
                <w:lang w:val="es-CR"/>
              </w:rPr>
              <w:t>Estudio sobre el sistema de control interno en la modalidad de teletrabajo en las Salas de la Corte</w:t>
            </w:r>
            <w:r>
              <w:rPr>
                <w:rFonts w:ascii="Arial" w:hAnsi="Arial" w:cs="Arial"/>
                <w:lang w:val="es-CR"/>
              </w:rPr>
              <w:t>.</w:t>
            </w:r>
          </w:p>
        </w:tc>
      </w:tr>
      <w:tr w:rsidR="00DC62E5" w:rsidRPr="00277C9F" w14:paraId="4FA6A906" w14:textId="77777777" w:rsidTr="00796BCB">
        <w:tc>
          <w:tcPr>
            <w:tcW w:w="4695" w:type="dxa"/>
            <w:shd w:val="clear" w:color="auto" w:fill="auto"/>
          </w:tcPr>
          <w:p w14:paraId="41C7BCB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701" w:type="dxa"/>
            <w:shd w:val="clear" w:color="auto" w:fill="auto"/>
          </w:tcPr>
          <w:p w14:paraId="269F7DB7" w14:textId="77777777" w:rsidR="00DC62E5" w:rsidRPr="00277C9F" w:rsidRDefault="00DC62E5" w:rsidP="00DC62E5">
            <w:pPr>
              <w:rPr>
                <w:rFonts w:ascii="Arial" w:hAnsi="Arial" w:cs="Arial"/>
                <w:lang w:val="es-CR"/>
              </w:rPr>
            </w:pPr>
            <w:r>
              <w:rPr>
                <w:rFonts w:ascii="Arial" w:hAnsi="Arial" w:cs="Arial"/>
                <w:lang w:val="es-CR"/>
              </w:rPr>
              <w:t>SAEE-04-2021</w:t>
            </w:r>
          </w:p>
        </w:tc>
      </w:tr>
      <w:tr w:rsidR="00DC62E5" w:rsidRPr="00277C9F" w14:paraId="60F2672B" w14:textId="77777777" w:rsidTr="00796BCB">
        <w:tc>
          <w:tcPr>
            <w:tcW w:w="4695" w:type="dxa"/>
            <w:shd w:val="clear" w:color="auto" w:fill="auto"/>
          </w:tcPr>
          <w:p w14:paraId="47AF3953"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701" w:type="dxa"/>
            <w:shd w:val="clear" w:color="auto" w:fill="auto"/>
          </w:tcPr>
          <w:p w14:paraId="2836FF71" w14:textId="77777777" w:rsidR="00DC62E5" w:rsidRPr="00277C9F" w:rsidRDefault="00DC62E5" w:rsidP="00DC62E5">
            <w:pPr>
              <w:jc w:val="both"/>
              <w:rPr>
                <w:rFonts w:ascii="Arial" w:hAnsi="Arial" w:cs="Arial"/>
                <w:lang w:val="es-CR"/>
              </w:rPr>
            </w:pPr>
            <w:r w:rsidRPr="006004A1">
              <w:rPr>
                <w:rFonts w:ascii="Arial" w:hAnsi="Arial" w:cs="Arial"/>
                <w:lang w:val="es-CR"/>
              </w:rPr>
              <w:t>Analizar si el sistema de control interno para laborar bajo la modalidad de teletrabajo en las Salas de la Corte es adecuado, se aplica satisfactoriamente y cumple con la normativa que lo regula.</w:t>
            </w:r>
          </w:p>
        </w:tc>
      </w:tr>
      <w:tr w:rsidR="00DC62E5" w:rsidRPr="00277C9F" w14:paraId="768D6141" w14:textId="77777777" w:rsidTr="00796BCB">
        <w:tc>
          <w:tcPr>
            <w:tcW w:w="4695" w:type="dxa"/>
            <w:shd w:val="clear" w:color="auto" w:fill="auto"/>
          </w:tcPr>
          <w:p w14:paraId="4E6CC3A6"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701" w:type="dxa"/>
            <w:shd w:val="clear" w:color="auto" w:fill="auto"/>
          </w:tcPr>
          <w:p w14:paraId="3D9A87C7" w14:textId="77777777" w:rsidR="00DC62E5" w:rsidRDefault="00DC62E5" w:rsidP="00DC62E5">
            <w:pPr>
              <w:jc w:val="both"/>
              <w:rPr>
                <w:rFonts w:ascii="Arial" w:hAnsi="Arial" w:cs="Arial"/>
              </w:rPr>
            </w:pPr>
            <w:r w:rsidRPr="008F379D">
              <w:rPr>
                <w:rFonts w:ascii="Arial" w:hAnsi="Arial" w:cs="Arial"/>
              </w:rPr>
              <w:t xml:space="preserve">El presente estudio es de fiscalización y corresponde a una auditoría de </w:t>
            </w:r>
            <w:r w:rsidRPr="00EF03A9">
              <w:rPr>
                <w:rFonts w:ascii="Arial" w:hAnsi="Arial" w:cs="Arial"/>
              </w:rPr>
              <w:t>cumplimiento</w:t>
            </w:r>
            <w:r>
              <w:rPr>
                <w:rFonts w:ascii="Arial" w:hAnsi="Arial" w:cs="Arial"/>
              </w:rPr>
              <w:t>.</w:t>
            </w:r>
          </w:p>
          <w:p w14:paraId="6C57BA47" w14:textId="77777777" w:rsidR="00DC62E5" w:rsidRDefault="00DC62E5" w:rsidP="00DC62E5">
            <w:pPr>
              <w:jc w:val="both"/>
              <w:rPr>
                <w:rFonts w:ascii="Arial" w:hAnsi="Arial" w:cs="Arial"/>
              </w:rPr>
            </w:pPr>
          </w:p>
          <w:p w14:paraId="7C921F97" w14:textId="77777777" w:rsidR="00DC62E5" w:rsidRDefault="00DC62E5" w:rsidP="00DC62E5">
            <w:pPr>
              <w:autoSpaceDE w:val="0"/>
              <w:autoSpaceDN w:val="0"/>
              <w:adjustRightInd w:val="0"/>
              <w:jc w:val="both"/>
              <w:rPr>
                <w:rFonts w:ascii="Arial" w:hAnsi="Arial" w:cs="Arial"/>
              </w:rPr>
            </w:pPr>
            <w:r w:rsidRPr="000C3C4D">
              <w:rPr>
                <w:rFonts w:ascii="Arial" w:hAnsi="Arial" w:cs="Arial"/>
              </w:rPr>
              <w:t>Se analizar</w:t>
            </w:r>
            <w:r>
              <w:rPr>
                <w:rFonts w:ascii="Arial" w:hAnsi="Arial" w:cs="Arial"/>
              </w:rPr>
              <w:t>án</w:t>
            </w:r>
            <w:r w:rsidRPr="000C3C4D">
              <w:rPr>
                <w:rFonts w:ascii="Arial" w:hAnsi="Arial" w:cs="Arial"/>
              </w:rPr>
              <w:t xml:space="preserve"> los controles establecidos por las jefaturas </w:t>
            </w:r>
            <w:r>
              <w:rPr>
                <w:rFonts w:ascii="Arial" w:hAnsi="Arial" w:cs="Arial"/>
              </w:rPr>
              <w:t>inmediatas de las Salas I, II y III</w:t>
            </w:r>
            <w:r w:rsidRPr="000C3C4D">
              <w:rPr>
                <w:rFonts w:ascii="Arial" w:hAnsi="Arial" w:cs="Arial"/>
              </w:rPr>
              <w:t xml:space="preserve"> para asignar las tareas y evaluar el rendimiento obtenido por las personas que laboran </w:t>
            </w:r>
            <w:r>
              <w:rPr>
                <w:rFonts w:ascii="Arial" w:hAnsi="Arial" w:cs="Arial"/>
              </w:rPr>
              <w:t>en la modalidad</w:t>
            </w:r>
            <w:r w:rsidRPr="000C3C4D">
              <w:rPr>
                <w:rFonts w:ascii="Arial" w:hAnsi="Arial" w:cs="Arial"/>
              </w:rPr>
              <w:t xml:space="preserve"> de teletrabajo.</w:t>
            </w:r>
          </w:p>
          <w:p w14:paraId="0CD2CFFB" w14:textId="77777777" w:rsidR="00DC62E5" w:rsidRDefault="00DC62E5" w:rsidP="00DC62E5">
            <w:pPr>
              <w:autoSpaceDE w:val="0"/>
              <w:autoSpaceDN w:val="0"/>
              <w:adjustRightInd w:val="0"/>
              <w:jc w:val="both"/>
              <w:rPr>
                <w:rFonts w:ascii="Arial" w:hAnsi="Arial" w:cs="Arial"/>
              </w:rPr>
            </w:pPr>
          </w:p>
          <w:p w14:paraId="0E8187DC" w14:textId="77777777" w:rsidR="00DC62E5" w:rsidRPr="000C3C4D" w:rsidRDefault="00DC62E5" w:rsidP="00DC62E5">
            <w:pPr>
              <w:autoSpaceDE w:val="0"/>
              <w:autoSpaceDN w:val="0"/>
              <w:adjustRightInd w:val="0"/>
              <w:jc w:val="both"/>
              <w:rPr>
                <w:rFonts w:ascii="Arial" w:hAnsi="Arial" w:cs="Arial"/>
              </w:rPr>
            </w:pPr>
            <w:r>
              <w:rPr>
                <w:rFonts w:ascii="Arial" w:hAnsi="Arial" w:cs="Arial"/>
              </w:rPr>
              <w:t>Asimismo, se revisará el registro en el Sistema Integrado de Gestión Humana (SIGA-GH) del ausentismo (vacaciones, incapacidades, permisos con o sin goce de salario) del personal durante el período de teletrabajo.</w:t>
            </w:r>
          </w:p>
          <w:p w14:paraId="1A45B4D4" w14:textId="77777777" w:rsidR="00DC62E5" w:rsidRDefault="00DC62E5" w:rsidP="00DC62E5">
            <w:pPr>
              <w:jc w:val="both"/>
              <w:rPr>
                <w:rFonts w:ascii="Arial" w:hAnsi="Arial" w:cs="Arial"/>
              </w:rPr>
            </w:pPr>
          </w:p>
          <w:p w14:paraId="7F36DB70" w14:textId="77777777" w:rsidR="00DC62E5" w:rsidRPr="00277C9F" w:rsidRDefault="00DC62E5" w:rsidP="00DC62E5">
            <w:pPr>
              <w:jc w:val="both"/>
              <w:rPr>
                <w:rFonts w:ascii="Arial" w:hAnsi="Arial" w:cs="Arial"/>
                <w:lang w:val="es-CR"/>
              </w:rPr>
            </w:pPr>
            <w:r w:rsidRPr="00306FAE">
              <w:rPr>
                <w:rFonts w:ascii="Arial" w:hAnsi="Arial" w:cs="Arial"/>
                <w:lang w:val="es-CR"/>
              </w:rPr>
              <w:t>El período de evaluación cubrirá el último año a la fecha del inicio del estudio y se extenderá en aquellos aspectos que se considere relevante, a otros años</w:t>
            </w:r>
            <w:r>
              <w:rPr>
                <w:rFonts w:ascii="Arial" w:hAnsi="Arial" w:cs="Arial"/>
                <w:lang w:val="es-CR"/>
              </w:rPr>
              <w:t>.</w:t>
            </w:r>
          </w:p>
        </w:tc>
      </w:tr>
      <w:tr w:rsidR="00DC62E5" w:rsidRPr="00277C9F" w14:paraId="50CC1C45" w14:textId="77777777" w:rsidTr="00796BCB">
        <w:tc>
          <w:tcPr>
            <w:tcW w:w="4695" w:type="dxa"/>
            <w:shd w:val="clear" w:color="auto" w:fill="auto"/>
          </w:tcPr>
          <w:p w14:paraId="28D8E756"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701" w:type="dxa"/>
            <w:shd w:val="clear" w:color="auto" w:fill="auto"/>
          </w:tcPr>
          <w:p w14:paraId="242F974D" w14:textId="77777777" w:rsidR="00DC62E5" w:rsidRPr="00277C9F" w:rsidRDefault="00DC62E5" w:rsidP="00DC62E5">
            <w:pPr>
              <w:rPr>
                <w:rFonts w:ascii="Arial" w:hAnsi="Arial" w:cs="Arial"/>
                <w:lang w:val="es-CR"/>
              </w:rPr>
            </w:pPr>
            <w:r>
              <w:rPr>
                <w:rFonts w:ascii="Arial" w:hAnsi="Arial" w:cs="Arial"/>
                <w:lang w:val="es-CR"/>
              </w:rPr>
              <w:t>04/01/2021</w:t>
            </w:r>
          </w:p>
        </w:tc>
      </w:tr>
      <w:tr w:rsidR="00DC62E5" w:rsidRPr="00277C9F" w14:paraId="10408831" w14:textId="77777777" w:rsidTr="00796BCB">
        <w:tc>
          <w:tcPr>
            <w:tcW w:w="4695" w:type="dxa"/>
            <w:shd w:val="clear" w:color="auto" w:fill="auto"/>
          </w:tcPr>
          <w:p w14:paraId="41655EDB"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701" w:type="dxa"/>
            <w:shd w:val="clear" w:color="auto" w:fill="auto"/>
          </w:tcPr>
          <w:p w14:paraId="68F4BE97" w14:textId="77777777" w:rsidR="00DC62E5" w:rsidRPr="00277C9F" w:rsidRDefault="00DC62E5" w:rsidP="00DC62E5">
            <w:pPr>
              <w:rPr>
                <w:rFonts w:ascii="Arial" w:hAnsi="Arial" w:cs="Arial"/>
                <w:lang w:val="es-CR"/>
              </w:rPr>
            </w:pPr>
            <w:r>
              <w:rPr>
                <w:rFonts w:ascii="Arial" w:hAnsi="Arial" w:cs="Arial"/>
                <w:lang w:val="es-CR"/>
              </w:rPr>
              <w:t>05/04/2021</w:t>
            </w:r>
          </w:p>
        </w:tc>
      </w:tr>
      <w:tr w:rsidR="00DC62E5" w:rsidRPr="00277C9F" w14:paraId="4080235B" w14:textId="77777777" w:rsidTr="00796BCB">
        <w:tc>
          <w:tcPr>
            <w:tcW w:w="4695" w:type="dxa"/>
            <w:shd w:val="clear" w:color="auto" w:fill="auto"/>
          </w:tcPr>
          <w:p w14:paraId="16B57168"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701" w:type="dxa"/>
            <w:shd w:val="clear" w:color="auto" w:fill="auto"/>
          </w:tcPr>
          <w:p w14:paraId="49CC5FB3"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73454912" w14:textId="77777777" w:rsidTr="00796BCB">
        <w:tc>
          <w:tcPr>
            <w:tcW w:w="4695" w:type="dxa"/>
            <w:shd w:val="clear" w:color="auto" w:fill="auto"/>
          </w:tcPr>
          <w:p w14:paraId="0ED91EEC"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701" w:type="dxa"/>
            <w:shd w:val="clear" w:color="auto" w:fill="auto"/>
          </w:tcPr>
          <w:p w14:paraId="3A83F470"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1B08BB22" w14:textId="77777777" w:rsidTr="00796BCB">
        <w:tc>
          <w:tcPr>
            <w:tcW w:w="4695" w:type="dxa"/>
            <w:shd w:val="clear" w:color="auto" w:fill="auto"/>
          </w:tcPr>
          <w:p w14:paraId="4411365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701" w:type="dxa"/>
            <w:shd w:val="clear" w:color="auto" w:fill="auto"/>
          </w:tcPr>
          <w:p w14:paraId="635DA827"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38FFCE76" w14:textId="77777777" w:rsidR="00DC62E5" w:rsidRDefault="00DC62E5" w:rsidP="00DC62E5">
      <w:pPr>
        <w:rPr>
          <w:szCs w:val="20"/>
          <w:lang w:val="es-CR"/>
        </w:rPr>
      </w:pPr>
    </w:p>
    <w:p w14:paraId="48A046CE" w14:textId="77777777" w:rsidR="00DC62E5" w:rsidRDefault="00DC62E5" w:rsidP="00DC62E5">
      <w:pPr>
        <w:rPr>
          <w:szCs w:val="20"/>
          <w:lang w:val="es-CR"/>
        </w:rPr>
      </w:pPr>
    </w:p>
    <w:p w14:paraId="47C920AE" w14:textId="77777777" w:rsidR="00DC62E5" w:rsidRDefault="00DC62E5" w:rsidP="00DC62E5">
      <w:pPr>
        <w:rPr>
          <w:szCs w:val="20"/>
          <w:lang w:val="es-CR"/>
        </w:rPr>
      </w:pPr>
    </w:p>
    <w:p w14:paraId="09F796DF" w14:textId="77777777" w:rsidR="00DC62E5" w:rsidRDefault="00DC62E5" w:rsidP="00DC62E5">
      <w:pPr>
        <w:rPr>
          <w:szCs w:val="20"/>
          <w:lang w:val="es-CR"/>
        </w:rPr>
      </w:pPr>
    </w:p>
    <w:p w14:paraId="7A638C73" w14:textId="77777777" w:rsidR="00DC62E5" w:rsidRDefault="00DC62E5" w:rsidP="00DC62E5">
      <w:pPr>
        <w:rPr>
          <w:szCs w:val="20"/>
          <w:lang w:val="es-CR"/>
        </w:rPr>
      </w:pPr>
    </w:p>
    <w:p w14:paraId="581014C2" w14:textId="77777777" w:rsidR="00DC62E5" w:rsidRDefault="00DC62E5" w:rsidP="00DC62E5">
      <w:pPr>
        <w:rPr>
          <w:szCs w:val="20"/>
          <w:lang w:val="es-CR"/>
        </w:rPr>
      </w:pPr>
    </w:p>
    <w:p w14:paraId="1B4952F0" w14:textId="50AD45BB"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2C64A986" w14:textId="77777777" w:rsidTr="00DC62E5">
        <w:trPr>
          <w:tblHeader/>
        </w:trPr>
        <w:tc>
          <w:tcPr>
            <w:tcW w:w="4773" w:type="dxa"/>
            <w:shd w:val="pct12" w:color="auto" w:fill="auto"/>
          </w:tcPr>
          <w:p w14:paraId="66FF727D"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70D8132D"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6C87C85E" w14:textId="77777777" w:rsidTr="00DC62E5">
        <w:tc>
          <w:tcPr>
            <w:tcW w:w="4773" w:type="dxa"/>
            <w:shd w:val="clear" w:color="auto" w:fill="auto"/>
          </w:tcPr>
          <w:p w14:paraId="2CC83D0B"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18DA8DCA" w14:textId="77777777" w:rsidR="00DC62E5" w:rsidRPr="006909D6" w:rsidRDefault="00DC62E5" w:rsidP="00DC62E5">
            <w:pPr>
              <w:rPr>
                <w:rFonts w:ascii="Arial" w:hAnsi="Arial" w:cs="Arial"/>
                <w:lang w:val="es-CR"/>
              </w:rPr>
            </w:pPr>
          </w:p>
        </w:tc>
        <w:tc>
          <w:tcPr>
            <w:tcW w:w="4773" w:type="dxa"/>
            <w:shd w:val="clear" w:color="auto" w:fill="auto"/>
          </w:tcPr>
          <w:p w14:paraId="137E3A1B" w14:textId="77777777" w:rsidR="00DC62E5" w:rsidRPr="00277C9F" w:rsidRDefault="00DC62E5" w:rsidP="00DC62E5">
            <w:pPr>
              <w:jc w:val="both"/>
              <w:rPr>
                <w:rFonts w:ascii="Arial" w:hAnsi="Arial" w:cs="Arial"/>
                <w:lang w:val="es-CR"/>
              </w:rPr>
            </w:pPr>
            <w:r w:rsidRPr="0042597D">
              <w:rPr>
                <w:rFonts w:ascii="Arial" w:hAnsi="Arial" w:cs="Arial"/>
                <w:lang w:val="es-CR"/>
              </w:rPr>
              <w:t>Evaluación del sistema de Control Interno para administrar las incompatibilidades para la contratación administrativa en el Poder Judicial</w:t>
            </w:r>
            <w:r>
              <w:rPr>
                <w:rFonts w:ascii="Arial" w:hAnsi="Arial" w:cs="Arial"/>
                <w:lang w:val="es-CR"/>
              </w:rPr>
              <w:t>.</w:t>
            </w:r>
          </w:p>
        </w:tc>
      </w:tr>
      <w:tr w:rsidR="00DC62E5" w:rsidRPr="00277C9F" w14:paraId="7309F1C4" w14:textId="77777777" w:rsidTr="00DC62E5">
        <w:tc>
          <w:tcPr>
            <w:tcW w:w="4773" w:type="dxa"/>
            <w:shd w:val="clear" w:color="auto" w:fill="auto"/>
          </w:tcPr>
          <w:p w14:paraId="301E9E95"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773" w:type="dxa"/>
            <w:shd w:val="clear" w:color="auto" w:fill="auto"/>
          </w:tcPr>
          <w:p w14:paraId="21B68B47" w14:textId="77777777" w:rsidR="00DC62E5" w:rsidRPr="00277C9F" w:rsidRDefault="00DC62E5" w:rsidP="00DC62E5">
            <w:pPr>
              <w:rPr>
                <w:rFonts w:ascii="Arial" w:hAnsi="Arial" w:cs="Arial"/>
                <w:lang w:val="es-CR"/>
              </w:rPr>
            </w:pPr>
            <w:r>
              <w:rPr>
                <w:rFonts w:ascii="Arial" w:hAnsi="Arial" w:cs="Arial"/>
                <w:lang w:val="es-CR"/>
              </w:rPr>
              <w:t>SAEE-05-2021</w:t>
            </w:r>
          </w:p>
        </w:tc>
      </w:tr>
      <w:tr w:rsidR="00DC62E5" w:rsidRPr="00277C9F" w14:paraId="560D2D3C" w14:textId="77777777" w:rsidTr="00DC62E5">
        <w:tc>
          <w:tcPr>
            <w:tcW w:w="4773" w:type="dxa"/>
            <w:shd w:val="clear" w:color="auto" w:fill="auto"/>
          </w:tcPr>
          <w:p w14:paraId="5F8CD746"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773" w:type="dxa"/>
            <w:shd w:val="clear" w:color="auto" w:fill="auto"/>
          </w:tcPr>
          <w:p w14:paraId="392B8800" w14:textId="77777777" w:rsidR="00DC62E5" w:rsidRPr="00277C9F" w:rsidRDefault="00DC62E5" w:rsidP="00DC62E5">
            <w:pPr>
              <w:jc w:val="both"/>
              <w:rPr>
                <w:rFonts w:ascii="Arial" w:hAnsi="Arial" w:cs="Arial"/>
                <w:lang w:val="es-CR"/>
              </w:rPr>
            </w:pPr>
            <w:r w:rsidRPr="006004A1">
              <w:rPr>
                <w:rFonts w:ascii="Arial" w:hAnsi="Arial" w:cs="Arial"/>
                <w:lang w:val="es-CR"/>
              </w:rPr>
              <w:t xml:space="preserve">Analizar si el </w:t>
            </w:r>
            <w:r>
              <w:rPr>
                <w:rFonts w:ascii="Arial" w:hAnsi="Arial" w:cs="Arial"/>
                <w:lang w:val="es-CR"/>
              </w:rPr>
              <w:t xml:space="preserve">diseño del </w:t>
            </w:r>
            <w:r w:rsidRPr="006004A1">
              <w:rPr>
                <w:rFonts w:ascii="Arial" w:hAnsi="Arial" w:cs="Arial"/>
                <w:lang w:val="es-CR"/>
              </w:rPr>
              <w:t>sistema de control interno para regular las incompatibilidades en la contratación administrativa en el Poder Judicial es adecuado</w:t>
            </w:r>
            <w:r>
              <w:rPr>
                <w:rFonts w:ascii="Arial" w:hAnsi="Arial" w:cs="Arial"/>
                <w:lang w:val="es-CR"/>
              </w:rPr>
              <w:t xml:space="preserve"> </w:t>
            </w:r>
            <w:r w:rsidRPr="006004A1">
              <w:rPr>
                <w:rFonts w:ascii="Arial" w:hAnsi="Arial" w:cs="Arial"/>
                <w:lang w:val="es-CR"/>
              </w:rPr>
              <w:t>y cumple con la normativa que lo regula.</w:t>
            </w:r>
          </w:p>
        </w:tc>
      </w:tr>
      <w:tr w:rsidR="00DC62E5" w:rsidRPr="00277C9F" w14:paraId="2A05BBC5" w14:textId="77777777" w:rsidTr="00DC62E5">
        <w:tc>
          <w:tcPr>
            <w:tcW w:w="4773" w:type="dxa"/>
            <w:shd w:val="clear" w:color="auto" w:fill="auto"/>
          </w:tcPr>
          <w:p w14:paraId="528D2A5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773" w:type="dxa"/>
            <w:shd w:val="clear" w:color="auto" w:fill="auto"/>
          </w:tcPr>
          <w:p w14:paraId="0C9E39C1" w14:textId="77777777" w:rsidR="00DC62E5" w:rsidRDefault="00DC62E5" w:rsidP="00DC62E5">
            <w:pPr>
              <w:jc w:val="both"/>
              <w:rPr>
                <w:rFonts w:ascii="Arial" w:hAnsi="Arial" w:cs="Arial"/>
                <w:lang w:val="es-CR"/>
              </w:rPr>
            </w:pPr>
            <w:r w:rsidRPr="00F124DE">
              <w:rPr>
                <w:rFonts w:ascii="Arial" w:hAnsi="Arial" w:cs="Arial"/>
                <w:lang w:val="es-CR"/>
              </w:rPr>
              <w:t xml:space="preserve">El presente estudio es de fiscalización, de tipo operativo, en el que se evaluará las medidas adoptadas </w:t>
            </w:r>
            <w:r>
              <w:rPr>
                <w:rFonts w:ascii="Arial" w:hAnsi="Arial" w:cs="Arial"/>
                <w:lang w:val="es-CR"/>
              </w:rPr>
              <w:t xml:space="preserve">formalmente </w:t>
            </w:r>
            <w:r w:rsidRPr="00F124DE">
              <w:rPr>
                <w:rFonts w:ascii="Arial" w:hAnsi="Arial" w:cs="Arial"/>
                <w:lang w:val="es-CR"/>
              </w:rPr>
              <w:t xml:space="preserve">por la Administración, para </w:t>
            </w:r>
            <w:r>
              <w:rPr>
                <w:rFonts w:ascii="Arial" w:hAnsi="Arial" w:cs="Arial"/>
                <w:lang w:val="es-CR"/>
              </w:rPr>
              <w:t xml:space="preserve">prevenir y detectar </w:t>
            </w:r>
            <w:r w:rsidRPr="00F124DE">
              <w:rPr>
                <w:rFonts w:ascii="Arial" w:hAnsi="Arial" w:cs="Arial"/>
                <w:lang w:val="es-CR"/>
              </w:rPr>
              <w:t xml:space="preserve">violaciones </w:t>
            </w:r>
            <w:r w:rsidRPr="00A30959">
              <w:rPr>
                <w:rFonts w:ascii="Arial" w:hAnsi="Arial" w:cs="Arial"/>
                <w:lang w:val="es-CR"/>
              </w:rPr>
              <w:t>al régimen de prohibiciones establecid</w:t>
            </w:r>
            <w:r>
              <w:rPr>
                <w:rFonts w:ascii="Arial" w:hAnsi="Arial" w:cs="Arial"/>
                <w:lang w:val="es-CR"/>
              </w:rPr>
              <w:t>as</w:t>
            </w:r>
            <w:r w:rsidRPr="00A30959">
              <w:rPr>
                <w:rFonts w:ascii="Arial" w:hAnsi="Arial" w:cs="Arial"/>
                <w:lang w:val="es-CR"/>
              </w:rPr>
              <w:t xml:space="preserve"> </w:t>
            </w:r>
            <w:r w:rsidRPr="00E30CA7">
              <w:rPr>
                <w:rFonts w:ascii="Arial" w:hAnsi="Arial" w:cs="Arial"/>
                <w:lang w:val="es-CR"/>
              </w:rPr>
              <w:t>en la normativa.</w:t>
            </w:r>
          </w:p>
          <w:p w14:paraId="2D1A550A" w14:textId="77777777" w:rsidR="00DC62E5" w:rsidRDefault="00DC62E5" w:rsidP="00DC62E5">
            <w:pPr>
              <w:shd w:val="clear" w:color="auto" w:fill="FFFFFF"/>
              <w:ind w:right="-26"/>
              <w:jc w:val="both"/>
              <w:rPr>
                <w:rFonts w:ascii="Arial" w:hAnsi="Arial" w:cs="Arial"/>
                <w:lang w:val="es-CR"/>
              </w:rPr>
            </w:pPr>
          </w:p>
          <w:p w14:paraId="663D35C0" w14:textId="77777777" w:rsidR="00DC62E5" w:rsidRPr="00F124DE" w:rsidRDefault="00DC62E5" w:rsidP="00DC62E5">
            <w:pPr>
              <w:jc w:val="both"/>
              <w:rPr>
                <w:rFonts w:ascii="Arial" w:hAnsi="Arial" w:cs="Arial"/>
                <w:lang w:val="es-CR"/>
              </w:rPr>
            </w:pPr>
            <w:r w:rsidRPr="0062462C">
              <w:rPr>
                <w:rFonts w:ascii="Arial" w:hAnsi="Arial" w:cs="Arial"/>
              </w:rPr>
              <w:t>El período de evaluación cubrirá el último año a la fecha del inicio del estudio y se extenderá en aquellos aspectos que se considere relevante, a otros años.</w:t>
            </w:r>
          </w:p>
          <w:p w14:paraId="5543EDC7" w14:textId="77777777" w:rsidR="00DC62E5" w:rsidRPr="00277C9F" w:rsidRDefault="00DC62E5" w:rsidP="00DC62E5">
            <w:pPr>
              <w:jc w:val="both"/>
              <w:rPr>
                <w:rFonts w:ascii="Arial" w:hAnsi="Arial" w:cs="Arial"/>
                <w:lang w:val="es-CR"/>
              </w:rPr>
            </w:pPr>
          </w:p>
        </w:tc>
      </w:tr>
      <w:tr w:rsidR="00DC62E5" w:rsidRPr="00277C9F" w14:paraId="210F7BEC" w14:textId="77777777" w:rsidTr="00DC62E5">
        <w:tc>
          <w:tcPr>
            <w:tcW w:w="4773" w:type="dxa"/>
            <w:shd w:val="clear" w:color="auto" w:fill="auto"/>
          </w:tcPr>
          <w:p w14:paraId="39012B3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773" w:type="dxa"/>
            <w:shd w:val="clear" w:color="auto" w:fill="auto"/>
          </w:tcPr>
          <w:p w14:paraId="7CE2BA3C" w14:textId="77777777" w:rsidR="00DC62E5" w:rsidRPr="00E30CA7" w:rsidRDefault="00DC62E5" w:rsidP="00DC62E5">
            <w:pPr>
              <w:rPr>
                <w:rFonts w:ascii="Arial" w:hAnsi="Arial" w:cs="Arial"/>
                <w:lang w:val="es-CR"/>
              </w:rPr>
            </w:pPr>
            <w:r w:rsidRPr="00E30CA7">
              <w:rPr>
                <w:rFonts w:ascii="Arial" w:hAnsi="Arial" w:cs="Arial"/>
                <w:lang w:val="es-CR"/>
              </w:rPr>
              <w:t>04/01/2021</w:t>
            </w:r>
          </w:p>
        </w:tc>
      </w:tr>
      <w:tr w:rsidR="00DC62E5" w:rsidRPr="00277C9F" w14:paraId="4E5D7F26" w14:textId="77777777" w:rsidTr="00DC62E5">
        <w:tc>
          <w:tcPr>
            <w:tcW w:w="4773" w:type="dxa"/>
            <w:shd w:val="clear" w:color="auto" w:fill="auto"/>
          </w:tcPr>
          <w:p w14:paraId="6A11C46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773" w:type="dxa"/>
            <w:shd w:val="clear" w:color="auto" w:fill="auto"/>
          </w:tcPr>
          <w:p w14:paraId="46A8A20C" w14:textId="77777777" w:rsidR="00DC62E5" w:rsidRPr="00E30CA7" w:rsidRDefault="00DC62E5" w:rsidP="00DC62E5">
            <w:pPr>
              <w:rPr>
                <w:rFonts w:ascii="Arial" w:hAnsi="Arial" w:cs="Arial"/>
                <w:lang w:val="es-CR"/>
              </w:rPr>
            </w:pPr>
            <w:r w:rsidRPr="00E30CA7">
              <w:rPr>
                <w:rFonts w:ascii="Arial" w:hAnsi="Arial" w:cs="Arial"/>
                <w:lang w:val="es-CR"/>
              </w:rPr>
              <w:t>05/04/2021</w:t>
            </w:r>
          </w:p>
        </w:tc>
      </w:tr>
      <w:tr w:rsidR="00DC62E5" w:rsidRPr="00277C9F" w14:paraId="4A0531D5" w14:textId="77777777" w:rsidTr="00DC62E5">
        <w:tc>
          <w:tcPr>
            <w:tcW w:w="4773" w:type="dxa"/>
            <w:shd w:val="clear" w:color="auto" w:fill="auto"/>
          </w:tcPr>
          <w:p w14:paraId="73E3B80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773" w:type="dxa"/>
            <w:shd w:val="clear" w:color="auto" w:fill="auto"/>
          </w:tcPr>
          <w:p w14:paraId="02171174" w14:textId="77777777" w:rsidR="00DC62E5" w:rsidRPr="00277C9F" w:rsidRDefault="00DC62E5" w:rsidP="00DC62E5">
            <w:pPr>
              <w:rPr>
                <w:rFonts w:ascii="Arial" w:hAnsi="Arial" w:cs="Arial"/>
                <w:lang w:val="es-CR"/>
              </w:rPr>
            </w:pPr>
            <w:r w:rsidRPr="00277C9F">
              <w:rPr>
                <w:rFonts w:ascii="Arial" w:hAnsi="Arial" w:cs="Arial"/>
              </w:rPr>
              <w:t>Programación de la Auditoría Interna</w:t>
            </w:r>
          </w:p>
        </w:tc>
      </w:tr>
      <w:tr w:rsidR="00DC62E5" w:rsidRPr="00277C9F" w14:paraId="55394390" w14:textId="77777777" w:rsidTr="00DC62E5">
        <w:tc>
          <w:tcPr>
            <w:tcW w:w="4773" w:type="dxa"/>
            <w:shd w:val="clear" w:color="auto" w:fill="auto"/>
          </w:tcPr>
          <w:p w14:paraId="4455960B"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773" w:type="dxa"/>
            <w:shd w:val="clear" w:color="auto" w:fill="auto"/>
          </w:tcPr>
          <w:p w14:paraId="2269F06D"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71470D5B" w14:textId="77777777" w:rsidTr="00DC62E5">
        <w:tc>
          <w:tcPr>
            <w:tcW w:w="4773" w:type="dxa"/>
            <w:shd w:val="clear" w:color="auto" w:fill="auto"/>
          </w:tcPr>
          <w:p w14:paraId="10E1CD79"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773" w:type="dxa"/>
            <w:shd w:val="clear" w:color="auto" w:fill="auto"/>
          </w:tcPr>
          <w:p w14:paraId="41944C7C"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4DD853DE" w14:textId="77777777" w:rsidR="00DC62E5" w:rsidRPr="00987307" w:rsidRDefault="00DC62E5" w:rsidP="00DC62E5">
      <w:pPr>
        <w:rPr>
          <w:szCs w:val="20"/>
          <w:lang w:val="es-CR"/>
        </w:rPr>
      </w:pPr>
    </w:p>
    <w:p w14:paraId="7F165691" w14:textId="77777777" w:rsidR="00DC62E5" w:rsidRDefault="00DC62E5" w:rsidP="00DC62E5">
      <w:pPr>
        <w:rPr>
          <w:szCs w:val="20"/>
          <w:lang w:val="es-CR"/>
        </w:rPr>
      </w:pPr>
    </w:p>
    <w:p w14:paraId="17040099" w14:textId="77777777" w:rsidR="00DC62E5" w:rsidRDefault="00DC62E5" w:rsidP="00DC62E5">
      <w:pPr>
        <w:rPr>
          <w:szCs w:val="20"/>
          <w:lang w:val="es-CR"/>
        </w:rPr>
      </w:pPr>
    </w:p>
    <w:p w14:paraId="0F97B43E" w14:textId="77777777" w:rsidR="00DC62E5" w:rsidRDefault="00DC62E5" w:rsidP="00DC62E5">
      <w:pPr>
        <w:rPr>
          <w:szCs w:val="20"/>
          <w:lang w:val="es-CR"/>
        </w:rPr>
      </w:pPr>
    </w:p>
    <w:p w14:paraId="49EA6D03" w14:textId="77777777" w:rsidR="00DC62E5" w:rsidRDefault="00DC62E5" w:rsidP="00DC62E5">
      <w:pPr>
        <w:rPr>
          <w:szCs w:val="20"/>
          <w:lang w:val="es-CR"/>
        </w:rPr>
      </w:pPr>
    </w:p>
    <w:p w14:paraId="4164F8A9" w14:textId="77777777" w:rsidR="00DC62E5" w:rsidRDefault="00DC62E5" w:rsidP="00DC62E5">
      <w:pPr>
        <w:rPr>
          <w:szCs w:val="20"/>
          <w:lang w:val="es-CR"/>
        </w:rPr>
      </w:pPr>
    </w:p>
    <w:p w14:paraId="59A44CCD" w14:textId="77777777" w:rsidR="00DC62E5" w:rsidRDefault="00DC62E5" w:rsidP="00DC62E5">
      <w:pPr>
        <w:rPr>
          <w:szCs w:val="20"/>
          <w:lang w:val="es-CR"/>
        </w:rPr>
      </w:pPr>
    </w:p>
    <w:p w14:paraId="0F233369" w14:textId="77777777" w:rsidR="00DC62E5" w:rsidRDefault="00DC62E5" w:rsidP="00DC62E5">
      <w:pPr>
        <w:rPr>
          <w:szCs w:val="20"/>
          <w:lang w:val="es-CR"/>
        </w:rPr>
      </w:pPr>
    </w:p>
    <w:p w14:paraId="5477FBF0" w14:textId="77777777" w:rsidR="00DC62E5" w:rsidRDefault="00DC62E5" w:rsidP="00DC62E5">
      <w:pPr>
        <w:rPr>
          <w:szCs w:val="20"/>
          <w:lang w:val="es-CR"/>
        </w:rPr>
      </w:pPr>
    </w:p>
    <w:p w14:paraId="1A091A41" w14:textId="77777777" w:rsidR="00DC62E5" w:rsidRDefault="00DC62E5" w:rsidP="00DC62E5">
      <w:pPr>
        <w:rPr>
          <w:szCs w:val="20"/>
          <w:lang w:val="es-CR"/>
        </w:rPr>
      </w:pPr>
    </w:p>
    <w:p w14:paraId="6A40F0F3" w14:textId="77777777" w:rsidR="00DC62E5" w:rsidRDefault="00DC62E5" w:rsidP="00DC62E5">
      <w:pPr>
        <w:rPr>
          <w:szCs w:val="20"/>
          <w:lang w:val="es-CR"/>
        </w:rPr>
      </w:pPr>
    </w:p>
    <w:p w14:paraId="5868831A" w14:textId="77777777" w:rsidR="00DC62E5" w:rsidRDefault="00DC62E5" w:rsidP="00DC62E5">
      <w:pPr>
        <w:rPr>
          <w:szCs w:val="20"/>
          <w:lang w:val="es-CR"/>
        </w:rPr>
      </w:pPr>
    </w:p>
    <w:p w14:paraId="3C7A5AB5"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32B6A2DC" w14:textId="77777777" w:rsidTr="00796BCB">
        <w:trPr>
          <w:tblHeader/>
        </w:trPr>
        <w:tc>
          <w:tcPr>
            <w:tcW w:w="4699" w:type="dxa"/>
            <w:shd w:val="pct12" w:color="auto" w:fill="auto"/>
          </w:tcPr>
          <w:p w14:paraId="102ADE12"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7" w:type="dxa"/>
            <w:shd w:val="pct12" w:color="auto" w:fill="auto"/>
          </w:tcPr>
          <w:p w14:paraId="57960E7C"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27FEA49F" w14:textId="77777777" w:rsidTr="00796BCB">
        <w:tc>
          <w:tcPr>
            <w:tcW w:w="4699" w:type="dxa"/>
            <w:shd w:val="clear" w:color="auto" w:fill="auto"/>
          </w:tcPr>
          <w:p w14:paraId="23929669"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49A0EE5F" w14:textId="77777777" w:rsidR="00DC62E5" w:rsidRPr="006909D6" w:rsidRDefault="00DC62E5" w:rsidP="00DC62E5">
            <w:pPr>
              <w:rPr>
                <w:rFonts w:ascii="Arial" w:hAnsi="Arial" w:cs="Arial"/>
                <w:lang w:val="es-CR"/>
              </w:rPr>
            </w:pPr>
          </w:p>
        </w:tc>
        <w:tc>
          <w:tcPr>
            <w:tcW w:w="4697" w:type="dxa"/>
            <w:shd w:val="clear" w:color="auto" w:fill="auto"/>
          </w:tcPr>
          <w:p w14:paraId="3DE57D24" w14:textId="77777777" w:rsidR="00DC62E5" w:rsidRPr="00277C9F" w:rsidRDefault="00DC62E5" w:rsidP="00DC62E5">
            <w:pPr>
              <w:jc w:val="both"/>
              <w:rPr>
                <w:rFonts w:ascii="Arial" w:hAnsi="Arial" w:cs="Arial"/>
                <w:lang w:val="es-CR"/>
              </w:rPr>
            </w:pPr>
            <w:r w:rsidRPr="00327666">
              <w:rPr>
                <w:rFonts w:ascii="Arial" w:hAnsi="Arial" w:cs="Arial"/>
                <w:lang w:val="es-CR"/>
              </w:rPr>
              <w:t>Estudio especial relacionado con el estado de los expedientes de personas con cumplimiento de pena, absueltas o sobreseídas definitivamente en un proceso penal.</w:t>
            </w:r>
          </w:p>
        </w:tc>
      </w:tr>
      <w:tr w:rsidR="00DC62E5" w:rsidRPr="00277C9F" w14:paraId="6AE95257" w14:textId="77777777" w:rsidTr="00796BCB">
        <w:tc>
          <w:tcPr>
            <w:tcW w:w="4699" w:type="dxa"/>
            <w:shd w:val="clear" w:color="auto" w:fill="auto"/>
          </w:tcPr>
          <w:p w14:paraId="6EFE39BB"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7" w:type="dxa"/>
            <w:shd w:val="clear" w:color="auto" w:fill="auto"/>
          </w:tcPr>
          <w:p w14:paraId="29F9B033" w14:textId="44FBD345" w:rsidR="00DC62E5" w:rsidRPr="00277C9F" w:rsidRDefault="00DC62E5" w:rsidP="00DC62E5">
            <w:pPr>
              <w:rPr>
                <w:rFonts w:ascii="Arial" w:hAnsi="Arial" w:cs="Arial"/>
                <w:lang w:val="es-CR"/>
              </w:rPr>
            </w:pPr>
            <w:r>
              <w:rPr>
                <w:rFonts w:ascii="Arial" w:hAnsi="Arial" w:cs="Arial"/>
                <w:lang w:val="es-CR"/>
              </w:rPr>
              <w:t>SAEE-06-202</w:t>
            </w:r>
            <w:r w:rsidR="008E083E">
              <w:rPr>
                <w:rFonts w:ascii="Arial" w:hAnsi="Arial" w:cs="Arial"/>
                <w:lang w:val="es-CR"/>
              </w:rPr>
              <w:t>1</w:t>
            </w:r>
          </w:p>
        </w:tc>
      </w:tr>
      <w:tr w:rsidR="00DC62E5" w:rsidRPr="00277C9F" w14:paraId="58F2A79A" w14:textId="77777777" w:rsidTr="00796BCB">
        <w:tc>
          <w:tcPr>
            <w:tcW w:w="4699" w:type="dxa"/>
            <w:shd w:val="clear" w:color="auto" w:fill="auto"/>
          </w:tcPr>
          <w:p w14:paraId="1408CE3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7" w:type="dxa"/>
            <w:shd w:val="clear" w:color="auto" w:fill="auto"/>
          </w:tcPr>
          <w:p w14:paraId="30DAE792" w14:textId="77777777" w:rsidR="00DC62E5" w:rsidRPr="00277C9F" w:rsidRDefault="00DC62E5" w:rsidP="00DC62E5">
            <w:pPr>
              <w:jc w:val="both"/>
              <w:rPr>
                <w:rFonts w:ascii="Arial" w:hAnsi="Arial" w:cs="Arial"/>
                <w:lang w:val="es-CR"/>
              </w:rPr>
            </w:pPr>
            <w:r w:rsidRPr="00EC7589">
              <w:rPr>
                <w:rFonts w:ascii="Arial" w:hAnsi="Arial" w:cs="Arial"/>
                <w:lang w:val="es-CR"/>
              </w:rPr>
              <w:t>Evaluar si el sistema de control interno implementado en el proceso penal para actualizar los expedientes de personas con cumplimiento de pena, absueltas o sobreseídas, es efectivo.</w:t>
            </w:r>
          </w:p>
        </w:tc>
      </w:tr>
      <w:tr w:rsidR="00DC62E5" w:rsidRPr="00277C9F" w14:paraId="0A414A7A" w14:textId="77777777" w:rsidTr="00796BCB">
        <w:tc>
          <w:tcPr>
            <w:tcW w:w="4699" w:type="dxa"/>
            <w:shd w:val="clear" w:color="auto" w:fill="auto"/>
          </w:tcPr>
          <w:p w14:paraId="7014976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7" w:type="dxa"/>
            <w:shd w:val="clear" w:color="auto" w:fill="auto"/>
          </w:tcPr>
          <w:p w14:paraId="61026B04" w14:textId="77777777" w:rsidR="00DC62E5" w:rsidRDefault="00DC62E5" w:rsidP="00DC62E5">
            <w:pPr>
              <w:jc w:val="both"/>
              <w:rPr>
                <w:rFonts w:ascii="Arial" w:hAnsi="Arial" w:cs="Arial"/>
              </w:rPr>
            </w:pPr>
            <w:r w:rsidRPr="008F379D">
              <w:rPr>
                <w:rFonts w:ascii="Arial" w:hAnsi="Arial" w:cs="Arial"/>
              </w:rPr>
              <w:t xml:space="preserve">El presente estudio es de fiscalización y corresponde a una auditoría de </w:t>
            </w:r>
            <w:r w:rsidRPr="00EF03A9">
              <w:rPr>
                <w:rFonts w:ascii="Arial" w:hAnsi="Arial" w:cs="Arial"/>
              </w:rPr>
              <w:t>cumplimiento</w:t>
            </w:r>
            <w:r>
              <w:rPr>
                <w:rFonts w:ascii="Arial" w:hAnsi="Arial" w:cs="Arial"/>
              </w:rPr>
              <w:t>.</w:t>
            </w:r>
          </w:p>
          <w:p w14:paraId="34D075A9" w14:textId="77777777" w:rsidR="00DC62E5" w:rsidRDefault="00DC62E5" w:rsidP="00DC62E5">
            <w:pPr>
              <w:jc w:val="both"/>
              <w:rPr>
                <w:rFonts w:ascii="Arial" w:hAnsi="Arial" w:cs="Arial"/>
              </w:rPr>
            </w:pPr>
          </w:p>
          <w:p w14:paraId="3C3E9BE0" w14:textId="77777777" w:rsidR="00DC62E5" w:rsidRDefault="00DC62E5" w:rsidP="00DC62E5">
            <w:pPr>
              <w:jc w:val="both"/>
              <w:rPr>
                <w:rFonts w:ascii="Arial" w:hAnsi="Arial" w:cs="Arial"/>
                <w:lang w:val="es-CR"/>
              </w:rPr>
            </w:pPr>
            <w:r>
              <w:rPr>
                <w:rFonts w:ascii="Arial" w:hAnsi="Arial" w:cs="Arial"/>
              </w:rPr>
              <w:t>S</w:t>
            </w:r>
            <w:r w:rsidRPr="00EF03A9">
              <w:rPr>
                <w:rFonts w:ascii="Arial" w:hAnsi="Arial" w:cs="Arial"/>
              </w:rPr>
              <w:t xml:space="preserve">e revisará </w:t>
            </w:r>
            <w:r w:rsidRPr="00EF03A9">
              <w:rPr>
                <w:rFonts w:ascii="Arial" w:hAnsi="Arial" w:cs="Arial"/>
                <w:lang w:val="es-CR"/>
              </w:rPr>
              <w:t>la suficiencia del diseño del control interno relativo a</w:t>
            </w:r>
            <w:r>
              <w:rPr>
                <w:rFonts w:ascii="Arial" w:hAnsi="Arial" w:cs="Arial"/>
                <w:lang w:val="es-CR"/>
              </w:rPr>
              <w:t>l registro o comunicación oportuna por parte de los despachos judiciales al Archivo Criminal, respecto a las personas reseñadas y que ya cumplieron la pena, fueron absueltas o se dictó un sobreseimiento a su favor.</w:t>
            </w:r>
          </w:p>
          <w:p w14:paraId="48EEC527" w14:textId="77777777" w:rsidR="00DC62E5" w:rsidRDefault="00DC62E5" w:rsidP="00DC62E5">
            <w:pPr>
              <w:jc w:val="both"/>
              <w:rPr>
                <w:rFonts w:ascii="Arial" w:hAnsi="Arial" w:cs="Arial"/>
                <w:lang w:val="es-CR"/>
              </w:rPr>
            </w:pPr>
          </w:p>
          <w:p w14:paraId="0B0E4EC6" w14:textId="77777777" w:rsidR="00DC62E5" w:rsidRDefault="00DC62E5" w:rsidP="00DC62E5">
            <w:pPr>
              <w:jc w:val="both"/>
              <w:rPr>
                <w:rFonts w:ascii="Arial" w:hAnsi="Arial" w:cs="Arial"/>
                <w:lang w:val="es-CR"/>
              </w:rPr>
            </w:pPr>
            <w:r>
              <w:rPr>
                <w:rFonts w:ascii="Arial" w:hAnsi="Arial" w:cs="Arial"/>
                <w:lang w:val="es-CR"/>
              </w:rPr>
              <w:t>Mediante muestra de despachos se revisarán estas actuaciones para identificar la aplicación adecuada de las actividades de control instauradas para que en el Archivo Criminal no permanezcan como activas.</w:t>
            </w:r>
          </w:p>
          <w:p w14:paraId="3EF0C118" w14:textId="77777777" w:rsidR="00DC62E5" w:rsidRDefault="00DC62E5" w:rsidP="00DC62E5">
            <w:pPr>
              <w:jc w:val="both"/>
              <w:rPr>
                <w:rFonts w:ascii="Arial" w:hAnsi="Arial" w:cs="Arial"/>
                <w:lang w:val="es-CR"/>
              </w:rPr>
            </w:pPr>
          </w:p>
          <w:p w14:paraId="352C9447" w14:textId="77777777" w:rsidR="00DC62E5" w:rsidRPr="00277C9F" w:rsidRDefault="00DC62E5" w:rsidP="00DC62E5">
            <w:pPr>
              <w:jc w:val="both"/>
              <w:rPr>
                <w:rFonts w:ascii="Arial" w:hAnsi="Arial" w:cs="Arial"/>
                <w:lang w:val="es-CR"/>
              </w:rPr>
            </w:pPr>
            <w:r w:rsidRPr="00306FAE">
              <w:rPr>
                <w:rFonts w:ascii="Arial" w:hAnsi="Arial" w:cs="Arial"/>
                <w:lang w:val="es-CR"/>
              </w:rPr>
              <w:t>El período de evaluación cubrirá el último año a la fecha del inicio del estudio y se extenderá en aquellos aspectos que se considere relevante, a otros años</w:t>
            </w:r>
            <w:r>
              <w:rPr>
                <w:rFonts w:ascii="Arial" w:hAnsi="Arial" w:cs="Arial"/>
                <w:lang w:val="es-CR"/>
              </w:rPr>
              <w:t>.</w:t>
            </w:r>
          </w:p>
        </w:tc>
      </w:tr>
      <w:tr w:rsidR="00DC62E5" w:rsidRPr="00277C9F" w14:paraId="3A6D0BB1" w14:textId="77777777" w:rsidTr="00796BCB">
        <w:tc>
          <w:tcPr>
            <w:tcW w:w="4699" w:type="dxa"/>
            <w:shd w:val="clear" w:color="auto" w:fill="auto"/>
          </w:tcPr>
          <w:p w14:paraId="05D2E644"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7" w:type="dxa"/>
            <w:shd w:val="clear" w:color="auto" w:fill="auto"/>
          </w:tcPr>
          <w:p w14:paraId="06D87E2C" w14:textId="77777777" w:rsidR="00DC62E5" w:rsidRPr="00277C9F" w:rsidRDefault="00DC62E5" w:rsidP="00DC62E5">
            <w:pPr>
              <w:rPr>
                <w:rFonts w:ascii="Arial" w:hAnsi="Arial" w:cs="Arial"/>
                <w:lang w:val="es-CR"/>
              </w:rPr>
            </w:pPr>
            <w:r>
              <w:rPr>
                <w:rFonts w:ascii="Arial" w:hAnsi="Arial" w:cs="Arial"/>
                <w:lang w:val="es-CR"/>
              </w:rPr>
              <w:t>04/01/2021</w:t>
            </w:r>
          </w:p>
        </w:tc>
      </w:tr>
      <w:tr w:rsidR="00DC62E5" w:rsidRPr="00277C9F" w14:paraId="1E40A34B" w14:textId="77777777" w:rsidTr="00796BCB">
        <w:tc>
          <w:tcPr>
            <w:tcW w:w="4699" w:type="dxa"/>
            <w:shd w:val="clear" w:color="auto" w:fill="auto"/>
          </w:tcPr>
          <w:p w14:paraId="04665780"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7" w:type="dxa"/>
            <w:shd w:val="clear" w:color="auto" w:fill="auto"/>
          </w:tcPr>
          <w:p w14:paraId="653786F0" w14:textId="77777777" w:rsidR="00DC62E5" w:rsidRPr="00277C9F" w:rsidRDefault="00DC62E5" w:rsidP="00DC62E5">
            <w:pPr>
              <w:rPr>
                <w:rFonts w:ascii="Arial" w:hAnsi="Arial" w:cs="Arial"/>
                <w:lang w:val="es-CR"/>
              </w:rPr>
            </w:pPr>
            <w:r>
              <w:rPr>
                <w:rFonts w:ascii="Arial" w:hAnsi="Arial" w:cs="Arial"/>
                <w:lang w:val="es-CR"/>
              </w:rPr>
              <w:t>05/04/2021</w:t>
            </w:r>
          </w:p>
        </w:tc>
      </w:tr>
      <w:tr w:rsidR="00DC62E5" w:rsidRPr="00277C9F" w14:paraId="13B9D0E1" w14:textId="77777777" w:rsidTr="00796BCB">
        <w:tc>
          <w:tcPr>
            <w:tcW w:w="4699" w:type="dxa"/>
            <w:shd w:val="clear" w:color="auto" w:fill="auto"/>
          </w:tcPr>
          <w:p w14:paraId="30C5429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7" w:type="dxa"/>
            <w:shd w:val="clear" w:color="auto" w:fill="auto"/>
          </w:tcPr>
          <w:p w14:paraId="1A99A774"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4D336AB0" w14:textId="77777777" w:rsidTr="00796BCB">
        <w:tc>
          <w:tcPr>
            <w:tcW w:w="4699" w:type="dxa"/>
            <w:shd w:val="clear" w:color="auto" w:fill="auto"/>
          </w:tcPr>
          <w:p w14:paraId="5A8F030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7" w:type="dxa"/>
            <w:shd w:val="clear" w:color="auto" w:fill="auto"/>
          </w:tcPr>
          <w:p w14:paraId="3B733134"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54241931" w14:textId="77777777" w:rsidTr="00796BCB">
        <w:tc>
          <w:tcPr>
            <w:tcW w:w="4699" w:type="dxa"/>
            <w:shd w:val="clear" w:color="auto" w:fill="auto"/>
          </w:tcPr>
          <w:p w14:paraId="4890B0C3"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7" w:type="dxa"/>
            <w:shd w:val="clear" w:color="auto" w:fill="auto"/>
          </w:tcPr>
          <w:p w14:paraId="71DA05F9"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07E750D5" w14:textId="77777777" w:rsidR="00DC62E5" w:rsidRPr="00987307" w:rsidRDefault="00DC62E5" w:rsidP="00DC62E5">
      <w:pPr>
        <w:rPr>
          <w:szCs w:val="20"/>
          <w:lang w:val="es-CR"/>
        </w:rPr>
      </w:pPr>
    </w:p>
    <w:p w14:paraId="5014C1A9" w14:textId="77777777" w:rsidR="00DC62E5" w:rsidRDefault="00DC62E5" w:rsidP="00DC62E5">
      <w:pPr>
        <w:rPr>
          <w:szCs w:val="20"/>
          <w:lang w:val="es-CR"/>
        </w:rPr>
      </w:pPr>
    </w:p>
    <w:p w14:paraId="475658C5"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55097266" w14:textId="77777777" w:rsidTr="00796BCB">
        <w:trPr>
          <w:tblHeader/>
        </w:trPr>
        <w:tc>
          <w:tcPr>
            <w:tcW w:w="4699" w:type="dxa"/>
            <w:shd w:val="pct12" w:color="auto" w:fill="auto"/>
          </w:tcPr>
          <w:p w14:paraId="2424561C"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7" w:type="dxa"/>
            <w:shd w:val="pct12" w:color="auto" w:fill="auto"/>
          </w:tcPr>
          <w:p w14:paraId="21084345"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25792847" w14:textId="77777777" w:rsidTr="00796BCB">
        <w:tc>
          <w:tcPr>
            <w:tcW w:w="4699" w:type="dxa"/>
            <w:shd w:val="clear" w:color="auto" w:fill="auto"/>
          </w:tcPr>
          <w:p w14:paraId="6676A611"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70CDD368" w14:textId="77777777" w:rsidR="00DC62E5" w:rsidRPr="006909D6" w:rsidRDefault="00DC62E5" w:rsidP="00DC62E5">
            <w:pPr>
              <w:ind w:left="360"/>
              <w:rPr>
                <w:rFonts w:ascii="Arial" w:hAnsi="Arial" w:cs="Arial"/>
                <w:lang w:val="es-CR"/>
              </w:rPr>
            </w:pPr>
          </w:p>
        </w:tc>
        <w:tc>
          <w:tcPr>
            <w:tcW w:w="4697" w:type="dxa"/>
            <w:shd w:val="clear" w:color="auto" w:fill="auto"/>
          </w:tcPr>
          <w:p w14:paraId="233438F1" w14:textId="77777777" w:rsidR="00DC62E5" w:rsidRPr="00277C9F" w:rsidRDefault="00DC62E5" w:rsidP="00DC62E5">
            <w:pPr>
              <w:jc w:val="both"/>
              <w:rPr>
                <w:rFonts w:ascii="Arial" w:hAnsi="Arial" w:cs="Arial"/>
                <w:lang w:val="es-CR"/>
              </w:rPr>
            </w:pPr>
            <w:r w:rsidRPr="002341AC">
              <w:rPr>
                <w:rFonts w:ascii="Arial" w:hAnsi="Arial" w:cs="Arial"/>
                <w:lang w:val="es-CR"/>
              </w:rPr>
              <w:t>Evaluación del sistema estadístico</w:t>
            </w:r>
            <w:r>
              <w:rPr>
                <w:rFonts w:ascii="Arial" w:hAnsi="Arial" w:cs="Arial"/>
                <w:lang w:val="es-CR"/>
              </w:rPr>
              <w:t xml:space="preserve"> e indicadores</w:t>
            </w:r>
            <w:r w:rsidRPr="002341AC">
              <w:rPr>
                <w:rFonts w:ascii="Arial" w:hAnsi="Arial" w:cs="Arial"/>
                <w:lang w:val="es-CR"/>
              </w:rPr>
              <w:t xml:space="preserve"> para medir </w:t>
            </w:r>
            <w:r>
              <w:rPr>
                <w:rFonts w:ascii="Arial" w:hAnsi="Arial" w:cs="Arial"/>
                <w:lang w:val="es-CR"/>
              </w:rPr>
              <w:t xml:space="preserve">el </w:t>
            </w:r>
            <w:r w:rsidRPr="002341AC">
              <w:rPr>
                <w:rFonts w:ascii="Arial" w:hAnsi="Arial" w:cs="Arial"/>
                <w:lang w:val="es-CR"/>
              </w:rPr>
              <w:t>rendimiento de las oficinas regionales de la Defensa Pública</w:t>
            </w:r>
          </w:p>
        </w:tc>
      </w:tr>
      <w:tr w:rsidR="00DC62E5" w:rsidRPr="00277C9F" w14:paraId="3D625EB6" w14:textId="77777777" w:rsidTr="00796BCB">
        <w:tc>
          <w:tcPr>
            <w:tcW w:w="4699" w:type="dxa"/>
            <w:shd w:val="clear" w:color="auto" w:fill="auto"/>
          </w:tcPr>
          <w:p w14:paraId="340B048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7" w:type="dxa"/>
            <w:shd w:val="clear" w:color="auto" w:fill="auto"/>
          </w:tcPr>
          <w:p w14:paraId="25B8CB77" w14:textId="63FF7F2D" w:rsidR="00DC62E5" w:rsidRPr="00277C9F" w:rsidRDefault="00DC62E5" w:rsidP="00DC62E5">
            <w:pPr>
              <w:rPr>
                <w:rFonts w:ascii="Arial" w:hAnsi="Arial" w:cs="Arial"/>
                <w:lang w:val="es-CR"/>
              </w:rPr>
            </w:pPr>
            <w:r>
              <w:rPr>
                <w:rFonts w:ascii="Arial" w:hAnsi="Arial" w:cs="Arial"/>
                <w:lang w:val="es-CR"/>
              </w:rPr>
              <w:t>SAEE-07-202</w:t>
            </w:r>
            <w:r w:rsidR="008E083E">
              <w:rPr>
                <w:rFonts w:ascii="Arial" w:hAnsi="Arial" w:cs="Arial"/>
                <w:lang w:val="es-CR"/>
              </w:rPr>
              <w:t>1</w:t>
            </w:r>
          </w:p>
        </w:tc>
      </w:tr>
      <w:tr w:rsidR="00DC62E5" w:rsidRPr="00277C9F" w14:paraId="5BD13863" w14:textId="77777777" w:rsidTr="00796BCB">
        <w:tc>
          <w:tcPr>
            <w:tcW w:w="4699" w:type="dxa"/>
            <w:shd w:val="clear" w:color="auto" w:fill="auto"/>
          </w:tcPr>
          <w:p w14:paraId="01D834BA"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7" w:type="dxa"/>
            <w:shd w:val="clear" w:color="auto" w:fill="auto"/>
          </w:tcPr>
          <w:p w14:paraId="5E6B776B" w14:textId="77777777" w:rsidR="00DC62E5" w:rsidRPr="00277C9F" w:rsidRDefault="00DC62E5" w:rsidP="00DC62E5">
            <w:pPr>
              <w:jc w:val="both"/>
              <w:rPr>
                <w:rFonts w:ascii="Arial" w:hAnsi="Arial" w:cs="Arial"/>
                <w:lang w:val="es-CR"/>
              </w:rPr>
            </w:pPr>
            <w:r w:rsidRPr="00EC7589">
              <w:rPr>
                <w:rFonts w:ascii="Arial" w:hAnsi="Arial" w:cs="Arial"/>
                <w:lang w:val="es-CR"/>
              </w:rPr>
              <w:t xml:space="preserve">Evaluar si el procedimiento implementado para la elaboración de las estadísticas </w:t>
            </w:r>
            <w:r>
              <w:rPr>
                <w:rFonts w:ascii="Arial" w:hAnsi="Arial" w:cs="Arial"/>
                <w:lang w:val="es-CR"/>
              </w:rPr>
              <w:t xml:space="preserve">e indicadores de las Defensas Públicas Regionales, </w:t>
            </w:r>
            <w:r w:rsidRPr="00EC7589">
              <w:rPr>
                <w:rFonts w:ascii="Arial" w:hAnsi="Arial" w:cs="Arial"/>
                <w:lang w:val="es-CR"/>
              </w:rPr>
              <w:t xml:space="preserve">permite </w:t>
            </w:r>
            <w:r>
              <w:rPr>
                <w:rFonts w:ascii="Arial" w:hAnsi="Arial" w:cs="Arial"/>
                <w:lang w:val="es-CR"/>
              </w:rPr>
              <w:t>la medición de la eficiencia y eficacia de esas oficinas</w:t>
            </w:r>
            <w:r w:rsidRPr="00EC7589">
              <w:rPr>
                <w:rFonts w:ascii="Arial" w:hAnsi="Arial" w:cs="Arial"/>
                <w:lang w:val="es-CR"/>
              </w:rPr>
              <w:t>.</w:t>
            </w:r>
          </w:p>
        </w:tc>
      </w:tr>
      <w:tr w:rsidR="00DC62E5" w:rsidRPr="00277C9F" w14:paraId="66F1AF60" w14:textId="77777777" w:rsidTr="00796BCB">
        <w:tc>
          <w:tcPr>
            <w:tcW w:w="4699" w:type="dxa"/>
            <w:shd w:val="clear" w:color="auto" w:fill="auto"/>
          </w:tcPr>
          <w:p w14:paraId="046D09C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7" w:type="dxa"/>
            <w:shd w:val="clear" w:color="auto" w:fill="auto"/>
          </w:tcPr>
          <w:p w14:paraId="661BF825" w14:textId="77777777" w:rsidR="00DC62E5" w:rsidRDefault="00DC62E5" w:rsidP="00DC62E5">
            <w:pPr>
              <w:jc w:val="both"/>
              <w:rPr>
                <w:rFonts w:ascii="Arial" w:hAnsi="Arial" w:cs="Arial"/>
              </w:rPr>
            </w:pPr>
            <w:r w:rsidRPr="008F379D">
              <w:rPr>
                <w:rFonts w:ascii="Arial" w:hAnsi="Arial" w:cs="Arial"/>
              </w:rPr>
              <w:t xml:space="preserve">El presente estudio es de fiscalización y corresponde a una auditoría de </w:t>
            </w:r>
            <w:r w:rsidRPr="00EF03A9">
              <w:rPr>
                <w:rFonts w:ascii="Arial" w:hAnsi="Arial" w:cs="Arial"/>
              </w:rPr>
              <w:t>cumplimiento</w:t>
            </w:r>
            <w:r>
              <w:rPr>
                <w:rFonts w:ascii="Arial" w:hAnsi="Arial" w:cs="Arial"/>
              </w:rPr>
              <w:t>.</w:t>
            </w:r>
          </w:p>
          <w:p w14:paraId="5A0B84C6" w14:textId="77777777" w:rsidR="00DC62E5" w:rsidRDefault="00DC62E5" w:rsidP="00DC62E5">
            <w:pPr>
              <w:rPr>
                <w:rFonts w:ascii="Arial" w:hAnsi="Arial" w:cs="Arial"/>
                <w:lang w:val="es-CR"/>
              </w:rPr>
            </w:pPr>
          </w:p>
          <w:p w14:paraId="06F177E6" w14:textId="77777777" w:rsidR="00DC62E5" w:rsidRDefault="00DC62E5" w:rsidP="00DC62E5">
            <w:pPr>
              <w:jc w:val="both"/>
              <w:rPr>
                <w:rFonts w:ascii="Arial" w:hAnsi="Arial" w:cs="Arial"/>
              </w:rPr>
            </w:pPr>
            <w:r w:rsidRPr="00DE730C">
              <w:rPr>
                <w:rFonts w:ascii="Arial" w:hAnsi="Arial" w:cs="Arial"/>
              </w:rPr>
              <w:t>La evaluación comprenderá el análisis de</w:t>
            </w:r>
            <w:r>
              <w:rPr>
                <w:rFonts w:ascii="Arial" w:hAnsi="Arial" w:cs="Arial"/>
              </w:rPr>
              <w:t>l sistema utilizado para la elaboración de las estadísticas e indicadores, para determinar si contienen las variables necesarias y se dispone del sistema de información apropiado para medir el rendimiento por oficina y por persona.</w:t>
            </w:r>
          </w:p>
          <w:p w14:paraId="78916F78" w14:textId="77777777" w:rsidR="00DC62E5" w:rsidRDefault="00DC62E5" w:rsidP="00DC62E5">
            <w:pPr>
              <w:jc w:val="both"/>
              <w:rPr>
                <w:rFonts w:ascii="Arial" w:hAnsi="Arial" w:cs="Arial"/>
              </w:rPr>
            </w:pPr>
          </w:p>
          <w:p w14:paraId="7E6E4248" w14:textId="77777777" w:rsidR="00DC62E5" w:rsidRPr="00277C9F" w:rsidRDefault="00DC62E5" w:rsidP="00DC62E5">
            <w:pPr>
              <w:jc w:val="both"/>
              <w:rPr>
                <w:rFonts w:ascii="Arial" w:hAnsi="Arial" w:cs="Arial"/>
                <w:lang w:val="es-CR"/>
              </w:rPr>
            </w:pPr>
            <w:r w:rsidRPr="00306FAE">
              <w:rPr>
                <w:rFonts w:ascii="Arial" w:hAnsi="Arial" w:cs="Arial"/>
                <w:lang w:val="es-CR"/>
              </w:rPr>
              <w:t>El período de evaluación cubrirá el último año a la fecha del inicio del estudio y se extenderá en aquellos aspectos que se considere relevante, a otros años</w:t>
            </w:r>
            <w:r>
              <w:rPr>
                <w:rFonts w:ascii="Arial" w:hAnsi="Arial" w:cs="Arial"/>
                <w:lang w:val="es-CR"/>
              </w:rPr>
              <w:t>.</w:t>
            </w:r>
          </w:p>
        </w:tc>
      </w:tr>
      <w:tr w:rsidR="00DC62E5" w:rsidRPr="00277C9F" w14:paraId="34F0A284" w14:textId="77777777" w:rsidTr="00796BCB">
        <w:tc>
          <w:tcPr>
            <w:tcW w:w="4699" w:type="dxa"/>
            <w:shd w:val="clear" w:color="auto" w:fill="auto"/>
          </w:tcPr>
          <w:p w14:paraId="60E1F36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7" w:type="dxa"/>
            <w:shd w:val="clear" w:color="auto" w:fill="auto"/>
          </w:tcPr>
          <w:p w14:paraId="5742B398" w14:textId="77777777" w:rsidR="00DC62E5" w:rsidRPr="00277C9F" w:rsidRDefault="00DC62E5" w:rsidP="00DC62E5">
            <w:pPr>
              <w:rPr>
                <w:rFonts w:ascii="Arial" w:hAnsi="Arial" w:cs="Arial"/>
                <w:lang w:val="es-CR"/>
              </w:rPr>
            </w:pPr>
            <w:r>
              <w:rPr>
                <w:rFonts w:ascii="Arial" w:hAnsi="Arial" w:cs="Arial"/>
                <w:lang w:val="es-CR"/>
              </w:rPr>
              <w:t>04/01/2021</w:t>
            </w:r>
          </w:p>
        </w:tc>
      </w:tr>
      <w:tr w:rsidR="00DC62E5" w:rsidRPr="00277C9F" w14:paraId="267A0CE4" w14:textId="77777777" w:rsidTr="00796BCB">
        <w:tc>
          <w:tcPr>
            <w:tcW w:w="4699" w:type="dxa"/>
            <w:shd w:val="clear" w:color="auto" w:fill="auto"/>
          </w:tcPr>
          <w:p w14:paraId="0E9762B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7" w:type="dxa"/>
            <w:shd w:val="clear" w:color="auto" w:fill="auto"/>
          </w:tcPr>
          <w:p w14:paraId="60B1F7BE" w14:textId="77777777" w:rsidR="00DC62E5" w:rsidRPr="00277C9F" w:rsidRDefault="00DC62E5" w:rsidP="00DC62E5">
            <w:pPr>
              <w:rPr>
                <w:rFonts w:ascii="Arial" w:hAnsi="Arial" w:cs="Arial"/>
                <w:lang w:val="es-CR"/>
              </w:rPr>
            </w:pPr>
            <w:r>
              <w:rPr>
                <w:rFonts w:ascii="Arial" w:hAnsi="Arial" w:cs="Arial"/>
                <w:lang w:val="es-CR"/>
              </w:rPr>
              <w:t>05/04/2021</w:t>
            </w:r>
          </w:p>
        </w:tc>
      </w:tr>
      <w:tr w:rsidR="00DC62E5" w:rsidRPr="00277C9F" w14:paraId="0FAB1649" w14:textId="77777777" w:rsidTr="00796BCB">
        <w:tc>
          <w:tcPr>
            <w:tcW w:w="4699" w:type="dxa"/>
            <w:shd w:val="clear" w:color="auto" w:fill="auto"/>
          </w:tcPr>
          <w:p w14:paraId="334D4AA4"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7" w:type="dxa"/>
            <w:shd w:val="clear" w:color="auto" w:fill="auto"/>
          </w:tcPr>
          <w:p w14:paraId="373537D1"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28C530D2" w14:textId="77777777" w:rsidTr="00796BCB">
        <w:tc>
          <w:tcPr>
            <w:tcW w:w="4699" w:type="dxa"/>
            <w:shd w:val="clear" w:color="auto" w:fill="auto"/>
          </w:tcPr>
          <w:p w14:paraId="31829B54"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7" w:type="dxa"/>
            <w:shd w:val="clear" w:color="auto" w:fill="auto"/>
          </w:tcPr>
          <w:p w14:paraId="7A8DB0D1" w14:textId="77777777" w:rsidR="00DC62E5" w:rsidRPr="00277C9F" w:rsidRDefault="00DC62E5" w:rsidP="00DC62E5">
            <w:pPr>
              <w:pStyle w:val="msolistparagraph0"/>
              <w:ind w:left="0"/>
              <w:rPr>
                <w:rFonts w:ascii="Arial" w:hAnsi="Arial" w:cs="Arial"/>
                <w:lang w:val="es-CR"/>
              </w:rPr>
            </w:pPr>
            <w:r>
              <w:rPr>
                <w:rFonts w:ascii="Arial" w:hAnsi="Arial" w:cs="Arial"/>
              </w:rPr>
              <w:t>C</w:t>
            </w:r>
            <w:r w:rsidRPr="00277C9F">
              <w:rPr>
                <w:rFonts w:ascii="Arial" w:hAnsi="Arial" w:cs="Arial"/>
                <w:sz w:val="24"/>
                <w:szCs w:val="24"/>
              </w:rPr>
              <w:t>ontrol Interno</w:t>
            </w:r>
          </w:p>
        </w:tc>
      </w:tr>
      <w:tr w:rsidR="00DC62E5" w:rsidRPr="00277C9F" w14:paraId="5107EF68" w14:textId="77777777" w:rsidTr="00796BCB">
        <w:tc>
          <w:tcPr>
            <w:tcW w:w="4699" w:type="dxa"/>
            <w:shd w:val="clear" w:color="auto" w:fill="auto"/>
          </w:tcPr>
          <w:p w14:paraId="2FEEBB89"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7" w:type="dxa"/>
            <w:shd w:val="clear" w:color="auto" w:fill="auto"/>
          </w:tcPr>
          <w:p w14:paraId="749D490A"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38783C7A" w14:textId="77777777" w:rsidR="00DC62E5" w:rsidRDefault="00DC62E5" w:rsidP="00DC62E5">
      <w:pPr>
        <w:rPr>
          <w:szCs w:val="20"/>
          <w:lang w:val="es-CR"/>
        </w:rPr>
      </w:pPr>
    </w:p>
    <w:p w14:paraId="77B4EA09" w14:textId="77777777" w:rsidR="00DC62E5" w:rsidRDefault="00DC62E5" w:rsidP="00DC62E5">
      <w:pPr>
        <w:rPr>
          <w:szCs w:val="20"/>
          <w:lang w:val="es-CR"/>
        </w:rPr>
      </w:pPr>
    </w:p>
    <w:p w14:paraId="728353AD" w14:textId="77777777" w:rsidR="00DC62E5" w:rsidRDefault="00DC62E5" w:rsidP="00DC62E5">
      <w:pPr>
        <w:rPr>
          <w:szCs w:val="20"/>
          <w:lang w:val="es-CR"/>
        </w:rPr>
      </w:pPr>
    </w:p>
    <w:p w14:paraId="332E1028" w14:textId="77777777" w:rsidR="00DC62E5" w:rsidRDefault="00DC62E5" w:rsidP="00DC62E5">
      <w:pPr>
        <w:rPr>
          <w:szCs w:val="20"/>
          <w:lang w:val="es-CR"/>
        </w:rPr>
      </w:pPr>
    </w:p>
    <w:p w14:paraId="092E8F33" w14:textId="77777777" w:rsidR="00DC62E5" w:rsidRDefault="00DC62E5" w:rsidP="00DC62E5">
      <w:pPr>
        <w:rPr>
          <w:szCs w:val="20"/>
          <w:lang w:val="es-CR"/>
        </w:rPr>
      </w:pPr>
    </w:p>
    <w:p w14:paraId="5A3841A3" w14:textId="77777777" w:rsidR="00DC62E5" w:rsidRDefault="00DC62E5" w:rsidP="00DC62E5">
      <w:pPr>
        <w:rPr>
          <w:szCs w:val="20"/>
          <w:lang w:val="es-CR"/>
        </w:rPr>
      </w:pPr>
    </w:p>
    <w:p w14:paraId="3B3AE734" w14:textId="77777777" w:rsidR="00DC62E5" w:rsidRDefault="00DC62E5" w:rsidP="00DC62E5">
      <w:pPr>
        <w:rPr>
          <w:szCs w:val="20"/>
          <w:lang w:val="es-CR"/>
        </w:rPr>
      </w:pPr>
    </w:p>
    <w:p w14:paraId="5DC47953" w14:textId="77777777" w:rsidR="00DC62E5" w:rsidRDefault="00DC62E5" w:rsidP="00DC62E5">
      <w:pPr>
        <w:rPr>
          <w:szCs w:val="20"/>
          <w:lang w:val="es-CR"/>
        </w:rPr>
      </w:pPr>
    </w:p>
    <w:p w14:paraId="556F5146" w14:textId="77777777" w:rsidR="00DC62E5" w:rsidRDefault="00DC62E5" w:rsidP="00DC62E5">
      <w:pPr>
        <w:rPr>
          <w:szCs w:val="20"/>
          <w:lang w:val="es-CR"/>
        </w:rPr>
      </w:pPr>
    </w:p>
    <w:p w14:paraId="2A8DC864" w14:textId="77777777" w:rsidR="00DC62E5" w:rsidRDefault="00DC62E5" w:rsidP="00DC62E5">
      <w:pPr>
        <w:rPr>
          <w:szCs w:val="20"/>
          <w:lang w:val="es-CR"/>
        </w:rPr>
      </w:pPr>
    </w:p>
    <w:p w14:paraId="1C4D75A1"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68718B8D" w14:textId="77777777" w:rsidTr="00796BCB">
        <w:trPr>
          <w:tblHeader/>
        </w:trPr>
        <w:tc>
          <w:tcPr>
            <w:tcW w:w="4699" w:type="dxa"/>
            <w:shd w:val="pct12" w:color="auto" w:fill="auto"/>
          </w:tcPr>
          <w:p w14:paraId="77B79352"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7" w:type="dxa"/>
            <w:shd w:val="pct12" w:color="auto" w:fill="auto"/>
          </w:tcPr>
          <w:p w14:paraId="589BB4BD"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30B740D8" w14:textId="77777777" w:rsidTr="00796BCB">
        <w:tc>
          <w:tcPr>
            <w:tcW w:w="4699" w:type="dxa"/>
            <w:shd w:val="clear" w:color="auto" w:fill="auto"/>
          </w:tcPr>
          <w:p w14:paraId="670398B5"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10063498" w14:textId="77777777" w:rsidR="00DC62E5" w:rsidRPr="006909D6" w:rsidRDefault="00DC62E5" w:rsidP="00DC62E5">
            <w:pPr>
              <w:ind w:left="360"/>
              <w:rPr>
                <w:rFonts w:ascii="Arial" w:hAnsi="Arial" w:cs="Arial"/>
                <w:lang w:val="es-CR"/>
              </w:rPr>
            </w:pPr>
          </w:p>
        </w:tc>
        <w:tc>
          <w:tcPr>
            <w:tcW w:w="4697" w:type="dxa"/>
            <w:shd w:val="clear" w:color="auto" w:fill="auto"/>
          </w:tcPr>
          <w:p w14:paraId="591C60B7" w14:textId="77777777" w:rsidR="00DC62E5" w:rsidRPr="00277C9F" w:rsidRDefault="00DC62E5" w:rsidP="00DC62E5">
            <w:pPr>
              <w:jc w:val="both"/>
              <w:rPr>
                <w:rFonts w:ascii="Arial" w:hAnsi="Arial" w:cs="Arial"/>
                <w:lang w:val="es-CR"/>
              </w:rPr>
            </w:pPr>
            <w:r w:rsidRPr="00270CC2">
              <w:rPr>
                <w:rFonts w:ascii="Arial" w:hAnsi="Arial" w:cs="Arial"/>
                <w:lang w:val="es-CR"/>
              </w:rPr>
              <w:t>Estudio operativo sobre el Tribunal de la Inspección Judicial</w:t>
            </w:r>
          </w:p>
        </w:tc>
      </w:tr>
      <w:tr w:rsidR="00DC62E5" w:rsidRPr="00277C9F" w14:paraId="5CCDF2FB" w14:textId="77777777" w:rsidTr="00796BCB">
        <w:tc>
          <w:tcPr>
            <w:tcW w:w="4699" w:type="dxa"/>
            <w:shd w:val="clear" w:color="auto" w:fill="auto"/>
          </w:tcPr>
          <w:p w14:paraId="013F7BA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7" w:type="dxa"/>
            <w:shd w:val="clear" w:color="auto" w:fill="auto"/>
          </w:tcPr>
          <w:p w14:paraId="7B789A8C" w14:textId="77777777" w:rsidR="00DC62E5" w:rsidRPr="00277C9F" w:rsidRDefault="00DC62E5" w:rsidP="00DC62E5">
            <w:pPr>
              <w:rPr>
                <w:rFonts w:ascii="Arial" w:hAnsi="Arial" w:cs="Arial"/>
                <w:lang w:val="es-CR"/>
              </w:rPr>
            </w:pPr>
            <w:r>
              <w:rPr>
                <w:rFonts w:ascii="Arial" w:hAnsi="Arial" w:cs="Arial"/>
                <w:lang w:val="es-CR"/>
              </w:rPr>
              <w:t>SAEE-08-2021</w:t>
            </w:r>
          </w:p>
        </w:tc>
      </w:tr>
      <w:tr w:rsidR="00DC62E5" w:rsidRPr="00277C9F" w14:paraId="067FD019" w14:textId="77777777" w:rsidTr="00796BCB">
        <w:tc>
          <w:tcPr>
            <w:tcW w:w="4699" w:type="dxa"/>
            <w:shd w:val="clear" w:color="auto" w:fill="auto"/>
          </w:tcPr>
          <w:p w14:paraId="63EF71C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7" w:type="dxa"/>
            <w:shd w:val="clear" w:color="auto" w:fill="auto"/>
          </w:tcPr>
          <w:p w14:paraId="73EDD7E1" w14:textId="77777777" w:rsidR="00DC62E5" w:rsidRPr="00277C9F" w:rsidRDefault="00DC62E5" w:rsidP="00DC62E5">
            <w:pPr>
              <w:jc w:val="both"/>
              <w:rPr>
                <w:rFonts w:ascii="Arial" w:hAnsi="Arial" w:cs="Arial"/>
                <w:lang w:val="es-CR"/>
              </w:rPr>
            </w:pPr>
            <w:r w:rsidRPr="006004A1">
              <w:rPr>
                <w:rFonts w:ascii="Arial" w:hAnsi="Arial" w:cs="Arial"/>
                <w:lang w:val="es-CR"/>
              </w:rPr>
              <w:t>Evaluar si el Tribunal de la Inspección Judicial tramita los procesos disciplinarios con eficacia acorde con los plazos establecidos en la normativa evitando la prescripción de las causas.</w:t>
            </w:r>
          </w:p>
        </w:tc>
      </w:tr>
      <w:tr w:rsidR="00DC62E5" w:rsidRPr="00277C9F" w14:paraId="1710F701" w14:textId="77777777" w:rsidTr="00796BCB">
        <w:tc>
          <w:tcPr>
            <w:tcW w:w="4699" w:type="dxa"/>
            <w:shd w:val="clear" w:color="auto" w:fill="auto"/>
          </w:tcPr>
          <w:p w14:paraId="705EFE36"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7" w:type="dxa"/>
            <w:shd w:val="clear" w:color="auto" w:fill="auto"/>
          </w:tcPr>
          <w:p w14:paraId="074B4120" w14:textId="77777777" w:rsidR="00DC62E5" w:rsidRPr="006074FA" w:rsidRDefault="00DC62E5" w:rsidP="00DC62E5">
            <w:pPr>
              <w:pStyle w:val="Textoindependiente"/>
              <w:spacing w:after="0"/>
              <w:rPr>
                <w:sz w:val="24"/>
                <w:szCs w:val="24"/>
                <w:lang w:val="es-ES"/>
              </w:rPr>
            </w:pPr>
            <w:r w:rsidRPr="006074FA">
              <w:rPr>
                <w:sz w:val="24"/>
                <w:szCs w:val="24"/>
                <w:lang w:val="es-ES"/>
              </w:rPr>
              <w:t xml:space="preserve">El presente estudio corresponde a una evaluación de tipo operativo, en el que se evaluará la efectividad del sistema </w:t>
            </w:r>
            <w:r>
              <w:rPr>
                <w:sz w:val="24"/>
                <w:szCs w:val="24"/>
                <w:lang w:val="es-ES"/>
              </w:rPr>
              <w:t>d</w:t>
            </w:r>
            <w:r w:rsidRPr="006074FA">
              <w:rPr>
                <w:sz w:val="24"/>
                <w:szCs w:val="24"/>
                <w:lang w:val="es-ES"/>
              </w:rPr>
              <w:t>e control interno implementado en el Tribunal de la Inspección Judicial, para evitar la prescripción de los asuntos.</w:t>
            </w:r>
          </w:p>
          <w:p w14:paraId="6D0E247E" w14:textId="77777777" w:rsidR="00DC62E5" w:rsidRDefault="00DC62E5" w:rsidP="00DC62E5">
            <w:pPr>
              <w:pStyle w:val="Textoindependiente"/>
              <w:spacing w:after="0"/>
              <w:rPr>
                <w:sz w:val="24"/>
                <w:szCs w:val="24"/>
                <w:highlight w:val="yellow"/>
                <w:lang w:val="es-ES"/>
              </w:rPr>
            </w:pPr>
          </w:p>
          <w:p w14:paraId="529AD4A2" w14:textId="77777777" w:rsidR="00DC62E5" w:rsidRDefault="00DC62E5" w:rsidP="00DC62E5">
            <w:pPr>
              <w:autoSpaceDE w:val="0"/>
              <w:jc w:val="both"/>
              <w:rPr>
                <w:rFonts w:ascii="Arial" w:hAnsi="Arial" w:cs="Arial"/>
                <w:lang w:eastAsia="en-US"/>
              </w:rPr>
            </w:pPr>
            <w:r>
              <w:rPr>
                <w:rFonts w:ascii="Arial" w:hAnsi="Arial" w:cs="Arial"/>
                <w:lang w:eastAsia="en-US"/>
              </w:rPr>
              <w:t>S</w:t>
            </w:r>
            <w:r w:rsidRPr="006074FA">
              <w:rPr>
                <w:rFonts w:ascii="Arial" w:hAnsi="Arial" w:cs="Arial"/>
                <w:lang w:eastAsia="en-US"/>
              </w:rPr>
              <w:t>e revisarán los tiempos de respuesta en la tramitación de una muestra de causas</w:t>
            </w:r>
            <w:r>
              <w:rPr>
                <w:rFonts w:ascii="Arial" w:hAnsi="Arial" w:cs="Arial"/>
                <w:lang w:eastAsia="en-US"/>
              </w:rPr>
              <w:t xml:space="preserve">, </w:t>
            </w:r>
            <w:r w:rsidRPr="006074FA">
              <w:rPr>
                <w:rFonts w:ascii="Arial" w:hAnsi="Arial" w:cs="Arial"/>
                <w:lang w:eastAsia="en-US"/>
              </w:rPr>
              <w:t>para determinar las razones por las cuales se decretó la prescripción, para lo cual se aplicarán pruebas y procedimientos de auditoría pertinentes</w:t>
            </w:r>
            <w:r>
              <w:rPr>
                <w:rFonts w:ascii="Arial" w:hAnsi="Arial" w:cs="Arial"/>
                <w:lang w:eastAsia="en-US"/>
              </w:rPr>
              <w:t>.</w:t>
            </w:r>
          </w:p>
          <w:p w14:paraId="18DC2332" w14:textId="77777777" w:rsidR="00DC62E5" w:rsidRDefault="00DC62E5" w:rsidP="00DC62E5">
            <w:pPr>
              <w:autoSpaceDE w:val="0"/>
              <w:jc w:val="both"/>
              <w:rPr>
                <w:lang w:eastAsia="en-US"/>
              </w:rPr>
            </w:pPr>
          </w:p>
          <w:p w14:paraId="503EEE8F" w14:textId="77777777" w:rsidR="00DC62E5" w:rsidRDefault="00DC62E5" w:rsidP="00DC62E5">
            <w:pPr>
              <w:autoSpaceDE w:val="0"/>
              <w:jc w:val="both"/>
              <w:rPr>
                <w:lang w:val="es-CR"/>
              </w:rPr>
            </w:pPr>
            <w:r w:rsidRPr="00306FAE">
              <w:rPr>
                <w:rFonts w:ascii="Arial" w:hAnsi="Arial" w:cs="Arial"/>
                <w:lang w:val="es-CR"/>
              </w:rPr>
              <w:t>El período de evaluación cubrirá el último año a la fecha del inicio del estudio y se extenderá en aquellos aspectos que se considere relevante, a otros años</w:t>
            </w:r>
            <w:r>
              <w:rPr>
                <w:rFonts w:ascii="Arial" w:hAnsi="Arial" w:cs="Arial"/>
                <w:lang w:val="es-CR"/>
              </w:rPr>
              <w:t>.</w:t>
            </w:r>
          </w:p>
          <w:p w14:paraId="1952C309" w14:textId="77777777" w:rsidR="00DC62E5" w:rsidRPr="00277C9F" w:rsidRDefault="00DC62E5" w:rsidP="00DC62E5">
            <w:pPr>
              <w:autoSpaceDE w:val="0"/>
              <w:jc w:val="both"/>
              <w:rPr>
                <w:lang w:val="es-CR"/>
              </w:rPr>
            </w:pPr>
          </w:p>
        </w:tc>
      </w:tr>
      <w:tr w:rsidR="00DC62E5" w:rsidRPr="00277C9F" w14:paraId="75786A71" w14:textId="77777777" w:rsidTr="00796BCB">
        <w:tc>
          <w:tcPr>
            <w:tcW w:w="4699" w:type="dxa"/>
            <w:shd w:val="clear" w:color="auto" w:fill="auto"/>
          </w:tcPr>
          <w:p w14:paraId="00E0A6D3"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7" w:type="dxa"/>
            <w:shd w:val="clear" w:color="auto" w:fill="auto"/>
          </w:tcPr>
          <w:p w14:paraId="456CAEBD" w14:textId="77777777" w:rsidR="00DC62E5" w:rsidRPr="00277C9F" w:rsidRDefault="00DC62E5" w:rsidP="00DC62E5">
            <w:pPr>
              <w:rPr>
                <w:rFonts w:ascii="Arial" w:hAnsi="Arial" w:cs="Arial"/>
                <w:lang w:val="es-CR"/>
              </w:rPr>
            </w:pPr>
            <w:r>
              <w:rPr>
                <w:rFonts w:ascii="Arial" w:hAnsi="Arial" w:cs="Arial"/>
                <w:lang w:val="es-CR"/>
              </w:rPr>
              <w:t>04/01/2021</w:t>
            </w:r>
          </w:p>
        </w:tc>
      </w:tr>
      <w:tr w:rsidR="00DC62E5" w:rsidRPr="00277C9F" w14:paraId="23AC86BD" w14:textId="77777777" w:rsidTr="00796BCB">
        <w:tc>
          <w:tcPr>
            <w:tcW w:w="4699" w:type="dxa"/>
            <w:shd w:val="clear" w:color="auto" w:fill="auto"/>
          </w:tcPr>
          <w:p w14:paraId="279857E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7" w:type="dxa"/>
            <w:shd w:val="clear" w:color="auto" w:fill="auto"/>
          </w:tcPr>
          <w:p w14:paraId="1A720813" w14:textId="77777777" w:rsidR="00DC62E5" w:rsidRPr="00277C9F" w:rsidRDefault="00DC62E5" w:rsidP="00DC62E5">
            <w:pPr>
              <w:rPr>
                <w:rFonts w:ascii="Arial" w:hAnsi="Arial" w:cs="Arial"/>
                <w:lang w:val="es-CR"/>
              </w:rPr>
            </w:pPr>
            <w:r>
              <w:rPr>
                <w:rFonts w:ascii="Arial" w:hAnsi="Arial" w:cs="Arial"/>
                <w:lang w:val="es-CR"/>
              </w:rPr>
              <w:t>05/04/2021</w:t>
            </w:r>
          </w:p>
        </w:tc>
      </w:tr>
      <w:tr w:rsidR="00DC62E5" w:rsidRPr="00277C9F" w14:paraId="63730B2C" w14:textId="77777777" w:rsidTr="00796BCB">
        <w:tc>
          <w:tcPr>
            <w:tcW w:w="4699" w:type="dxa"/>
            <w:shd w:val="clear" w:color="auto" w:fill="auto"/>
          </w:tcPr>
          <w:p w14:paraId="2CB9BF3A"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7" w:type="dxa"/>
            <w:shd w:val="clear" w:color="auto" w:fill="auto"/>
          </w:tcPr>
          <w:p w14:paraId="6CE9E13E"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41C08573" w14:textId="77777777" w:rsidTr="00796BCB">
        <w:tc>
          <w:tcPr>
            <w:tcW w:w="4699" w:type="dxa"/>
            <w:shd w:val="clear" w:color="auto" w:fill="auto"/>
          </w:tcPr>
          <w:p w14:paraId="4F80765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7" w:type="dxa"/>
            <w:shd w:val="clear" w:color="auto" w:fill="auto"/>
          </w:tcPr>
          <w:p w14:paraId="0E49D6C2"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7A18B36B" w14:textId="77777777" w:rsidTr="00796BCB">
        <w:tc>
          <w:tcPr>
            <w:tcW w:w="4699" w:type="dxa"/>
            <w:shd w:val="clear" w:color="auto" w:fill="auto"/>
          </w:tcPr>
          <w:p w14:paraId="11CC76BB"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7" w:type="dxa"/>
            <w:shd w:val="clear" w:color="auto" w:fill="auto"/>
          </w:tcPr>
          <w:p w14:paraId="6BF39143"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20A80848" w14:textId="4FEC0BA1" w:rsidR="00DC62E5" w:rsidRDefault="00DC62E5" w:rsidP="00DC62E5">
      <w:pPr>
        <w:rPr>
          <w:szCs w:val="20"/>
          <w:lang w:val="es-CR"/>
        </w:rPr>
      </w:pPr>
    </w:p>
    <w:p w14:paraId="2D870BFC" w14:textId="30E39CFD" w:rsidR="00796BCB" w:rsidRDefault="00796BCB" w:rsidP="00DC62E5">
      <w:pPr>
        <w:rPr>
          <w:szCs w:val="20"/>
          <w:lang w:val="es-CR"/>
        </w:rPr>
      </w:pPr>
    </w:p>
    <w:p w14:paraId="270A529B" w14:textId="520FBCBB" w:rsidR="00796BCB" w:rsidRDefault="00796BCB" w:rsidP="00DC62E5">
      <w:pPr>
        <w:rPr>
          <w:szCs w:val="20"/>
          <w:lang w:val="es-CR"/>
        </w:rPr>
      </w:pPr>
    </w:p>
    <w:p w14:paraId="40C82328" w14:textId="58F98B79" w:rsidR="00796BCB" w:rsidRDefault="00796BCB" w:rsidP="00DC62E5">
      <w:pPr>
        <w:rPr>
          <w:szCs w:val="20"/>
          <w:lang w:val="es-CR"/>
        </w:rPr>
      </w:pPr>
    </w:p>
    <w:p w14:paraId="786887E8" w14:textId="5D32BF26" w:rsidR="00796BCB" w:rsidRDefault="00796BCB" w:rsidP="00DC62E5">
      <w:pPr>
        <w:rPr>
          <w:szCs w:val="20"/>
          <w:lang w:val="es-CR"/>
        </w:rPr>
      </w:pPr>
    </w:p>
    <w:p w14:paraId="7EDBF5FC" w14:textId="5778B4F0" w:rsidR="00796BCB" w:rsidRDefault="00796BCB" w:rsidP="00DC62E5">
      <w:pPr>
        <w:rPr>
          <w:szCs w:val="20"/>
          <w:lang w:val="es-CR"/>
        </w:rPr>
      </w:pPr>
    </w:p>
    <w:p w14:paraId="4CC246B6" w14:textId="541F80B1" w:rsidR="00796BCB" w:rsidRDefault="00796BCB" w:rsidP="00DC62E5">
      <w:pPr>
        <w:rPr>
          <w:szCs w:val="20"/>
          <w:lang w:val="es-CR"/>
        </w:rPr>
      </w:pPr>
    </w:p>
    <w:p w14:paraId="5798F891" w14:textId="77777777" w:rsidR="00796BCB" w:rsidRDefault="00796BCB" w:rsidP="00DC62E5">
      <w:pPr>
        <w:rPr>
          <w:szCs w:val="20"/>
          <w:lang w:val="es-CR"/>
        </w:rPr>
      </w:pPr>
    </w:p>
    <w:p w14:paraId="30A2CB9A"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6A74D01F" w14:textId="77777777" w:rsidTr="00DC62E5">
        <w:trPr>
          <w:tblHeader/>
        </w:trPr>
        <w:tc>
          <w:tcPr>
            <w:tcW w:w="4773" w:type="dxa"/>
            <w:shd w:val="pct12" w:color="auto" w:fill="auto"/>
          </w:tcPr>
          <w:p w14:paraId="7069ADE8"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21418AC1"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2FCD5190" w14:textId="77777777" w:rsidTr="00DC62E5">
        <w:tc>
          <w:tcPr>
            <w:tcW w:w="4773" w:type="dxa"/>
            <w:shd w:val="clear" w:color="auto" w:fill="auto"/>
          </w:tcPr>
          <w:p w14:paraId="1E613671"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12724639" w14:textId="77777777" w:rsidR="00DC62E5" w:rsidRPr="006909D6" w:rsidRDefault="00DC62E5" w:rsidP="00DC62E5">
            <w:pPr>
              <w:rPr>
                <w:rFonts w:ascii="Arial" w:hAnsi="Arial" w:cs="Arial"/>
                <w:lang w:val="es-CR"/>
              </w:rPr>
            </w:pPr>
          </w:p>
        </w:tc>
        <w:tc>
          <w:tcPr>
            <w:tcW w:w="4773" w:type="dxa"/>
            <w:shd w:val="clear" w:color="auto" w:fill="auto"/>
          </w:tcPr>
          <w:p w14:paraId="44FCC2E3" w14:textId="77777777" w:rsidR="00DC62E5" w:rsidRPr="00277C9F" w:rsidRDefault="00DC62E5" w:rsidP="00DC62E5">
            <w:pPr>
              <w:jc w:val="both"/>
              <w:rPr>
                <w:rFonts w:ascii="Arial" w:hAnsi="Arial" w:cs="Arial"/>
                <w:lang w:val="es-CR"/>
              </w:rPr>
            </w:pPr>
            <w:r w:rsidRPr="00270CC2">
              <w:rPr>
                <w:rFonts w:ascii="Arial" w:hAnsi="Arial" w:cs="Arial"/>
                <w:lang w:val="es-CR"/>
              </w:rPr>
              <w:t>Estudio Operativo sobre la Sección de Análisis de Escritura y Documentos Dudosos del Departamento de Ciencias Forenses del Organismo de Investigación Judicial</w:t>
            </w:r>
          </w:p>
        </w:tc>
      </w:tr>
      <w:tr w:rsidR="00DC62E5" w:rsidRPr="00277C9F" w14:paraId="79A2B2F2" w14:textId="77777777" w:rsidTr="00DC62E5">
        <w:tc>
          <w:tcPr>
            <w:tcW w:w="4773" w:type="dxa"/>
            <w:shd w:val="clear" w:color="auto" w:fill="auto"/>
          </w:tcPr>
          <w:p w14:paraId="72BEC5A5"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773" w:type="dxa"/>
            <w:shd w:val="clear" w:color="auto" w:fill="auto"/>
          </w:tcPr>
          <w:p w14:paraId="1BB13DF5" w14:textId="77777777" w:rsidR="00DC62E5" w:rsidRPr="00277C9F" w:rsidRDefault="00DC62E5" w:rsidP="00DC62E5">
            <w:pPr>
              <w:rPr>
                <w:rFonts w:ascii="Arial" w:hAnsi="Arial" w:cs="Arial"/>
                <w:lang w:val="es-CR"/>
              </w:rPr>
            </w:pPr>
            <w:r>
              <w:rPr>
                <w:rFonts w:ascii="Arial" w:hAnsi="Arial" w:cs="Arial"/>
                <w:lang w:val="es-CR"/>
              </w:rPr>
              <w:t>SAEE-09-2021</w:t>
            </w:r>
          </w:p>
        </w:tc>
      </w:tr>
      <w:tr w:rsidR="00DC62E5" w:rsidRPr="00277C9F" w14:paraId="752C89FA" w14:textId="77777777" w:rsidTr="00DC62E5">
        <w:tc>
          <w:tcPr>
            <w:tcW w:w="4773" w:type="dxa"/>
            <w:shd w:val="clear" w:color="auto" w:fill="auto"/>
          </w:tcPr>
          <w:p w14:paraId="71B7F109"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773" w:type="dxa"/>
            <w:shd w:val="clear" w:color="auto" w:fill="auto"/>
          </w:tcPr>
          <w:p w14:paraId="38A6E1AD" w14:textId="77777777" w:rsidR="00DC62E5" w:rsidRPr="00277C9F" w:rsidRDefault="00DC62E5" w:rsidP="00DC62E5">
            <w:pPr>
              <w:jc w:val="both"/>
              <w:rPr>
                <w:rFonts w:ascii="Arial" w:hAnsi="Arial" w:cs="Arial"/>
                <w:lang w:val="es-CR"/>
              </w:rPr>
            </w:pPr>
            <w:r w:rsidRPr="00EC7589">
              <w:rPr>
                <w:rFonts w:ascii="Arial" w:hAnsi="Arial" w:cs="Arial"/>
                <w:lang w:val="es-CR"/>
              </w:rPr>
              <w:t>Evaluar si la capacidad operativa de la Sección de Análisis de Escritura y Documentos Dudosos del Departamento de Ciencias Forense del Organismo de Investigación Judicial, permite que los procesos más relevantes a su cargo se realicen con eficiencia y eficacia razonables.</w:t>
            </w:r>
          </w:p>
        </w:tc>
      </w:tr>
      <w:tr w:rsidR="00DC62E5" w:rsidRPr="00277C9F" w14:paraId="5DE298E2" w14:textId="77777777" w:rsidTr="00DC62E5">
        <w:tc>
          <w:tcPr>
            <w:tcW w:w="4773" w:type="dxa"/>
            <w:shd w:val="clear" w:color="auto" w:fill="auto"/>
          </w:tcPr>
          <w:p w14:paraId="48B63DB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773" w:type="dxa"/>
            <w:shd w:val="clear" w:color="auto" w:fill="auto"/>
          </w:tcPr>
          <w:p w14:paraId="126BA108" w14:textId="77777777" w:rsidR="00DC62E5" w:rsidRPr="00306FAE" w:rsidRDefault="00DC62E5" w:rsidP="00DC62E5">
            <w:pPr>
              <w:jc w:val="both"/>
              <w:rPr>
                <w:rFonts w:ascii="Arial" w:hAnsi="Arial" w:cs="Arial"/>
                <w:lang w:val="es-CR"/>
              </w:rPr>
            </w:pPr>
            <w:r w:rsidRPr="00306FAE">
              <w:rPr>
                <w:rFonts w:ascii="Arial" w:hAnsi="Arial" w:cs="Arial"/>
                <w:lang w:val="es-CR"/>
              </w:rPr>
              <w:t xml:space="preserve">El presente estudio es de fiscalización, de tipo operativo, en el que se evaluará la efectividad de la Sección </w:t>
            </w:r>
            <w:r>
              <w:rPr>
                <w:rFonts w:ascii="Arial" w:hAnsi="Arial" w:cs="Arial"/>
                <w:lang w:val="es-CR"/>
              </w:rPr>
              <w:t xml:space="preserve">de </w:t>
            </w:r>
            <w:r w:rsidRPr="00270CC2">
              <w:rPr>
                <w:rFonts w:ascii="Arial" w:hAnsi="Arial" w:cs="Arial"/>
                <w:lang w:val="es-CR"/>
              </w:rPr>
              <w:t xml:space="preserve">Análisis de Escritura y Documentos Dudosos </w:t>
            </w:r>
            <w:r w:rsidRPr="00306FAE">
              <w:rPr>
                <w:rFonts w:ascii="Arial" w:hAnsi="Arial" w:cs="Arial"/>
                <w:lang w:val="es-CR"/>
              </w:rPr>
              <w:t>del Departamento de Investigaciones Criminales del Organismo de Investigación Judicial.</w:t>
            </w:r>
          </w:p>
          <w:p w14:paraId="460D5ED0" w14:textId="77777777" w:rsidR="00DC62E5" w:rsidRPr="00306FAE" w:rsidRDefault="00DC62E5" w:rsidP="00DC62E5">
            <w:pPr>
              <w:jc w:val="both"/>
              <w:rPr>
                <w:rFonts w:ascii="Arial" w:hAnsi="Arial" w:cs="Arial"/>
                <w:lang w:val="es-CR"/>
              </w:rPr>
            </w:pPr>
          </w:p>
          <w:p w14:paraId="09FB202A" w14:textId="77777777" w:rsidR="00DC62E5" w:rsidRPr="00306FAE" w:rsidRDefault="00DC62E5" w:rsidP="00DC62E5">
            <w:pPr>
              <w:jc w:val="both"/>
              <w:rPr>
                <w:rFonts w:ascii="Arial" w:hAnsi="Arial" w:cs="Arial"/>
                <w:lang w:val="es-CR"/>
              </w:rPr>
            </w:pPr>
            <w:r w:rsidRPr="00306FAE">
              <w:rPr>
                <w:rFonts w:ascii="Arial" w:hAnsi="Arial" w:cs="Arial"/>
                <w:lang w:val="es-CR"/>
              </w:rPr>
              <w:t>Asimismo, se revisarán los sistemas de información implementados en esta Sección, tanto físicos como automatizados.</w:t>
            </w:r>
          </w:p>
          <w:p w14:paraId="020DB37E" w14:textId="77777777" w:rsidR="00DC62E5" w:rsidRPr="00306FAE" w:rsidRDefault="00DC62E5" w:rsidP="00DC62E5">
            <w:pPr>
              <w:jc w:val="both"/>
              <w:rPr>
                <w:rFonts w:ascii="Arial" w:hAnsi="Arial" w:cs="Arial"/>
                <w:lang w:val="es-CR"/>
              </w:rPr>
            </w:pPr>
          </w:p>
          <w:p w14:paraId="62ABA025" w14:textId="77777777" w:rsidR="00DC62E5" w:rsidRPr="00306FAE" w:rsidRDefault="00DC62E5" w:rsidP="00DC62E5">
            <w:pPr>
              <w:jc w:val="both"/>
              <w:rPr>
                <w:rFonts w:ascii="Arial" w:hAnsi="Arial" w:cs="Arial"/>
                <w:lang w:val="es-CR"/>
              </w:rPr>
            </w:pPr>
            <w:r w:rsidRPr="00306FAE">
              <w:rPr>
                <w:rFonts w:ascii="Arial" w:hAnsi="Arial" w:cs="Arial"/>
                <w:lang w:val="es-CR"/>
              </w:rPr>
              <w:t>Se examinará lo concerniente a los registros estadísticos utilizados en esa oficina para determinar el cumplimiento de métricas de desempeño individuales y generales, así como las causas que inciden en el rendimiento de la oficina evaluada.</w:t>
            </w:r>
          </w:p>
          <w:p w14:paraId="6D2B8E32" w14:textId="77777777" w:rsidR="00DC62E5" w:rsidRPr="00306FAE" w:rsidRDefault="00DC62E5" w:rsidP="00DC62E5">
            <w:pPr>
              <w:jc w:val="both"/>
              <w:rPr>
                <w:rFonts w:ascii="Arial" w:hAnsi="Arial" w:cs="Arial"/>
                <w:lang w:val="es-CR"/>
              </w:rPr>
            </w:pPr>
          </w:p>
          <w:p w14:paraId="3AFB1471" w14:textId="77777777" w:rsidR="00DC62E5" w:rsidRPr="00306FAE" w:rsidRDefault="00DC62E5" w:rsidP="00DC62E5">
            <w:pPr>
              <w:jc w:val="both"/>
              <w:rPr>
                <w:rFonts w:ascii="Arial" w:hAnsi="Arial" w:cs="Arial"/>
                <w:lang w:val="es-CR"/>
              </w:rPr>
            </w:pPr>
            <w:r w:rsidRPr="00306FAE">
              <w:rPr>
                <w:rFonts w:ascii="Arial" w:hAnsi="Arial" w:cs="Arial"/>
                <w:lang w:val="es-CR"/>
              </w:rPr>
              <w:t>Por su parte, se revisará el cumplimiento del control de los recursos asignados para el desempeño de sus labores, tales como chalecos, esposas, armas y otros equipos utilizados por el personal que integra la oficina.</w:t>
            </w:r>
          </w:p>
          <w:p w14:paraId="4D4C0BB1" w14:textId="77777777" w:rsidR="00DC62E5" w:rsidRDefault="00DC62E5" w:rsidP="00DC62E5">
            <w:pPr>
              <w:jc w:val="both"/>
              <w:rPr>
                <w:rFonts w:ascii="Arial" w:hAnsi="Arial" w:cs="Arial"/>
                <w:lang w:val="es-CR"/>
              </w:rPr>
            </w:pPr>
          </w:p>
          <w:p w14:paraId="79695A91" w14:textId="77777777" w:rsidR="00DC62E5" w:rsidRPr="00306FAE" w:rsidRDefault="00DC62E5" w:rsidP="00DC62E5">
            <w:pPr>
              <w:jc w:val="both"/>
              <w:rPr>
                <w:rFonts w:ascii="Arial" w:hAnsi="Arial" w:cs="Arial"/>
                <w:lang w:val="es-CR"/>
              </w:rPr>
            </w:pPr>
            <w:r w:rsidRPr="00306FAE">
              <w:rPr>
                <w:rFonts w:ascii="Arial" w:hAnsi="Arial" w:cs="Arial"/>
                <w:lang w:val="es-CR"/>
              </w:rPr>
              <w:t xml:space="preserve">El período de evaluación cubrirá el último año a la fecha del inicio del estudio y se </w:t>
            </w:r>
            <w:r w:rsidRPr="00306FAE">
              <w:rPr>
                <w:rFonts w:ascii="Arial" w:hAnsi="Arial" w:cs="Arial"/>
                <w:lang w:val="es-CR"/>
              </w:rPr>
              <w:lastRenderedPageBreak/>
              <w:t>extenderá en aquellos aspectos que se considere relevante, a otros años.</w:t>
            </w:r>
          </w:p>
          <w:p w14:paraId="59C461A3" w14:textId="77777777" w:rsidR="00DC62E5" w:rsidRPr="00306FAE" w:rsidRDefault="00DC62E5" w:rsidP="00DC62E5">
            <w:pPr>
              <w:rPr>
                <w:rFonts w:ascii="Arial" w:hAnsi="Arial" w:cs="Arial"/>
                <w:lang w:val="es-CR"/>
              </w:rPr>
            </w:pPr>
          </w:p>
        </w:tc>
      </w:tr>
      <w:tr w:rsidR="00DC62E5" w:rsidRPr="00277C9F" w14:paraId="372DD83E" w14:textId="77777777" w:rsidTr="00DC62E5">
        <w:tc>
          <w:tcPr>
            <w:tcW w:w="4773" w:type="dxa"/>
            <w:shd w:val="clear" w:color="auto" w:fill="auto"/>
          </w:tcPr>
          <w:p w14:paraId="590FFAC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773" w:type="dxa"/>
            <w:shd w:val="clear" w:color="auto" w:fill="auto"/>
          </w:tcPr>
          <w:p w14:paraId="55158F78" w14:textId="77777777" w:rsidR="00DC62E5" w:rsidRPr="00277C9F" w:rsidRDefault="00DC62E5" w:rsidP="00DC62E5">
            <w:pPr>
              <w:rPr>
                <w:rFonts w:ascii="Arial" w:hAnsi="Arial" w:cs="Arial"/>
                <w:lang w:val="es-CR"/>
              </w:rPr>
            </w:pPr>
            <w:r>
              <w:rPr>
                <w:rFonts w:ascii="Arial" w:hAnsi="Arial" w:cs="Arial"/>
                <w:lang w:val="es-CR"/>
              </w:rPr>
              <w:t>06/04/2021</w:t>
            </w:r>
          </w:p>
        </w:tc>
      </w:tr>
      <w:tr w:rsidR="00DC62E5" w:rsidRPr="00277C9F" w14:paraId="4E0BF88D" w14:textId="77777777" w:rsidTr="00DC62E5">
        <w:tc>
          <w:tcPr>
            <w:tcW w:w="4773" w:type="dxa"/>
            <w:shd w:val="clear" w:color="auto" w:fill="auto"/>
          </w:tcPr>
          <w:p w14:paraId="74CDA0B5"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773" w:type="dxa"/>
            <w:shd w:val="clear" w:color="auto" w:fill="auto"/>
          </w:tcPr>
          <w:p w14:paraId="0F9B25F6" w14:textId="77777777" w:rsidR="00DC62E5" w:rsidRPr="00277C9F" w:rsidRDefault="00DC62E5" w:rsidP="00DC62E5">
            <w:pPr>
              <w:rPr>
                <w:rFonts w:ascii="Arial" w:hAnsi="Arial" w:cs="Arial"/>
                <w:lang w:val="es-CR"/>
              </w:rPr>
            </w:pPr>
            <w:r>
              <w:rPr>
                <w:rFonts w:ascii="Arial" w:hAnsi="Arial" w:cs="Arial"/>
                <w:lang w:val="es-CR"/>
              </w:rPr>
              <w:t>01/07/2021</w:t>
            </w:r>
          </w:p>
        </w:tc>
      </w:tr>
      <w:tr w:rsidR="00DC62E5" w:rsidRPr="00277C9F" w14:paraId="49EB2BAD" w14:textId="77777777" w:rsidTr="00DC62E5">
        <w:tc>
          <w:tcPr>
            <w:tcW w:w="4773" w:type="dxa"/>
            <w:shd w:val="clear" w:color="auto" w:fill="auto"/>
          </w:tcPr>
          <w:p w14:paraId="3C4B1D2D"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773" w:type="dxa"/>
            <w:shd w:val="clear" w:color="auto" w:fill="auto"/>
          </w:tcPr>
          <w:p w14:paraId="28AB2D07" w14:textId="77777777" w:rsidR="00DC62E5" w:rsidRPr="00277C9F" w:rsidRDefault="00DC62E5" w:rsidP="00DC62E5">
            <w:pPr>
              <w:rPr>
                <w:rFonts w:ascii="Arial" w:hAnsi="Arial" w:cs="Arial"/>
                <w:lang w:val="es-CR"/>
              </w:rPr>
            </w:pPr>
            <w:r w:rsidRPr="00277C9F">
              <w:rPr>
                <w:rFonts w:ascii="Arial" w:hAnsi="Arial" w:cs="Arial"/>
              </w:rPr>
              <w:t>Programación de la Auditoría Interna</w:t>
            </w:r>
          </w:p>
        </w:tc>
      </w:tr>
      <w:tr w:rsidR="00DC62E5" w:rsidRPr="00277C9F" w14:paraId="03A9A331" w14:textId="77777777" w:rsidTr="00DC62E5">
        <w:tc>
          <w:tcPr>
            <w:tcW w:w="4773" w:type="dxa"/>
            <w:shd w:val="clear" w:color="auto" w:fill="auto"/>
          </w:tcPr>
          <w:p w14:paraId="5DF76649"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773" w:type="dxa"/>
            <w:shd w:val="clear" w:color="auto" w:fill="auto"/>
          </w:tcPr>
          <w:p w14:paraId="771BE192"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092ADA17" w14:textId="77777777" w:rsidTr="00DC62E5">
        <w:tc>
          <w:tcPr>
            <w:tcW w:w="4773" w:type="dxa"/>
            <w:shd w:val="clear" w:color="auto" w:fill="auto"/>
          </w:tcPr>
          <w:p w14:paraId="1DE639BD"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773" w:type="dxa"/>
            <w:shd w:val="clear" w:color="auto" w:fill="auto"/>
          </w:tcPr>
          <w:p w14:paraId="2441BE36"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4BFD47DF" w14:textId="2284AC98" w:rsidR="00DC62E5" w:rsidRDefault="00DC62E5" w:rsidP="00DC62E5">
      <w:pPr>
        <w:rPr>
          <w:szCs w:val="20"/>
          <w:lang w:val="es-CR"/>
        </w:rPr>
      </w:pPr>
    </w:p>
    <w:p w14:paraId="56DDF57F" w14:textId="1C1FDE68" w:rsidR="00796BCB" w:rsidRDefault="00796BCB" w:rsidP="00DC62E5">
      <w:pPr>
        <w:rPr>
          <w:szCs w:val="20"/>
          <w:lang w:val="es-CR"/>
        </w:rPr>
      </w:pPr>
    </w:p>
    <w:p w14:paraId="0DA40A62" w14:textId="692F19D5" w:rsidR="00796BCB" w:rsidRDefault="00796BCB" w:rsidP="00DC62E5">
      <w:pPr>
        <w:rPr>
          <w:szCs w:val="20"/>
          <w:lang w:val="es-CR"/>
        </w:rPr>
      </w:pPr>
    </w:p>
    <w:p w14:paraId="4EFEDE1D" w14:textId="229BE14B" w:rsidR="00796BCB" w:rsidRDefault="00796BCB" w:rsidP="00DC62E5">
      <w:pPr>
        <w:rPr>
          <w:szCs w:val="20"/>
          <w:lang w:val="es-CR"/>
        </w:rPr>
      </w:pPr>
    </w:p>
    <w:p w14:paraId="511EBD28" w14:textId="234B893D" w:rsidR="00796BCB" w:rsidRDefault="00796BCB" w:rsidP="00DC62E5">
      <w:pPr>
        <w:rPr>
          <w:szCs w:val="20"/>
          <w:lang w:val="es-CR"/>
        </w:rPr>
      </w:pPr>
    </w:p>
    <w:p w14:paraId="23DCBD9B" w14:textId="6662B1FB" w:rsidR="00796BCB" w:rsidRDefault="00796BCB" w:rsidP="00DC62E5">
      <w:pPr>
        <w:rPr>
          <w:szCs w:val="20"/>
          <w:lang w:val="es-CR"/>
        </w:rPr>
      </w:pPr>
    </w:p>
    <w:p w14:paraId="7352DFBE" w14:textId="4D5E7C00" w:rsidR="00796BCB" w:rsidRDefault="00796BCB" w:rsidP="00DC62E5">
      <w:pPr>
        <w:rPr>
          <w:szCs w:val="20"/>
          <w:lang w:val="es-CR"/>
        </w:rPr>
      </w:pPr>
    </w:p>
    <w:p w14:paraId="3CC7EF21" w14:textId="5D2DAABD" w:rsidR="00796BCB" w:rsidRDefault="00796BCB" w:rsidP="00DC62E5">
      <w:pPr>
        <w:rPr>
          <w:szCs w:val="20"/>
          <w:lang w:val="es-CR"/>
        </w:rPr>
      </w:pPr>
    </w:p>
    <w:p w14:paraId="3BFC0820" w14:textId="4ED089F1" w:rsidR="00796BCB" w:rsidRDefault="00796BCB" w:rsidP="00DC62E5">
      <w:pPr>
        <w:rPr>
          <w:szCs w:val="20"/>
          <w:lang w:val="es-CR"/>
        </w:rPr>
      </w:pPr>
    </w:p>
    <w:p w14:paraId="3148C5FB" w14:textId="4FE00972" w:rsidR="00796BCB" w:rsidRDefault="00796BCB" w:rsidP="00DC62E5">
      <w:pPr>
        <w:rPr>
          <w:szCs w:val="20"/>
          <w:lang w:val="es-CR"/>
        </w:rPr>
      </w:pPr>
    </w:p>
    <w:p w14:paraId="60D73D65" w14:textId="3C5B2382" w:rsidR="00796BCB" w:rsidRDefault="00796BCB" w:rsidP="00DC62E5">
      <w:pPr>
        <w:rPr>
          <w:szCs w:val="20"/>
          <w:lang w:val="es-CR"/>
        </w:rPr>
      </w:pPr>
    </w:p>
    <w:p w14:paraId="0F6E0793" w14:textId="0B25419C" w:rsidR="00796BCB" w:rsidRDefault="00796BCB" w:rsidP="00DC62E5">
      <w:pPr>
        <w:rPr>
          <w:szCs w:val="20"/>
          <w:lang w:val="es-CR"/>
        </w:rPr>
      </w:pPr>
    </w:p>
    <w:p w14:paraId="2F52C1C8" w14:textId="14E0F3C5" w:rsidR="00796BCB" w:rsidRDefault="00796BCB" w:rsidP="00DC62E5">
      <w:pPr>
        <w:rPr>
          <w:szCs w:val="20"/>
          <w:lang w:val="es-CR"/>
        </w:rPr>
      </w:pPr>
    </w:p>
    <w:p w14:paraId="14F48571" w14:textId="03AFEE5C" w:rsidR="00796BCB" w:rsidRDefault="00796BCB" w:rsidP="00DC62E5">
      <w:pPr>
        <w:rPr>
          <w:szCs w:val="20"/>
          <w:lang w:val="es-CR"/>
        </w:rPr>
      </w:pPr>
    </w:p>
    <w:p w14:paraId="0F57FCA4" w14:textId="3D83E26A" w:rsidR="00796BCB" w:rsidRDefault="00796BCB" w:rsidP="00DC62E5">
      <w:pPr>
        <w:rPr>
          <w:szCs w:val="20"/>
          <w:lang w:val="es-CR"/>
        </w:rPr>
      </w:pPr>
    </w:p>
    <w:p w14:paraId="0791D740" w14:textId="00FB6475" w:rsidR="00796BCB" w:rsidRDefault="00796BCB" w:rsidP="00DC62E5">
      <w:pPr>
        <w:rPr>
          <w:szCs w:val="20"/>
          <w:lang w:val="es-CR"/>
        </w:rPr>
      </w:pPr>
    </w:p>
    <w:p w14:paraId="47498471" w14:textId="6A6AB5C5" w:rsidR="00796BCB" w:rsidRDefault="00796BCB" w:rsidP="00DC62E5">
      <w:pPr>
        <w:rPr>
          <w:szCs w:val="20"/>
          <w:lang w:val="es-CR"/>
        </w:rPr>
      </w:pPr>
    </w:p>
    <w:p w14:paraId="1ACC4041" w14:textId="28C9B07E" w:rsidR="00796BCB" w:rsidRDefault="00796BCB" w:rsidP="00DC62E5">
      <w:pPr>
        <w:rPr>
          <w:szCs w:val="20"/>
          <w:lang w:val="es-CR"/>
        </w:rPr>
      </w:pPr>
    </w:p>
    <w:p w14:paraId="5C84920F" w14:textId="64E443CE" w:rsidR="00796BCB" w:rsidRDefault="00796BCB" w:rsidP="00DC62E5">
      <w:pPr>
        <w:rPr>
          <w:szCs w:val="20"/>
          <w:lang w:val="es-CR"/>
        </w:rPr>
      </w:pPr>
    </w:p>
    <w:p w14:paraId="240A276E" w14:textId="34976886" w:rsidR="00796BCB" w:rsidRDefault="00796BCB" w:rsidP="00DC62E5">
      <w:pPr>
        <w:rPr>
          <w:szCs w:val="20"/>
          <w:lang w:val="es-CR"/>
        </w:rPr>
      </w:pPr>
    </w:p>
    <w:p w14:paraId="2F91B40C" w14:textId="03B50243" w:rsidR="00796BCB" w:rsidRDefault="00796BCB" w:rsidP="00DC62E5">
      <w:pPr>
        <w:rPr>
          <w:szCs w:val="20"/>
          <w:lang w:val="es-CR"/>
        </w:rPr>
      </w:pPr>
    </w:p>
    <w:p w14:paraId="522465E8" w14:textId="59665D81" w:rsidR="00796BCB" w:rsidRDefault="00796BCB" w:rsidP="00DC62E5">
      <w:pPr>
        <w:rPr>
          <w:szCs w:val="20"/>
          <w:lang w:val="es-CR"/>
        </w:rPr>
      </w:pPr>
    </w:p>
    <w:p w14:paraId="471E111A" w14:textId="1AB1E6DB" w:rsidR="00796BCB" w:rsidRDefault="00796BCB" w:rsidP="00DC62E5">
      <w:pPr>
        <w:rPr>
          <w:szCs w:val="20"/>
          <w:lang w:val="es-CR"/>
        </w:rPr>
      </w:pPr>
    </w:p>
    <w:p w14:paraId="35F226BE" w14:textId="25C50FEE" w:rsidR="00796BCB" w:rsidRDefault="00796BCB" w:rsidP="00DC62E5">
      <w:pPr>
        <w:rPr>
          <w:szCs w:val="20"/>
          <w:lang w:val="es-CR"/>
        </w:rPr>
      </w:pPr>
    </w:p>
    <w:p w14:paraId="1400ED30" w14:textId="0298081C" w:rsidR="00796BCB" w:rsidRDefault="00796BCB" w:rsidP="00DC62E5">
      <w:pPr>
        <w:rPr>
          <w:szCs w:val="20"/>
          <w:lang w:val="es-CR"/>
        </w:rPr>
      </w:pPr>
    </w:p>
    <w:p w14:paraId="1D7BBA18" w14:textId="2E9EECBC" w:rsidR="00796BCB" w:rsidRDefault="00796BCB" w:rsidP="00DC62E5">
      <w:pPr>
        <w:rPr>
          <w:szCs w:val="20"/>
          <w:lang w:val="es-CR"/>
        </w:rPr>
      </w:pPr>
    </w:p>
    <w:p w14:paraId="21ECB3C0" w14:textId="10B8A338" w:rsidR="00796BCB" w:rsidRDefault="00796BCB" w:rsidP="00DC62E5">
      <w:pPr>
        <w:rPr>
          <w:szCs w:val="20"/>
          <w:lang w:val="es-CR"/>
        </w:rPr>
      </w:pPr>
    </w:p>
    <w:p w14:paraId="165A665A" w14:textId="77777777" w:rsidR="00796BCB" w:rsidRDefault="00796BCB" w:rsidP="00DC62E5">
      <w:pPr>
        <w:rPr>
          <w:szCs w:val="20"/>
          <w:lang w:val="es-CR"/>
        </w:rPr>
      </w:pPr>
    </w:p>
    <w:p w14:paraId="26C62623" w14:textId="77777777" w:rsidR="00796BCB" w:rsidRDefault="00796BCB" w:rsidP="00DC62E5">
      <w:pPr>
        <w:rPr>
          <w:szCs w:val="20"/>
          <w:lang w:val="es-CR"/>
        </w:rPr>
      </w:pPr>
    </w:p>
    <w:p w14:paraId="4EBB1399" w14:textId="77777777" w:rsidR="00DC62E5" w:rsidRDefault="00DC62E5" w:rsidP="00DC62E5">
      <w:pPr>
        <w:rPr>
          <w:szCs w:val="20"/>
          <w:lang w:val="es-CR"/>
        </w:rPr>
      </w:pPr>
    </w:p>
    <w:p w14:paraId="79EBA966" w14:textId="77777777" w:rsidR="00DC62E5" w:rsidRDefault="00DC62E5" w:rsidP="00DC62E5">
      <w:pPr>
        <w:rPr>
          <w:szCs w:val="20"/>
          <w:lang w:val="es-CR"/>
        </w:rPr>
      </w:pPr>
    </w:p>
    <w:p w14:paraId="60CE9F92"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33B47FCD" w14:textId="77777777" w:rsidTr="008E083E">
        <w:trPr>
          <w:tblHeader/>
        </w:trPr>
        <w:tc>
          <w:tcPr>
            <w:tcW w:w="4699" w:type="dxa"/>
            <w:shd w:val="pct12" w:color="auto" w:fill="auto"/>
          </w:tcPr>
          <w:p w14:paraId="62C2868F"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7" w:type="dxa"/>
            <w:shd w:val="pct12" w:color="auto" w:fill="auto"/>
          </w:tcPr>
          <w:p w14:paraId="5BB11661"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13BF8951" w14:textId="77777777" w:rsidTr="008E083E">
        <w:tc>
          <w:tcPr>
            <w:tcW w:w="4699" w:type="dxa"/>
            <w:shd w:val="clear" w:color="auto" w:fill="auto"/>
          </w:tcPr>
          <w:p w14:paraId="2E9798EA"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08D220C1" w14:textId="77777777" w:rsidR="00DC62E5" w:rsidRPr="006909D6" w:rsidRDefault="00DC62E5" w:rsidP="00DC62E5">
            <w:pPr>
              <w:rPr>
                <w:rFonts w:ascii="Arial" w:hAnsi="Arial" w:cs="Arial"/>
                <w:lang w:val="es-CR"/>
              </w:rPr>
            </w:pPr>
          </w:p>
        </w:tc>
        <w:tc>
          <w:tcPr>
            <w:tcW w:w="4697" w:type="dxa"/>
            <w:shd w:val="clear" w:color="auto" w:fill="auto"/>
          </w:tcPr>
          <w:p w14:paraId="003F3421" w14:textId="77777777" w:rsidR="00DC62E5" w:rsidRPr="00277C9F" w:rsidRDefault="00DC62E5" w:rsidP="00DC62E5">
            <w:pPr>
              <w:jc w:val="both"/>
              <w:rPr>
                <w:rFonts w:ascii="Arial" w:hAnsi="Arial" w:cs="Arial"/>
                <w:lang w:val="es-CR"/>
              </w:rPr>
            </w:pPr>
            <w:r w:rsidRPr="00270CC2">
              <w:rPr>
                <w:rFonts w:ascii="Arial" w:hAnsi="Arial" w:cs="Arial"/>
                <w:lang w:val="es-CR"/>
              </w:rPr>
              <w:t>Estudio Operativo sobre la Sección de Delitos Varios del Departamento de Investigaciones Criminales del Organismo de Investigación Judicial</w:t>
            </w:r>
          </w:p>
        </w:tc>
      </w:tr>
      <w:tr w:rsidR="00DC62E5" w:rsidRPr="00277C9F" w14:paraId="38F371BD" w14:textId="77777777" w:rsidTr="008E083E">
        <w:tc>
          <w:tcPr>
            <w:tcW w:w="4699" w:type="dxa"/>
            <w:shd w:val="clear" w:color="auto" w:fill="auto"/>
          </w:tcPr>
          <w:p w14:paraId="3603AC2A"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7" w:type="dxa"/>
            <w:shd w:val="clear" w:color="auto" w:fill="auto"/>
          </w:tcPr>
          <w:p w14:paraId="45F090E5" w14:textId="77777777" w:rsidR="00DC62E5" w:rsidRPr="00277C9F" w:rsidRDefault="00DC62E5" w:rsidP="00DC62E5">
            <w:pPr>
              <w:rPr>
                <w:rFonts w:ascii="Arial" w:hAnsi="Arial" w:cs="Arial"/>
                <w:lang w:val="es-CR"/>
              </w:rPr>
            </w:pPr>
            <w:r>
              <w:rPr>
                <w:rFonts w:ascii="Arial" w:hAnsi="Arial" w:cs="Arial"/>
                <w:lang w:val="es-CR"/>
              </w:rPr>
              <w:t>SAEE-10-2021</w:t>
            </w:r>
          </w:p>
        </w:tc>
      </w:tr>
      <w:tr w:rsidR="00DC62E5" w:rsidRPr="00277C9F" w14:paraId="59AE09B0" w14:textId="77777777" w:rsidTr="008E083E">
        <w:tc>
          <w:tcPr>
            <w:tcW w:w="4699" w:type="dxa"/>
            <w:shd w:val="clear" w:color="auto" w:fill="auto"/>
          </w:tcPr>
          <w:p w14:paraId="6E5F439D"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7" w:type="dxa"/>
            <w:shd w:val="clear" w:color="auto" w:fill="auto"/>
          </w:tcPr>
          <w:p w14:paraId="57B1C3B6" w14:textId="77777777" w:rsidR="00DC62E5" w:rsidRPr="00277C9F" w:rsidRDefault="00DC62E5" w:rsidP="00DC62E5">
            <w:pPr>
              <w:jc w:val="both"/>
              <w:rPr>
                <w:rFonts w:ascii="Arial" w:hAnsi="Arial" w:cs="Arial"/>
                <w:lang w:val="es-CR"/>
              </w:rPr>
            </w:pPr>
            <w:r w:rsidRPr="00EC7589">
              <w:rPr>
                <w:rFonts w:ascii="Arial" w:hAnsi="Arial" w:cs="Arial"/>
                <w:lang w:val="es-CR"/>
              </w:rPr>
              <w:t>Evaluar si la capacidad operativa de la Sección de Delitos Varios del Departamento de Investigaciones Criminales del Organismo de Investigación Judicial, permite que los procesos más relevantes a su cargo se realicen con eficiencia y eficacia razonables.</w:t>
            </w:r>
          </w:p>
        </w:tc>
      </w:tr>
      <w:tr w:rsidR="00DC62E5" w:rsidRPr="00277C9F" w14:paraId="47EA684C" w14:textId="77777777" w:rsidTr="008E083E">
        <w:tc>
          <w:tcPr>
            <w:tcW w:w="4699" w:type="dxa"/>
            <w:shd w:val="clear" w:color="auto" w:fill="auto"/>
          </w:tcPr>
          <w:p w14:paraId="04B68659"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7" w:type="dxa"/>
            <w:shd w:val="clear" w:color="auto" w:fill="auto"/>
          </w:tcPr>
          <w:p w14:paraId="694CBCE7" w14:textId="77777777" w:rsidR="00DC62E5" w:rsidRPr="00306FAE" w:rsidRDefault="00DC62E5" w:rsidP="00DC62E5">
            <w:pPr>
              <w:jc w:val="both"/>
              <w:rPr>
                <w:rFonts w:ascii="Arial" w:hAnsi="Arial" w:cs="Arial"/>
                <w:lang w:val="es-CR"/>
              </w:rPr>
            </w:pPr>
            <w:r w:rsidRPr="00306FAE">
              <w:rPr>
                <w:rFonts w:ascii="Arial" w:hAnsi="Arial" w:cs="Arial"/>
                <w:lang w:val="es-CR"/>
              </w:rPr>
              <w:t xml:space="preserve">El presente estudio es de fiscalización, de tipo operativo, en el que se evaluará la efectividad de la </w:t>
            </w:r>
            <w:r w:rsidRPr="00270CC2">
              <w:rPr>
                <w:rFonts w:ascii="Arial" w:hAnsi="Arial" w:cs="Arial"/>
                <w:lang w:val="es-CR"/>
              </w:rPr>
              <w:t>Sección de Delitos Varios</w:t>
            </w:r>
            <w:r w:rsidRPr="00306FAE">
              <w:rPr>
                <w:rFonts w:ascii="Arial" w:hAnsi="Arial" w:cs="Arial"/>
                <w:lang w:val="es-CR"/>
              </w:rPr>
              <w:t xml:space="preserve"> del Departamento de Investigaciones Criminales del Organismo de Investigación Judicial.</w:t>
            </w:r>
          </w:p>
          <w:p w14:paraId="3FF7C914" w14:textId="77777777" w:rsidR="00DC62E5" w:rsidRPr="00306FAE" w:rsidRDefault="00DC62E5" w:rsidP="00DC62E5">
            <w:pPr>
              <w:jc w:val="both"/>
              <w:rPr>
                <w:rFonts w:ascii="Arial" w:hAnsi="Arial" w:cs="Arial"/>
                <w:lang w:val="es-CR"/>
              </w:rPr>
            </w:pPr>
          </w:p>
          <w:p w14:paraId="1FE9D1F8" w14:textId="77777777" w:rsidR="00DC62E5" w:rsidRPr="00306FAE" w:rsidRDefault="00DC62E5" w:rsidP="00DC62E5">
            <w:pPr>
              <w:jc w:val="both"/>
              <w:rPr>
                <w:rFonts w:ascii="Arial" w:hAnsi="Arial" w:cs="Arial"/>
                <w:lang w:val="es-CR"/>
              </w:rPr>
            </w:pPr>
            <w:r w:rsidRPr="00306FAE">
              <w:rPr>
                <w:rFonts w:ascii="Arial" w:hAnsi="Arial" w:cs="Arial"/>
                <w:lang w:val="es-CR"/>
              </w:rPr>
              <w:t>Asimismo, se revisarán los sistemas de información implementados en esta Sección, tanto físicos como automatizados.</w:t>
            </w:r>
          </w:p>
          <w:p w14:paraId="6828D86E" w14:textId="77777777" w:rsidR="00DC62E5" w:rsidRPr="00306FAE" w:rsidRDefault="00DC62E5" w:rsidP="00DC62E5">
            <w:pPr>
              <w:jc w:val="both"/>
              <w:rPr>
                <w:rFonts w:ascii="Arial" w:hAnsi="Arial" w:cs="Arial"/>
                <w:lang w:val="es-CR"/>
              </w:rPr>
            </w:pPr>
          </w:p>
          <w:p w14:paraId="0203DCCA" w14:textId="77777777" w:rsidR="00DC62E5" w:rsidRPr="00306FAE" w:rsidRDefault="00DC62E5" w:rsidP="00DC62E5">
            <w:pPr>
              <w:jc w:val="both"/>
              <w:rPr>
                <w:rFonts w:ascii="Arial" w:hAnsi="Arial" w:cs="Arial"/>
                <w:lang w:val="es-CR"/>
              </w:rPr>
            </w:pPr>
            <w:r w:rsidRPr="00306FAE">
              <w:rPr>
                <w:rFonts w:ascii="Arial" w:hAnsi="Arial" w:cs="Arial"/>
                <w:lang w:val="es-CR"/>
              </w:rPr>
              <w:t>Se examinará lo concerniente a los registros estadísticos utilizados en esa oficina para determinar el cumplimiento de métricas de desempeño individuales y generales, así como las causas que inciden en el rendimiento de la oficina evaluada.</w:t>
            </w:r>
          </w:p>
          <w:p w14:paraId="6939E947" w14:textId="77777777" w:rsidR="00DC62E5" w:rsidRPr="00306FAE" w:rsidRDefault="00DC62E5" w:rsidP="00DC62E5">
            <w:pPr>
              <w:jc w:val="both"/>
              <w:rPr>
                <w:rFonts w:ascii="Arial" w:hAnsi="Arial" w:cs="Arial"/>
                <w:lang w:val="es-CR"/>
              </w:rPr>
            </w:pPr>
          </w:p>
          <w:p w14:paraId="6DB735F7" w14:textId="77777777" w:rsidR="00DC62E5" w:rsidRPr="00306FAE" w:rsidRDefault="00DC62E5" w:rsidP="00DC62E5">
            <w:pPr>
              <w:jc w:val="both"/>
              <w:rPr>
                <w:rFonts w:ascii="Arial" w:hAnsi="Arial" w:cs="Arial"/>
                <w:lang w:val="es-CR"/>
              </w:rPr>
            </w:pPr>
            <w:r w:rsidRPr="00306FAE">
              <w:rPr>
                <w:rFonts w:ascii="Arial" w:hAnsi="Arial" w:cs="Arial"/>
                <w:lang w:val="es-CR"/>
              </w:rPr>
              <w:t>Por su parte, se revisará el cumplimiento del control de los recursos asignados para el desempeño de sus labores, tales como chalecos, esposas, armas y otros equipos utilizados por el personal que integra la oficina.</w:t>
            </w:r>
          </w:p>
          <w:p w14:paraId="289E2829" w14:textId="77777777" w:rsidR="00DC62E5" w:rsidRPr="00306FAE" w:rsidRDefault="00DC62E5" w:rsidP="00DC62E5">
            <w:pPr>
              <w:jc w:val="both"/>
              <w:rPr>
                <w:rFonts w:ascii="Arial" w:hAnsi="Arial" w:cs="Arial"/>
                <w:lang w:val="es-CR"/>
              </w:rPr>
            </w:pPr>
          </w:p>
          <w:p w14:paraId="5677883B" w14:textId="77777777" w:rsidR="00DC62E5" w:rsidRPr="00306FAE" w:rsidRDefault="00DC62E5" w:rsidP="00DC62E5">
            <w:pPr>
              <w:jc w:val="both"/>
              <w:rPr>
                <w:rFonts w:ascii="Arial" w:hAnsi="Arial" w:cs="Arial"/>
                <w:lang w:val="es-CR"/>
              </w:rPr>
            </w:pPr>
            <w:r w:rsidRPr="00306FAE">
              <w:rPr>
                <w:rFonts w:ascii="Arial" w:hAnsi="Arial" w:cs="Arial"/>
                <w:lang w:val="es-CR"/>
              </w:rPr>
              <w:t>El período de evaluación cubrirá el último año a la fecha del inicio del estudio y se extenderá en aquellos aspectos que se considere relevante, a otros años.</w:t>
            </w:r>
          </w:p>
          <w:p w14:paraId="42B22962" w14:textId="77777777" w:rsidR="00DC62E5" w:rsidRPr="00277C9F" w:rsidRDefault="00DC62E5" w:rsidP="00DC62E5">
            <w:pPr>
              <w:rPr>
                <w:rFonts w:ascii="Arial" w:hAnsi="Arial" w:cs="Arial"/>
                <w:lang w:val="es-CR"/>
              </w:rPr>
            </w:pPr>
          </w:p>
        </w:tc>
      </w:tr>
      <w:tr w:rsidR="00DC62E5" w:rsidRPr="00277C9F" w14:paraId="28BAFB2F" w14:textId="77777777" w:rsidTr="008E083E">
        <w:tc>
          <w:tcPr>
            <w:tcW w:w="4699" w:type="dxa"/>
            <w:shd w:val="clear" w:color="auto" w:fill="auto"/>
          </w:tcPr>
          <w:p w14:paraId="06B00155"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697" w:type="dxa"/>
            <w:shd w:val="clear" w:color="auto" w:fill="auto"/>
          </w:tcPr>
          <w:p w14:paraId="292FC590" w14:textId="77777777" w:rsidR="00DC62E5" w:rsidRPr="00277C9F" w:rsidRDefault="00DC62E5" w:rsidP="00DC62E5">
            <w:pPr>
              <w:rPr>
                <w:rFonts w:ascii="Arial" w:hAnsi="Arial" w:cs="Arial"/>
                <w:lang w:val="es-CR"/>
              </w:rPr>
            </w:pPr>
            <w:r>
              <w:rPr>
                <w:rFonts w:ascii="Arial" w:hAnsi="Arial" w:cs="Arial"/>
                <w:lang w:val="es-CR"/>
              </w:rPr>
              <w:t>06/04/2021</w:t>
            </w:r>
          </w:p>
        </w:tc>
      </w:tr>
      <w:tr w:rsidR="00DC62E5" w:rsidRPr="00277C9F" w14:paraId="2B83149E" w14:textId="77777777" w:rsidTr="008E083E">
        <w:tc>
          <w:tcPr>
            <w:tcW w:w="4699" w:type="dxa"/>
            <w:shd w:val="clear" w:color="auto" w:fill="auto"/>
          </w:tcPr>
          <w:p w14:paraId="2842F3B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7" w:type="dxa"/>
            <w:shd w:val="clear" w:color="auto" w:fill="auto"/>
          </w:tcPr>
          <w:p w14:paraId="2B8BC14B" w14:textId="77777777" w:rsidR="00DC62E5" w:rsidRPr="00277C9F" w:rsidRDefault="00DC62E5" w:rsidP="00DC62E5">
            <w:pPr>
              <w:rPr>
                <w:rFonts w:ascii="Arial" w:hAnsi="Arial" w:cs="Arial"/>
                <w:lang w:val="es-CR"/>
              </w:rPr>
            </w:pPr>
            <w:r>
              <w:rPr>
                <w:rFonts w:ascii="Arial" w:hAnsi="Arial" w:cs="Arial"/>
                <w:lang w:val="es-CR"/>
              </w:rPr>
              <w:t>01/07/2021</w:t>
            </w:r>
          </w:p>
        </w:tc>
      </w:tr>
      <w:tr w:rsidR="00DC62E5" w:rsidRPr="00277C9F" w14:paraId="3D5CDADE" w14:textId="77777777" w:rsidTr="008E083E">
        <w:tc>
          <w:tcPr>
            <w:tcW w:w="4699" w:type="dxa"/>
            <w:shd w:val="clear" w:color="auto" w:fill="auto"/>
          </w:tcPr>
          <w:p w14:paraId="5EBAB7FB"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7" w:type="dxa"/>
            <w:shd w:val="clear" w:color="auto" w:fill="auto"/>
          </w:tcPr>
          <w:p w14:paraId="3C30F612"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2F57BD86" w14:textId="77777777" w:rsidTr="008E083E">
        <w:tc>
          <w:tcPr>
            <w:tcW w:w="4699" w:type="dxa"/>
            <w:shd w:val="clear" w:color="auto" w:fill="auto"/>
          </w:tcPr>
          <w:p w14:paraId="2E4557A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7" w:type="dxa"/>
            <w:shd w:val="clear" w:color="auto" w:fill="auto"/>
          </w:tcPr>
          <w:p w14:paraId="354190AB"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32F25BBF" w14:textId="77777777" w:rsidTr="008E083E">
        <w:tc>
          <w:tcPr>
            <w:tcW w:w="4699" w:type="dxa"/>
            <w:shd w:val="clear" w:color="auto" w:fill="auto"/>
          </w:tcPr>
          <w:p w14:paraId="540E898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7" w:type="dxa"/>
            <w:shd w:val="clear" w:color="auto" w:fill="auto"/>
          </w:tcPr>
          <w:p w14:paraId="4CBE132C"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16B68349" w14:textId="2515375B" w:rsidR="00DC62E5" w:rsidRDefault="00DC62E5" w:rsidP="00DC62E5">
      <w:pPr>
        <w:rPr>
          <w:szCs w:val="20"/>
          <w:lang w:val="es-CR"/>
        </w:rPr>
      </w:pPr>
    </w:p>
    <w:p w14:paraId="39F95B6D" w14:textId="2E35355F" w:rsidR="00796BCB" w:rsidRDefault="00796BCB" w:rsidP="00DC62E5">
      <w:pPr>
        <w:rPr>
          <w:szCs w:val="20"/>
          <w:lang w:val="es-CR"/>
        </w:rPr>
      </w:pPr>
    </w:p>
    <w:p w14:paraId="4A4D5002" w14:textId="1303360B" w:rsidR="00796BCB" w:rsidRDefault="00796BCB" w:rsidP="00DC62E5">
      <w:pPr>
        <w:rPr>
          <w:szCs w:val="20"/>
          <w:lang w:val="es-CR"/>
        </w:rPr>
      </w:pPr>
    </w:p>
    <w:p w14:paraId="7D3D0B40" w14:textId="29E58C7D" w:rsidR="00796BCB" w:rsidRDefault="00796BCB" w:rsidP="00DC62E5">
      <w:pPr>
        <w:rPr>
          <w:szCs w:val="20"/>
          <w:lang w:val="es-CR"/>
        </w:rPr>
      </w:pPr>
    </w:p>
    <w:p w14:paraId="664B6329" w14:textId="75280E3B" w:rsidR="00796BCB" w:rsidRDefault="00796BCB" w:rsidP="00DC62E5">
      <w:pPr>
        <w:rPr>
          <w:szCs w:val="20"/>
          <w:lang w:val="es-CR"/>
        </w:rPr>
      </w:pPr>
    </w:p>
    <w:p w14:paraId="1CB6F4AF" w14:textId="31D58BCE" w:rsidR="00796BCB" w:rsidRDefault="00796BCB" w:rsidP="00DC62E5">
      <w:pPr>
        <w:rPr>
          <w:szCs w:val="20"/>
          <w:lang w:val="es-CR"/>
        </w:rPr>
      </w:pPr>
    </w:p>
    <w:p w14:paraId="68613A72" w14:textId="750C14BB" w:rsidR="00796BCB" w:rsidRDefault="00796BCB" w:rsidP="00DC62E5">
      <w:pPr>
        <w:rPr>
          <w:szCs w:val="20"/>
          <w:lang w:val="es-CR"/>
        </w:rPr>
      </w:pPr>
    </w:p>
    <w:p w14:paraId="6B844AA8" w14:textId="4D3111A1" w:rsidR="00796BCB" w:rsidRDefault="00796BCB" w:rsidP="00DC62E5">
      <w:pPr>
        <w:rPr>
          <w:szCs w:val="20"/>
          <w:lang w:val="es-CR"/>
        </w:rPr>
      </w:pPr>
    </w:p>
    <w:p w14:paraId="6E7E3E67" w14:textId="7C2CEB5A" w:rsidR="00796BCB" w:rsidRDefault="00796BCB" w:rsidP="00DC62E5">
      <w:pPr>
        <w:rPr>
          <w:szCs w:val="20"/>
          <w:lang w:val="es-CR"/>
        </w:rPr>
      </w:pPr>
    </w:p>
    <w:p w14:paraId="624DD84D" w14:textId="5F6FDE82" w:rsidR="00796BCB" w:rsidRDefault="00796BCB" w:rsidP="00DC62E5">
      <w:pPr>
        <w:rPr>
          <w:szCs w:val="20"/>
          <w:lang w:val="es-CR"/>
        </w:rPr>
      </w:pPr>
    </w:p>
    <w:p w14:paraId="61B80794" w14:textId="6C07973F" w:rsidR="00796BCB" w:rsidRDefault="00796BCB" w:rsidP="00DC62E5">
      <w:pPr>
        <w:rPr>
          <w:szCs w:val="20"/>
          <w:lang w:val="es-CR"/>
        </w:rPr>
      </w:pPr>
    </w:p>
    <w:p w14:paraId="7A424DF6" w14:textId="5CB5BCCB" w:rsidR="00796BCB" w:rsidRDefault="00796BCB" w:rsidP="00DC62E5">
      <w:pPr>
        <w:rPr>
          <w:szCs w:val="20"/>
          <w:lang w:val="es-CR"/>
        </w:rPr>
      </w:pPr>
    </w:p>
    <w:p w14:paraId="43189D46" w14:textId="225664FE" w:rsidR="00796BCB" w:rsidRDefault="00796BCB" w:rsidP="00DC62E5">
      <w:pPr>
        <w:rPr>
          <w:szCs w:val="20"/>
          <w:lang w:val="es-CR"/>
        </w:rPr>
      </w:pPr>
    </w:p>
    <w:p w14:paraId="676D2097" w14:textId="60882329" w:rsidR="00796BCB" w:rsidRDefault="00796BCB" w:rsidP="00DC62E5">
      <w:pPr>
        <w:rPr>
          <w:szCs w:val="20"/>
          <w:lang w:val="es-CR"/>
        </w:rPr>
      </w:pPr>
    </w:p>
    <w:p w14:paraId="61B9C1B8" w14:textId="2E49AA47" w:rsidR="00796BCB" w:rsidRDefault="00796BCB" w:rsidP="00DC62E5">
      <w:pPr>
        <w:rPr>
          <w:szCs w:val="20"/>
          <w:lang w:val="es-CR"/>
        </w:rPr>
      </w:pPr>
    </w:p>
    <w:p w14:paraId="5B1637FD" w14:textId="7E6EC8B6" w:rsidR="00796BCB" w:rsidRDefault="00796BCB" w:rsidP="00DC62E5">
      <w:pPr>
        <w:rPr>
          <w:szCs w:val="20"/>
          <w:lang w:val="es-CR"/>
        </w:rPr>
      </w:pPr>
    </w:p>
    <w:p w14:paraId="7B16EC38" w14:textId="39711528" w:rsidR="00796BCB" w:rsidRDefault="00796BCB" w:rsidP="00DC62E5">
      <w:pPr>
        <w:rPr>
          <w:szCs w:val="20"/>
          <w:lang w:val="es-CR"/>
        </w:rPr>
      </w:pPr>
    </w:p>
    <w:p w14:paraId="42458044" w14:textId="7F567748" w:rsidR="00796BCB" w:rsidRDefault="00796BCB" w:rsidP="00DC62E5">
      <w:pPr>
        <w:rPr>
          <w:szCs w:val="20"/>
          <w:lang w:val="es-CR"/>
        </w:rPr>
      </w:pPr>
    </w:p>
    <w:p w14:paraId="332B0968" w14:textId="1514A530" w:rsidR="00796BCB" w:rsidRDefault="00796BCB" w:rsidP="00DC62E5">
      <w:pPr>
        <w:rPr>
          <w:szCs w:val="20"/>
          <w:lang w:val="es-CR"/>
        </w:rPr>
      </w:pPr>
    </w:p>
    <w:p w14:paraId="5411E413" w14:textId="4D678B3D" w:rsidR="00796BCB" w:rsidRDefault="00796BCB" w:rsidP="00DC62E5">
      <w:pPr>
        <w:rPr>
          <w:szCs w:val="20"/>
          <w:lang w:val="es-CR"/>
        </w:rPr>
      </w:pPr>
    </w:p>
    <w:p w14:paraId="185570F0" w14:textId="20DA6F7F" w:rsidR="00796BCB" w:rsidRDefault="00796BCB" w:rsidP="00DC62E5">
      <w:pPr>
        <w:rPr>
          <w:szCs w:val="20"/>
          <w:lang w:val="es-CR"/>
        </w:rPr>
      </w:pPr>
    </w:p>
    <w:p w14:paraId="76F41979" w14:textId="0D823BF5" w:rsidR="00796BCB" w:rsidRDefault="00796BCB" w:rsidP="00DC62E5">
      <w:pPr>
        <w:rPr>
          <w:szCs w:val="20"/>
          <w:lang w:val="es-CR"/>
        </w:rPr>
      </w:pPr>
    </w:p>
    <w:p w14:paraId="5842E95D" w14:textId="19FF79F1" w:rsidR="00796BCB" w:rsidRDefault="00796BCB" w:rsidP="00DC62E5">
      <w:pPr>
        <w:rPr>
          <w:szCs w:val="20"/>
          <w:lang w:val="es-CR"/>
        </w:rPr>
      </w:pPr>
    </w:p>
    <w:p w14:paraId="78F5CE44" w14:textId="08F6FDFE" w:rsidR="00796BCB" w:rsidRDefault="00796BCB" w:rsidP="00DC62E5">
      <w:pPr>
        <w:rPr>
          <w:szCs w:val="20"/>
          <w:lang w:val="es-CR"/>
        </w:rPr>
      </w:pPr>
    </w:p>
    <w:p w14:paraId="067AB359" w14:textId="2C3F080B" w:rsidR="00796BCB" w:rsidRDefault="00796BCB" w:rsidP="00DC62E5">
      <w:pPr>
        <w:rPr>
          <w:szCs w:val="20"/>
          <w:lang w:val="es-CR"/>
        </w:rPr>
      </w:pPr>
    </w:p>
    <w:p w14:paraId="09245601" w14:textId="52042D31" w:rsidR="00796BCB" w:rsidRDefault="00796BCB" w:rsidP="00DC62E5">
      <w:pPr>
        <w:rPr>
          <w:szCs w:val="20"/>
          <w:lang w:val="es-CR"/>
        </w:rPr>
      </w:pPr>
    </w:p>
    <w:p w14:paraId="05469FEC" w14:textId="0171E287" w:rsidR="00796BCB" w:rsidRDefault="00796BCB" w:rsidP="00DC62E5">
      <w:pPr>
        <w:rPr>
          <w:szCs w:val="20"/>
          <w:lang w:val="es-CR"/>
        </w:rPr>
      </w:pPr>
    </w:p>
    <w:p w14:paraId="090BF497" w14:textId="2AB30A64" w:rsidR="00796BCB" w:rsidRDefault="00796BCB" w:rsidP="00DC62E5">
      <w:pPr>
        <w:rPr>
          <w:szCs w:val="20"/>
          <w:lang w:val="es-CR"/>
        </w:rPr>
      </w:pPr>
    </w:p>
    <w:p w14:paraId="31A272E3" w14:textId="401E3469" w:rsidR="00796BCB" w:rsidRDefault="00796BCB" w:rsidP="00DC62E5">
      <w:pPr>
        <w:rPr>
          <w:szCs w:val="20"/>
          <w:lang w:val="es-CR"/>
        </w:rPr>
      </w:pPr>
    </w:p>
    <w:p w14:paraId="61CD7C58" w14:textId="2328162F" w:rsidR="00796BCB" w:rsidRDefault="00796BCB" w:rsidP="00DC62E5">
      <w:pPr>
        <w:rPr>
          <w:szCs w:val="20"/>
          <w:lang w:val="es-CR"/>
        </w:rPr>
      </w:pPr>
    </w:p>
    <w:p w14:paraId="53E7D739" w14:textId="003890DC" w:rsidR="00796BCB" w:rsidRDefault="00796BCB" w:rsidP="00DC62E5">
      <w:pPr>
        <w:rPr>
          <w:szCs w:val="20"/>
          <w:lang w:val="es-CR"/>
        </w:rPr>
      </w:pPr>
    </w:p>
    <w:p w14:paraId="1519F1A9" w14:textId="1F589A8B" w:rsidR="00796BCB" w:rsidRDefault="00796BCB" w:rsidP="00DC62E5">
      <w:pPr>
        <w:rPr>
          <w:szCs w:val="20"/>
          <w:lang w:val="es-CR"/>
        </w:rPr>
      </w:pPr>
    </w:p>
    <w:p w14:paraId="252D868B" w14:textId="5E8F4974" w:rsidR="00796BCB" w:rsidRDefault="00796BCB" w:rsidP="00DC62E5">
      <w:pPr>
        <w:rPr>
          <w:szCs w:val="20"/>
          <w:lang w:val="es-CR"/>
        </w:rPr>
      </w:pPr>
    </w:p>
    <w:p w14:paraId="3A01C181" w14:textId="70694DF3" w:rsidR="00796BCB" w:rsidRDefault="00796BCB" w:rsidP="00DC62E5">
      <w:pPr>
        <w:rPr>
          <w:szCs w:val="20"/>
          <w:lang w:val="es-CR"/>
        </w:rPr>
      </w:pPr>
    </w:p>
    <w:p w14:paraId="12E04630" w14:textId="77777777" w:rsidR="00796BCB" w:rsidRDefault="00796BCB" w:rsidP="00DC62E5">
      <w:pPr>
        <w:rPr>
          <w:szCs w:val="20"/>
          <w:lang w:val="es-CR"/>
        </w:rPr>
      </w:pPr>
    </w:p>
    <w:p w14:paraId="72D73346"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7AF43590" w14:textId="77777777" w:rsidTr="00DC62E5">
        <w:trPr>
          <w:tblHeader/>
        </w:trPr>
        <w:tc>
          <w:tcPr>
            <w:tcW w:w="4773" w:type="dxa"/>
            <w:shd w:val="pct12" w:color="auto" w:fill="auto"/>
          </w:tcPr>
          <w:p w14:paraId="44D707A1"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084C876E"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0AAACF0B" w14:textId="77777777" w:rsidTr="00DC62E5">
        <w:tc>
          <w:tcPr>
            <w:tcW w:w="4773" w:type="dxa"/>
            <w:shd w:val="clear" w:color="auto" w:fill="auto"/>
          </w:tcPr>
          <w:p w14:paraId="05B7D4C5"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786A3BFD" w14:textId="77777777" w:rsidR="00DC62E5" w:rsidRPr="006909D6" w:rsidRDefault="00DC62E5" w:rsidP="00DC62E5">
            <w:pPr>
              <w:rPr>
                <w:rFonts w:ascii="Arial" w:hAnsi="Arial" w:cs="Arial"/>
                <w:lang w:val="es-CR"/>
              </w:rPr>
            </w:pPr>
          </w:p>
        </w:tc>
        <w:tc>
          <w:tcPr>
            <w:tcW w:w="4773" w:type="dxa"/>
            <w:shd w:val="clear" w:color="auto" w:fill="auto"/>
          </w:tcPr>
          <w:p w14:paraId="1E8C627B" w14:textId="77777777" w:rsidR="00DC62E5" w:rsidRPr="00277C9F" w:rsidRDefault="00DC62E5" w:rsidP="00DC62E5">
            <w:pPr>
              <w:jc w:val="both"/>
              <w:rPr>
                <w:rFonts w:ascii="Arial" w:hAnsi="Arial" w:cs="Arial"/>
                <w:lang w:val="es-CR"/>
              </w:rPr>
            </w:pPr>
            <w:r w:rsidRPr="00270CC2">
              <w:rPr>
                <w:rFonts w:ascii="Arial" w:hAnsi="Arial" w:cs="Arial"/>
                <w:lang w:val="es-CR"/>
              </w:rPr>
              <w:t>Estudio Operativo sobre la Sección de Inspecciones Oculares y Recolección de Indicios (SIORI) del Departamento de Investigaciones Criminales del Organismo de Investigación Judicial.</w:t>
            </w:r>
          </w:p>
        </w:tc>
      </w:tr>
      <w:tr w:rsidR="00DC62E5" w:rsidRPr="00277C9F" w14:paraId="2F6CE380" w14:textId="77777777" w:rsidTr="00DC62E5">
        <w:tc>
          <w:tcPr>
            <w:tcW w:w="4773" w:type="dxa"/>
            <w:shd w:val="clear" w:color="auto" w:fill="auto"/>
          </w:tcPr>
          <w:p w14:paraId="55D5A1FA"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773" w:type="dxa"/>
            <w:shd w:val="clear" w:color="auto" w:fill="auto"/>
          </w:tcPr>
          <w:p w14:paraId="7FB3CA82" w14:textId="43C03CD4" w:rsidR="00DC62E5" w:rsidRPr="00277C9F" w:rsidRDefault="00DC62E5" w:rsidP="00DC62E5">
            <w:pPr>
              <w:rPr>
                <w:rFonts w:ascii="Arial" w:hAnsi="Arial" w:cs="Arial"/>
                <w:lang w:val="es-CR"/>
              </w:rPr>
            </w:pPr>
            <w:r>
              <w:rPr>
                <w:rFonts w:ascii="Arial" w:hAnsi="Arial" w:cs="Arial"/>
                <w:lang w:val="es-CR"/>
              </w:rPr>
              <w:t>SAEE-11-202</w:t>
            </w:r>
            <w:r w:rsidR="008E083E">
              <w:rPr>
                <w:rFonts w:ascii="Arial" w:hAnsi="Arial" w:cs="Arial"/>
                <w:lang w:val="es-CR"/>
              </w:rPr>
              <w:t>1</w:t>
            </w:r>
          </w:p>
        </w:tc>
      </w:tr>
      <w:tr w:rsidR="00DC62E5" w:rsidRPr="00277C9F" w14:paraId="051ADF54" w14:textId="77777777" w:rsidTr="00DC62E5">
        <w:tc>
          <w:tcPr>
            <w:tcW w:w="4773" w:type="dxa"/>
            <w:shd w:val="clear" w:color="auto" w:fill="auto"/>
          </w:tcPr>
          <w:p w14:paraId="7F606C2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773" w:type="dxa"/>
            <w:shd w:val="clear" w:color="auto" w:fill="auto"/>
          </w:tcPr>
          <w:p w14:paraId="31221F63" w14:textId="77777777" w:rsidR="00DC62E5" w:rsidRPr="00277C9F" w:rsidRDefault="00DC62E5" w:rsidP="00DC62E5">
            <w:pPr>
              <w:jc w:val="both"/>
              <w:rPr>
                <w:rFonts w:ascii="Arial" w:hAnsi="Arial" w:cs="Arial"/>
                <w:lang w:val="es-CR"/>
              </w:rPr>
            </w:pPr>
            <w:r w:rsidRPr="00EC7589">
              <w:rPr>
                <w:rFonts w:ascii="Arial" w:hAnsi="Arial" w:cs="Arial"/>
                <w:lang w:val="es-CR"/>
              </w:rPr>
              <w:t>Evaluar si la capacidad operativa de la Sección de Inspecciones Oculares y Recolección de Indicios (SIORI) del Departamento de Investigaciones Criminales del Organismo de Investigación Judicial, permite que los procesos más relevantes a su cargo se realicen con eficiencia y eficacia razonables.</w:t>
            </w:r>
          </w:p>
        </w:tc>
      </w:tr>
      <w:tr w:rsidR="00DC62E5" w:rsidRPr="00277C9F" w14:paraId="4A54547E" w14:textId="77777777" w:rsidTr="00DC62E5">
        <w:tc>
          <w:tcPr>
            <w:tcW w:w="4773" w:type="dxa"/>
            <w:shd w:val="clear" w:color="auto" w:fill="auto"/>
          </w:tcPr>
          <w:p w14:paraId="72F63C2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773" w:type="dxa"/>
            <w:shd w:val="clear" w:color="auto" w:fill="auto"/>
          </w:tcPr>
          <w:p w14:paraId="6B6DBB0B" w14:textId="77777777" w:rsidR="00DC62E5" w:rsidRPr="00306FAE" w:rsidRDefault="00DC62E5" w:rsidP="00DC62E5">
            <w:pPr>
              <w:jc w:val="both"/>
              <w:rPr>
                <w:rFonts w:ascii="Arial" w:hAnsi="Arial" w:cs="Arial"/>
                <w:lang w:val="es-CR"/>
              </w:rPr>
            </w:pPr>
            <w:r w:rsidRPr="00306FAE">
              <w:rPr>
                <w:rFonts w:ascii="Arial" w:hAnsi="Arial" w:cs="Arial"/>
                <w:lang w:val="es-CR"/>
              </w:rPr>
              <w:t xml:space="preserve">El presente estudio es de fiscalización, de tipo operativo, en el que se evaluará la efectividad de la </w:t>
            </w:r>
            <w:r w:rsidRPr="00270CC2">
              <w:rPr>
                <w:rFonts w:ascii="Arial" w:hAnsi="Arial" w:cs="Arial"/>
                <w:lang w:val="es-CR"/>
              </w:rPr>
              <w:t>Sección de Inspecciones Oculares y Recolección de Indicios (SIORI)</w:t>
            </w:r>
            <w:r>
              <w:rPr>
                <w:rFonts w:ascii="Arial" w:hAnsi="Arial" w:cs="Arial"/>
                <w:lang w:val="es-CR"/>
              </w:rPr>
              <w:t xml:space="preserve"> </w:t>
            </w:r>
            <w:r w:rsidRPr="00306FAE">
              <w:rPr>
                <w:rFonts w:ascii="Arial" w:hAnsi="Arial" w:cs="Arial"/>
                <w:lang w:val="es-CR"/>
              </w:rPr>
              <w:t>del Departamento de Investigaciones Criminales del Organismo de Investigación Judicial.</w:t>
            </w:r>
          </w:p>
          <w:p w14:paraId="6BAD74FA" w14:textId="77777777" w:rsidR="00DC62E5" w:rsidRPr="00306FAE" w:rsidRDefault="00DC62E5" w:rsidP="00DC62E5">
            <w:pPr>
              <w:jc w:val="both"/>
              <w:rPr>
                <w:rFonts w:ascii="Arial" w:hAnsi="Arial" w:cs="Arial"/>
                <w:lang w:val="es-CR"/>
              </w:rPr>
            </w:pPr>
          </w:p>
          <w:p w14:paraId="786D8EE2" w14:textId="77777777" w:rsidR="00DC62E5" w:rsidRPr="00306FAE" w:rsidRDefault="00DC62E5" w:rsidP="00DC62E5">
            <w:pPr>
              <w:jc w:val="both"/>
              <w:rPr>
                <w:rFonts w:ascii="Arial" w:hAnsi="Arial" w:cs="Arial"/>
                <w:lang w:val="es-CR"/>
              </w:rPr>
            </w:pPr>
            <w:r w:rsidRPr="00306FAE">
              <w:rPr>
                <w:rFonts w:ascii="Arial" w:hAnsi="Arial" w:cs="Arial"/>
                <w:lang w:val="es-CR"/>
              </w:rPr>
              <w:t>Asimismo, se revisarán los sistemas de información implementados en esta Sección, tanto físicos como automatizados.</w:t>
            </w:r>
          </w:p>
          <w:p w14:paraId="1E0F5BE1" w14:textId="77777777" w:rsidR="00DC62E5" w:rsidRPr="00306FAE" w:rsidRDefault="00DC62E5" w:rsidP="00DC62E5">
            <w:pPr>
              <w:jc w:val="both"/>
              <w:rPr>
                <w:rFonts w:ascii="Arial" w:hAnsi="Arial" w:cs="Arial"/>
                <w:lang w:val="es-CR"/>
              </w:rPr>
            </w:pPr>
          </w:p>
          <w:p w14:paraId="4E44903E" w14:textId="77777777" w:rsidR="00DC62E5" w:rsidRPr="00306FAE" w:rsidRDefault="00DC62E5" w:rsidP="00DC62E5">
            <w:pPr>
              <w:jc w:val="both"/>
              <w:rPr>
                <w:rFonts w:ascii="Arial" w:hAnsi="Arial" w:cs="Arial"/>
                <w:lang w:val="es-CR"/>
              </w:rPr>
            </w:pPr>
            <w:r w:rsidRPr="00306FAE">
              <w:rPr>
                <w:rFonts w:ascii="Arial" w:hAnsi="Arial" w:cs="Arial"/>
                <w:lang w:val="es-CR"/>
              </w:rPr>
              <w:t>Se examinará lo concerniente a los registros estadísticos utilizados en esa oficina para determinar el cumplimiento de métricas de desempeño individuales y generales, así como las causas que inciden en el rendimiento de la oficina evaluada.</w:t>
            </w:r>
          </w:p>
          <w:p w14:paraId="375E7BA2" w14:textId="77777777" w:rsidR="00DC62E5" w:rsidRPr="00306FAE" w:rsidRDefault="00DC62E5" w:rsidP="00DC62E5">
            <w:pPr>
              <w:jc w:val="both"/>
              <w:rPr>
                <w:rFonts w:ascii="Arial" w:hAnsi="Arial" w:cs="Arial"/>
                <w:lang w:val="es-CR"/>
              </w:rPr>
            </w:pPr>
          </w:p>
          <w:p w14:paraId="3EB9B8EA" w14:textId="77777777" w:rsidR="00DC62E5" w:rsidRPr="00306FAE" w:rsidRDefault="00DC62E5" w:rsidP="00DC62E5">
            <w:pPr>
              <w:jc w:val="both"/>
              <w:rPr>
                <w:rFonts w:ascii="Arial" w:hAnsi="Arial" w:cs="Arial"/>
                <w:lang w:val="es-CR"/>
              </w:rPr>
            </w:pPr>
            <w:r w:rsidRPr="00306FAE">
              <w:rPr>
                <w:rFonts w:ascii="Arial" w:hAnsi="Arial" w:cs="Arial"/>
                <w:lang w:val="es-CR"/>
              </w:rPr>
              <w:t>Por su parte, se revisará el cumplimiento del control de los recursos asignados para el desempeño de sus labores, tales como chalecos, esposas, armas y otros equipos utilizados por el personal que integra la oficina.</w:t>
            </w:r>
          </w:p>
          <w:p w14:paraId="75F7B249" w14:textId="77777777" w:rsidR="00DC62E5" w:rsidRPr="00306FAE" w:rsidRDefault="00DC62E5" w:rsidP="00DC62E5">
            <w:pPr>
              <w:jc w:val="both"/>
              <w:rPr>
                <w:rFonts w:ascii="Arial" w:hAnsi="Arial" w:cs="Arial"/>
                <w:lang w:val="es-CR"/>
              </w:rPr>
            </w:pPr>
          </w:p>
          <w:p w14:paraId="3A7F8D16" w14:textId="77777777" w:rsidR="00DC62E5" w:rsidRPr="00277C9F" w:rsidRDefault="00DC62E5" w:rsidP="00DC62E5">
            <w:pPr>
              <w:jc w:val="both"/>
              <w:rPr>
                <w:rFonts w:ascii="Arial" w:hAnsi="Arial" w:cs="Arial"/>
                <w:lang w:val="es-CR"/>
              </w:rPr>
            </w:pPr>
            <w:r w:rsidRPr="00306FAE">
              <w:rPr>
                <w:rFonts w:ascii="Arial" w:hAnsi="Arial" w:cs="Arial"/>
                <w:lang w:val="es-CR"/>
              </w:rPr>
              <w:lastRenderedPageBreak/>
              <w:t>El período de evaluación cubrirá el último año a la fecha del inicio del estudio y se extenderá en aquellos aspectos que se considere relevante, a otros años.</w:t>
            </w:r>
          </w:p>
        </w:tc>
      </w:tr>
      <w:tr w:rsidR="00DC62E5" w:rsidRPr="00277C9F" w14:paraId="125541C8" w14:textId="77777777" w:rsidTr="00DC62E5">
        <w:tc>
          <w:tcPr>
            <w:tcW w:w="4773" w:type="dxa"/>
            <w:shd w:val="clear" w:color="auto" w:fill="auto"/>
          </w:tcPr>
          <w:p w14:paraId="203A34E6"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lastRenderedPageBreak/>
              <w:t>Fecha de inicio estimada de la auditoría.</w:t>
            </w:r>
          </w:p>
        </w:tc>
        <w:tc>
          <w:tcPr>
            <w:tcW w:w="4773" w:type="dxa"/>
            <w:shd w:val="clear" w:color="auto" w:fill="auto"/>
          </w:tcPr>
          <w:p w14:paraId="740C2E33" w14:textId="77777777" w:rsidR="00DC62E5" w:rsidRPr="00277C9F" w:rsidRDefault="00DC62E5" w:rsidP="00DC62E5">
            <w:pPr>
              <w:rPr>
                <w:rFonts w:ascii="Arial" w:hAnsi="Arial" w:cs="Arial"/>
                <w:lang w:val="es-CR"/>
              </w:rPr>
            </w:pPr>
            <w:r>
              <w:rPr>
                <w:rFonts w:ascii="Arial" w:hAnsi="Arial" w:cs="Arial"/>
                <w:lang w:val="es-CR"/>
              </w:rPr>
              <w:t>06/04/2021</w:t>
            </w:r>
          </w:p>
        </w:tc>
      </w:tr>
      <w:tr w:rsidR="00DC62E5" w:rsidRPr="00277C9F" w14:paraId="7F2399A9" w14:textId="77777777" w:rsidTr="00DC62E5">
        <w:tc>
          <w:tcPr>
            <w:tcW w:w="4773" w:type="dxa"/>
            <w:shd w:val="clear" w:color="auto" w:fill="auto"/>
          </w:tcPr>
          <w:p w14:paraId="6BC954D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773" w:type="dxa"/>
            <w:shd w:val="clear" w:color="auto" w:fill="auto"/>
          </w:tcPr>
          <w:p w14:paraId="25C7DADA" w14:textId="77777777" w:rsidR="00DC62E5" w:rsidRPr="00277C9F" w:rsidRDefault="00DC62E5" w:rsidP="00DC62E5">
            <w:pPr>
              <w:rPr>
                <w:rFonts w:ascii="Arial" w:hAnsi="Arial" w:cs="Arial"/>
                <w:lang w:val="es-CR"/>
              </w:rPr>
            </w:pPr>
            <w:r>
              <w:rPr>
                <w:rFonts w:ascii="Arial" w:hAnsi="Arial" w:cs="Arial"/>
                <w:lang w:val="es-CR"/>
              </w:rPr>
              <w:t>01/07/2021</w:t>
            </w:r>
          </w:p>
        </w:tc>
      </w:tr>
      <w:tr w:rsidR="00DC62E5" w:rsidRPr="00277C9F" w14:paraId="7474C708" w14:textId="77777777" w:rsidTr="00DC62E5">
        <w:tc>
          <w:tcPr>
            <w:tcW w:w="4773" w:type="dxa"/>
            <w:shd w:val="clear" w:color="auto" w:fill="auto"/>
          </w:tcPr>
          <w:p w14:paraId="13CAD8A4"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773" w:type="dxa"/>
            <w:shd w:val="clear" w:color="auto" w:fill="auto"/>
          </w:tcPr>
          <w:p w14:paraId="67E5C2F3" w14:textId="77777777" w:rsidR="00DC62E5" w:rsidRPr="00277C9F" w:rsidRDefault="00DC62E5" w:rsidP="00DC62E5">
            <w:pPr>
              <w:rPr>
                <w:rFonts w:ascii="Arial" w:hAnsi="Arial" w:cs="Arial"/>
                <w:lang w:val="es-CR"/>
              </w:rPr>
            </w:pPr>
            <w:r w:rsidRPr="00277C9F">
              <w:rPr>
                <w:rFonts w:ascii="Arial" w:hAnsi="Arial" w:cs="Arial"/>
              </w:rPr>
              <w:t>Programación de la Auditoría Interna</w:t>
            </w:r>
          </w:p>
        </w:tc>
      </w:tr>
      <w:tr w:rsidR="00DC62E5" w:rsidRPr="00277C9F" w14:paraId="74328A2F" w14:textId="77777777" w:rsidTr="00DC62E5">
        <w:tc>
          <w:tcPr>
            <w:tcW w:w="4773" w:type="dxa"/>
            <w:shd w:val="clear" w:color="auto" w:fill="auto"/>
          </w:tcPr>
          <w:p w14:paraId="3F04672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773" w:type="dxa"/>
            <w:shd w:val="clear" w:color="auto" w:fill="auto"/>
          </w:tcPr>
          <w:p w14:paraId="26F7317F" w14:textId="77777777" w:rsidR="00DC62E5" w:rsidRPr="00277C9F" w:rsidRDefault="00DC62E5" w:rsidP="00DC62E5">
            <w:pPr>
              <w:pStyle w:val="msolistparagraph0"/>
              <w:ind w:left="0"/>
              <w:rPr>
                <w:rFonts w:ascii="Arial" w:hAnsi="Arial" w:cs="Arial"/>
                <w:lang w:val="es-CR"/>
              </w:rPr>
            </w:pPr>
            <w:r w:rsidRPr="003F0B94">
              <w:rPr>
                <w:rFonts w:ascii="Arial" w:hAnsi="Arial" w:cs="Arial"/>
                <w:sz w:val="24"/>
                <w:szCs w:val="24"/>
              </w:rPr>
              <w:t>Control Interno</w:t>
            </w:r>
          </w:p>
        </w:tc>
      </w:tr>
      <w:tr w:rsidR="00DC62E5" w:rsidRPr="00277C9F" w14:paraId="509102CB" w14:textId="77777777" w:rsidTr="00DC62E5">
        <w:tc>
          <w:tcPr>
            <w:tcW w:w="4773" w:type="dxa"/>
            <w:shd w:val="clear" w:color="auto" w:fill="auto"/>
          </w:tcPr>
          <w:p w14:paraId="51EC1DF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773" w:type="dxa"/>
            <w:shd w:val="clear" w:color="auto" w:fill="auto"/>
          </w:tcPr>
          <w:p w14:paraId="6A4768EC"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66251683" w14:textId="77777777" w:rsidR="00DC62E5" w:rsidRDefault="00DC62E5" w:rsidP="00DC62E5">
      <w:pPr>
        <w:rPr>
          <w:szCs w:val="20"/>
          <w:lang w:val="es-CR"/>
        </w:rPr>
      </w:pPr>
    </w:p>
    <w:p w14:paraId="37DD8797" w14:textId="77777777" w:rsidR="00DC62E5" w:rsidRDefault="00DC62E5" w:rsidP="00DC62E5">
      <w:pPr>
        <w:rPr>
          <w:szCs w:val="20"/>
          <w:lang w:val="es-CR"/>
        </w:rPr>
      </w:pPr>
    </w:p>
    <w:p w14:paraId="48A78A31" w14:textId="77777777" w:rsidR="00DC62E5" w:rsidRDefault="00DC62E5" w:rsidP="00DC62E5">
      <w:pPr>
        <w:rPr>
          <w:szCs w:val="20"/>
          <w:lang w:val="es-CR"/>
        </w:rPr>
      </w:pPr>
    </w:p>
    <w:p w14:paraId="5E6D4793" w14:textId="77777777" w:rsidR="00DC62E5" w:rsidRDefault="00DC62E5" w:rsidP="00DC62E5">
      <w:pPr>
        <w:rPr>
          <w:szCs w:val="20"/>
          <w:lang w:val="es-CR"/>
        </w:rPr>
      </w:pPr>
    </w:p>
    <w:p w14:paraId="215FC113" w14:textId="40F149EC" w:rsidR="00DC62E5" w:rsidRDefault="00DC62E5" w:rsidP="00DC62E5">
      <w:pPr>
        <w:rPr>
          <w:szCs w:val="20"/>
          <w:lang w:val="es-CR"/>
        </w:rPr>
      </w:pPr>
    </w:p>
    <w:p w14:paraId="03ADBC34" w14:textId="3B19C5B9" w:rsidR="00796BCB" w:rsidRDefault="00796BCB" w:rsidP="00DC62E5">
      <w:pPr>
        <w:rPr>
          <w:szCs w:val="20"/>
          <w:lang w:val="es-CR"/>
        </w:rPr>
      </w:pPr>
    </w:p>
    <w:p w14:paraId="66C311D6" w14:textId="64903175" w:rsidR="00796BCB" w:rsidRDefault="00796BCB" w:rsidP="00DC62E5">
      <w:pPr>
        <w:rPr>
          <w:szCs w:val="20"/>
          <w:lang w:val="es-CR"/>
        </w:rPr>
      </w:pPr>
    </w:p>
    <w:p w14:paraId="0AC632DE" w14:textId="709A2E8F" w:rsidR="00796BCB" w:rsidRDefault="00796BCB" w:rsidP="00DC62E5">
      <w:pPr>
        <w:rPr>
          <w:szCs w:val="20"/>
          <w:lang w:val="es-CR"/>
        </w:rPr>
      </w:pPr>
    </w:p>
    <w:p w14:paraId="65F921D4" w14:textId="2193A1DA" w:rsidR="00796BCB" w:rsidRDefault="00796BCB" w:rsidP="00DC62E5">
      <w:pPr>
        <w:rPr>
          <w:szCs w:val="20"/>
          <w:lang w:val="es-CR"/>
        </w:rPr>
      </w:pPr>
    </w:p>
    <w:p w14:paraId="37B4E7E3" w14:textId="3230B214" w:rsidR="00796BCB" w:rsidRDefault="00796BCB" w:rsidP="00DC62E5">
      <w:pPr>
        <w:rPr>
          <w:szCs w:val="20"/>
          <w:lang w:val="es-CR"/>
        </w:rPr>
      </w:pPr>
    </w:p>
    <w:p w14:paraId="112C6F1A" w14:textId="70AEF702" w:rsidR="00796BCB" w:rsidRDefault="00796BCB" w:rsidP="00DC62E5">
      <w:pPr>
        <w:rPr>
          <w:szCs w:val="20"/>
          <w:lang w:val="es-CR"/>
        </w:rPr>
      </w:pPr>
    </w:p>
    <w:p w14:paraId="0346FB45" w14:textId="55223D23" w:rsidR="00796BCB" w:rsidRDefault="00796BCB" w:rsidP="00DC62E5">
      <w:pPr>
        <w:rPr>
          <w:szCs w:val="20"/>
          <w:lang w:val="es-CR"/>
        </w:rPr>
      </w:pPr>
    </w:p>
    <w:p w14:paraId="1D9054F7" w14:textId="45184BC4" w:rsidR="00796BCB" w:rsidRDefault="00796BCB" w:rsidP="00DC62E5">
      <w:pPr>
        <w:rPr>
          <w:szCs w:val="20"/>
          <w:lang w:val="es-CR"/>
        </w:rPr>
      </w:pPr>
    </w:p>
    <w:p w14:paraId="501F7558" w14:textId="61E59452" w:rsidR="00796BCB" w:rsidRDefault="00796BCB" w:rsidP="00DC62E5">
      <w:pPr>
        <w:rPr>
          <w:szCs w:val="20"/>
          <w:lang w:val="es-CR"/>
        </w:rPr>
      </w:pPr>
    </w:p>
    <w:p w14:paraId="3F780872" w14:textId="7AE8E483" w:rsidR="00796BCB" w:rsidRDefault="00796BCB" w:rsidP="00DC62E5">
      <w:pPr>
        <w:rPr>
          <w:szCs w:val="20"/>
          <w:lang w:val="es-CR"/>
        </w:rPr>
      </w:pPr>
    </w:p>
    <w:p w14:paraId="53937365" w14:textId="5ABEC2A1" w:rsidR="00796BCB" w:rsidRDefault="00796BCB" w:rsidP="00DC62E5">
      <w:pPr>
        <w:rPr>
          <w:szCs w:val="20"/>
          <w:lang w:val="es-CR"/>
        </w:rPr>
      </w:pPr>
    </w:p>
    <w:p w14:paraId="633D8BA1" w14:textId="4B2283F7" w:rsidR="00796BCB" w:rsidRDefault="00796BCB" w:rsidP="00DC62E5">
      <w:pPr>
        <w:rPr>
          <w:szCs w:val="20"/>
          <w:lang w:val="es-CR"/>
        </w:rPr>
      </w:pPr>
    </w:p>
    <w:p w14:paraId="062D8AD4" w14:textId="1C33904E" w:rsidR="00796BCB" w:rsidRDefault="00796BCB" w:rsidP="00DC62E5">
      <w:pPr>
        <w:rPr>
          <w:szCs w:val="20"/>
          <w:lang w:val="es-CR"/>
        </w:rPr>
      </w:pPr>
    </w:p>
    <w:p w14:paraId="0133B70A" w14:textId="38019EAD" w:rsidR="00796BCB" w:rsidRDefault="00796BCB" w:rsidP="00DC62E5">
      <w:pPr>
        <w:rPr>
          <w:szCs w:val="20"/>
          <w:lang w:val="es-CR"/>
        </w:rPr>
      </w:pPr>
    </w:p>
    <w:p w14:paraId="3131147D" w14:textId="42EBC2D9" w:rsidR="00796BCB" w:rsidRDefault="00796BCB" w:rsidP="00DC62E5">
      <w:pPr>
        <w:rPr>
          <w:szCs w:val="20"/>
          <w:lang w:val="es-CR"/>
        </w:rPr>
      </w:pPr>
    </w:p>
    <w:p w14:paraId="699EC497" w14:textId="0AE8B2D2" w:rsidR="00796BCB" w:rsidRDefault="00796BCB" w:rsidP="00DC62E5">
      <w:pPr>
        <w:rPr>
          <w:szCs w:val="20"/>
          <w:lang w:val="es-CR"/>
        </w:rPr>
      </w:pPr>
    </w:p>
    <w:p w14:paraId="1C20CD3A" w14:textId="316DE09F" w:rsidR="00796BCB" w:rsidRDefault="00796BCB" w:rsidP="00DC62E5">
      <w:pPr>
        <w:rPr>
          <w:szCs w:val="20"/>
          <w:lang w:val="es-CR"/>
        </w:rPr>
      </w:pPr>
    </w:p>
    <w:p w14:paraId="5F4EF03A" w14:textId="7262D14F" w:rsidR="00796BCB" w:rsidRDefault="00796BCB" w:rsidP="00DC62E5">
      <w:pPr>
        <w:rPr>
          <w:szCs w:val="20"/>
          <w:lang w:val="es-CR"/>
        </w:rPr>
      </w:pPr>
    </w:p>
    <w:p w14:paraId="5404C7A6" w14:textId="566C0033" w:rsidR="00796BCB" w:rsidRDefault="00796BCB" w:rsidP="00DC62E5">
      <w:pPr>
        <w:rPr>
          <w:szCs w:val="20"/>
          <w:lang w:val="es-CR"/>
        </w:rPr>
      </w:pPr>
    </w:p>
    <w:p w14:paraId="085076A7" w14:textId="11E49B25" w:rsidR="00796BCB" w:rsidRDefault="00796BCB" w:rsidP="00DC62E5">
      <w:pPr>
        <w:rPr>
          <w:szCs w:val="20"/>
          <w:lang w:val="es-CR"/>
        </w:rPr>
      </w:pPr>
    </w:p>
    <w:p w14:paraId="0A208FF2" w14:textId="1E3EDE8E" w:rsidR="00796BCB" w:rsidRDefault="00796BCB" w:rsidP="00DC62E5">
      <w:pPr>
        <w:rPr>
          <w:szCs w:val="20"/>
          <w:lang w:val="es-CR"/>
        </w:rPr>
      </w:pPr>
    </w:p>
    <w:p w14:paraId="6CECA46E" w14:textId="4D6D0EAA" w:rsidR="00796BCB" w:rsidRDefault="00796BCB" w:rsidP="00DC62E5">
      <w:pPr>
        <w:rPr>
          <w:szCs w:val="20"/>
          <w:lang w:val="es-CR"/>
        </w:rPr>
      </w:pPr>
    </w:p>
    <w:p w14:paraId="6BD86F97" w14:textId="693DD9E8" w:rsidR="00796BCB" w:rsidRDefault="00796BCB" w:rsidP="00DC62E5">
      <w:pPr>
        <w:rPr>
          <w:szCs w:val="20"/>
          <w:lang w:val="es-CR"/>
        </w:rPr>
      </w:pPr>
    </w:p>
    <w:p w14:paraId="04DD8269" w14:textId="40E0A38D" w:rsidR="00796BCB" w:rsidRDefault="00796BCB" w:rsidP="00DC62E5">
      <w:pPr>
        <w:rPr>
          <w:szCs w:val="20"/>
          <w:lang w:val="es-CR"/>
        </w:rPr>
      </w:pPr>
    </w:p>
    <w:p w14:paraId="04EF34EA" w14:textId="67CD9C91" w:rsidR="00796BCB" w:rsidRDefault="00796BCB" w:rsidP="00DC62E5">
      <w:pPr>
        <w:rPr>
          <w:szCs w:val="20"/>
          <w:lang w:val="es-CR"/>
        </w:rPr>
      </w:pPr>
    </w:p>
    <w:p w14:paraId="55FC6348" w14:textId="4E799D9E" w:rsidR="00796BCB" w:rsidRDefault="00796BCB" w:rsidP="00DC62E5">
      <w:pPr>
        <w:rPr>
          <w:szCs w:val="20"/>
          <w:lang w:val="es-CR"/>
        </w:rPr>
      </w:pPr>
    </w:p>
    <w:p w14:paraId="5013BCAD" w14:textId="251D4BBA" w:rsidR="00796BCB" w:rsidRDefault="00796BCB" w:rsidP="00DC62E5">
      <w:pPr>
        <w:rPr>
          <w:szCs w:val="20"/>
          <w:lang w:val="es-C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5258"/>
      </w:tblGrid>
      <w:tr w:rsidR="00DC62E5" w:rsidRPr="00277C9F" w14:paraId="57EB589F" w14:textId="77777777" w:rsidTr="00DC62E5">
        <w:trPr>
          <w:tblHeader/>
        </w:trPr>
        <w:tc>
          <w:tcPr>
            <w:tcW w:w="4773" w:type="dxa"/>
            <w:shd w:val="pct12" w:color="auto" w:fill="auto"/>
          </w:tcPr>
          <w:p w14:paraId="53544E33"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5258" w:type="dxa"/>
            <w:shd w:val="pct12" w:color="auto" w:fill="auto"/>
          </w:tcPr>
          <w:p w14:paraId="6448CCF2"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67189829" w14:textId="77777777" w:rsidTr="00DC62E5">
        <w:tc>
          <w:tcPr>
            <w:tcW w:w="4773" w:type="dxa"/>
            <w:shd w:val="clear" w:color="auto" w:fill="auto"/>
          </w:tcPr>
          <w:p w14:paraId="7AB3BD80"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5C79CD5C" w14:textId="77777777" w:rsidR="00DC62E5" w:rsidRPr="006909D6" w:rsidRDefault="00DC62E5" w:rsidP="00DC62E5">
            <w:pPr>
              <w:rPr>
                <w:rFonts w:ascii="Arial" w:hAnsi="Arial" w:cs="Arial"/>
                <w:lang w:val="es-CR"/>
              </w:rPr>
            </w:pPr>
          </w:p>
        </w:tc>
        <w:tc>
          <w:tcPr>
            <w:tcW w:w="5258" w:type="dxa"/>
            <w:shd w:val="clear" w:color="auto" w:fill="auto"/>
          </w:tcPr>
          <w:p w14:paraId="47C837FC" w14:textId="77777777" w:rsidR="00DC62E5" w:rsidRPr="00277C9F" w:rsidRDefault="00DC62E5" w:rsidP="00DC62E5">
            <w:pPr>
              <w:jc w:val="both"/>
              <w:rPr>
                <w:rFonts w:ascii="Arial" w:hAnsi="Arial" w:cs="Arial"/>
                <w:lang w:val="es-CR"/>
              </w:rPr>
            </w:pPr>
            <w:r w:rsidRPr="00DF5B6B">
              <w:rPr>
                <w:rFonts w:ascii="Arial" w:hAnsi="Arial" w:cs="Arial"/>
                <w:lang w:val="es-CR"/>
              </w:rPr>
              <w:t xml:space="preserve">Evaluación </w:t>
            </w:r>
            <w:r>
              <w:rPr>
                <w:rFonts w:ascii="Arial" w:hAnsi="Arial" w:cs="Arial"/>
                <w:lang w:val="es-CR"/>
              </w:rPr>
              <w:t xml:space="preserve">sobre el modelo de sostenibilidad en </w:t>
            </w:r>
            <w:r w:rsidRPr="00DF5B6B">
              <w:rPr>
                <w:rFonts w:ascii="Arial" w:hAnsi="Arial" w:cs="Arial"/>
                <w:lang w:val="es-CR"/>
              </w:rPr>
              <w:t>la Delegación Regional del OIJ de Cartago</w:t>
            </w:r>
          </w:p>
        </w:tc>
      </w:tr>
      <w:tr w:rsidR="00DC62E5" w:rsidRPr="00277C9F" w14:paraId="44699CED" w14:textId="77777777" w:rsidTr="00DC62E5">
        <w:tc>
          <w:tcPr>
            <w:tcW w:w="4773" w:type="dxa"/>
            <w:shd w:val="clear" w:color="auto" w:fill="auto"/>
          </w:tcPr>
          <w:p w14:paraId="3592400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5258" w:type="dxa"/>
            <w:shd w:val="clear" w:color="auto" w:fill="auto"/>
          </w:tcPr>
          <w:p w14:paraId="46AF0BEF" w14:textId="77777777" w:rsidR="00DC62E5" w:rsidRPr="00277C9F" w:rsidRDefault="00DC62E5" w:rsidP="00DC62E5">
            <w:pPr>
              <w:rPr>
                <w:rFonts w:ascii="Arial" w:hAnsi="Arial" w:cs="Arial"/>
                <w:lang w:val="es-CR"/>
              </w:rPr>
            </w:pPr>
            <w:r>
              <w:rPr>
                <w:rFonts w:ascii="Arial" w:hAnsi="Arial" w:cs="Arial"/>
                <w:lang w:val="es-CR"/>
              </w:rPr>
              <w:t>SAEE-12-2021</w:t>
            </w:r>
          </w:p>
        </w:tc>
      </w:tr>
      <w:tr w:rsidR="00DC62E5" w:rsidRPr="00277C9F" w14:paraId="573B1973" w14:textId="77777777" w:rsidTr="00DC62E5">
        <w:tc>
          <w:tcPr>
            <w:tcW w:w="4773" w:type="dxa"/>
            <w:shd w:val="clear" w:color="auto" w:fill="auto"/>
          </w:tcPr>
          <w:p w14:paraId="22B6066B"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5258" w:type="dxa"/>
            <w:shd w:val="clear" w:color="auto" w:fill="auto"/>
          </w:tcPr>
          <w:p w14:paraId="3C20F3F0" w14:textId="77777777" w:rsidR="00DC62E5" w:rsidRPr="00277C9F" w:rsidRDefault="00DC62E5" w:rsidP="00DC62E5">
            <w:pPr>
              <w:jc w:val="both"/>
              <w:rPr>
                <w:rFonts w:ascii="Arial" w:hAnsi="Arial" w:cs="Arial"/>
                <w:lang w:val="es-CR"/>
              </w:rPr>
            </w:pPr>
            <w:r w:rsidRPr="008D5D78">
              <w:rPr>
                <w:rFonts w:ascii="Arial" w:hAnsi="Arial" w:cs="Arial"/>
                <w:lang w:val="es-CR"/>
              </w:rPr>
              <w:t>Evaluar si la Delegación Regional del Organismo de Investigación de Cartago, cumple con las responsabilidades asignadas en el Modelo de Sostenibilidad de indicadores de gestión establecidos en su rediseño.</w:t>
            </w:r>
          </w:p>
        </w:tc>
      </w:tr>
      <w:tr w:rsidR="00DC62E5" w:rsidRPr="00277C9F" w14:paraId="000F4EB6" w14:textId="77777777" w:rsidTr="00DC62E5">
        <w:tc>
          <w:tcPr>
            <w:tcW w:w="4773" w:type="dxa"/>
            <w:shd w:val="clear" w:color="auto" w:fill="auto"/>
          </w:tcPr>
          <w:p w14:paraId="114C33C3"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5258" w:type="dxa"/>
            <w:shd w:val="clear" w:color="auto" w:fill="auto"/>
          </w:tcPr>
          <w:p w14:paraId="336A714B" w14:textId="77777777" w:rsidR="00DC62E5" w:rsidRPr="00306FAE" w:rsidRDefault="00DC62E5" w:rsidP="00DC62E5">
            <w:pPr>
              <w:jc w:val="both"/>
              <w:rPr>
                <w:rFonts w:ascii="Arial" w:hAnsi="Arial" w:cs="Arial"/>
                <w:lang w:val="es-CR"/>
              </w:rPr>
            </w:pPr>
            <w:r w:rsidRPr="00306FAE">
              <w:rPr>
                <w:rFonts w:ascii="Arial" w:hAnsi="Arial" w:cs="Arial"/>
                <w:lang w:val="es-CR"/>
              </w:rPr>
              <w:t xml:space="preserve">El presente estudio es de fiscalización, de tipo </w:t>
            </w:r>
            <w:r>
              <w:rPr>
                <w:rFonts w:ascii="Arial" w:hAnsi="Arial" w:cs="Arial"/>
                <w:lang w:val="es-CR"/>
              </w:rPr>
              <w:t>cumplimiento</w:t>
            </w:r>
            <w:r w:rsidRPr="00306FAE">
              <w:rPr>
                <w:rFonts w:ascii="Arial" w:hAnsi="Arial" w:cs="Arial"/>
                <w:lang w:val="es-CR"/>
              </w:rPr>
              <w:t xml:space="preserve">, en el que se evaluará </w:t>
            </w:r>
            <w:r>
              <w:rPr>
                <w:rFonts w:ascii="Arial" w:hAnsi="Arial" w:cs="Arial"/>
                <w:lang w:val="es-CR"/>
              </w:rPr>
              <w:t>las gestiones emprendidas en la Delegación del OIJ de Cartago para cumplir con las responsabilidades definidas en el Modelo de Sostenibilidad.</w:t>
            </w:r>
          </w:p>
          <w:p w14:paraId="15891F98" w14:textId="77777777" w:rsidR="00DC62E5" w:rsidRPr="00306FAE" w:rsidRDefault="00DC62E5" w:rsidP="00DC62E5">
            <w:pPr>
              <w:jc w:val="both"/>
              <w:rPr>
                <w:rFonts w:ascii="Arial" w:hAnsi="Arial" w:cs="Arial"/>
                <w:lang w:val="es-CR"/>
              </w:rPr>
            </w:pPr>
          </w:p>
          <w:p w14:paraId="488DB96C" w14:textId="77777777" w:rsidR="00DC62E5" w:rsidRPr="00277C9F" w:rsidRDefault="00DC62E5" w:rsidP="00DC62E5">
            <w:pPr>
              <w:jc w:val="both"/>
              <w:rPr>
                <w:rFonts w:ascii="Arial" w:hAnsi="Arial" w:cs="Arial"/>
                <w:lang w:val="es-CR"/>
              </w:rPr>
            </w:pPr>
            <w:r w:rsidRPr="00306FAE">
              <w:rPr>
                <w:rFonts w:ascii="Arial" w:hAnsi="Arial" w:cs="Arial"/>
                <w:lang w:val="es-CR"/>
              </w:rPr>
              <w:t>El período de evaluación cubrirá el último año a la fecha del inicio del estudio y se extenderá en aquellos aspectos que se considere relevante, a otros años.</w:t>
            </w:r>
          </w:p>
        </w:tc>
      </w:tr>
      <w:tr w:rsidR="00DC62E5" w:rsidRPr="00277C9F" w14:paraId="28CEE4A0" w14:textId="77777777" w:rsidTr="00DC62E5">
        <w:tc>
          <w:tcPr>
            <w:tcW w:w="4773" w:type="dxa"/>
            <w:shd w:val="clear" w:color="auto" w:fill="auto"/>
          </w:tcPr>
          <w:p w14:paraId="664B53DD"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5258" w:type="dxa"/>
            <w:shd w:val="clear" w:color="auto" w:fill="auto"/>
          </w:tcPr>
          <w:p w14:paraId="72DD2485" w14:textId="77777777" w:rsidR="00DC62E5" w:rsidRPr="00277C9F" w:rsidRDefault="00DC62E5" w:rsidP="00DC62E5">
            <w:pPr>
              <w:rPr>
                <w:rFonts w:ascii="Arial" w:hAnsi="Arial" w:cs="Arial"/>
                <w:lang w:val="es-CR"/>
              </w:rPr>
            </w:pPr>
            <w:r>
              <w:rPr>
                <w:rFonts w:ascii="Arial" w:hAnsi="Arial" w:cs="Arial"/>
                <w:lang w:val="es-CR"/>
              </w:rPr>
              <w:t>06/04/2021</w:t>
            </w:r>
          </w:p>
        </w:tc>
      </w:tr>
      <w:tr w:rsidR="00DC62E5" w:rsidRPr="00277C9F" w14:paraId="07DE2F4C" w14:textId="77777777" w:rsidTr="00DC62E5">
        <w:tc>
          <w:tcPr>
            <w:tcW w:w="4773" w:type="dxa"/>
            <w:shd w:val="clear" w:color="auto" w:fill="auto"/>
          </w:tcPr>
          <w:p w14:paraId="24258D9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5258" w:type="dxa"/>
            <w:shd w:val="clear" w:color="auto" w:fill="auto"/>
          </w:tcPr>
          <w:p w14:paraId="4FB5ADED" w14:textId="77777777" w:rsidR="00DC62E5" w:rsidRPr="00277C9F" w:rsidRDefault="00DC62E5" w:rsidP="00DC62E5">
            <w:pPr>
              <w:rPr>
                <w:rFonts w:ascii="Arial" w:hAnsi="Arial" w:cs="Arial"/>
                <w:lang w:val="es-CR"/>
              </w:rPr>
            </w:pPr>
            <w:r>
              <w:rPr>
                <w:rFonts w:ascii="Arial" w:hAnsi="Arial" w:cs="Arial"/>
                <w:lang w:val="es-CR"/>
              </w:rPr>
              <w:t>01/07/2021</w:t>
            </w:r>
          </w:p>
        </w:tc>
      </w:tr>
      <w:tr w:rsidR="00DC62E5" w:rsidRPr="00277C9F" w14:paraId="4FD7D9AE" w14:textId="77777777" w:rsidTr="00DC62E5">
        <w:tc>
          <w:tcPr>
            <w:tcW w:w="4773" w:type="dxa"/>
            <w:shd w:val="clear" w:color="auto" w:fill="auto"/>
          </w:tcPr>
          <w:p w14:paraId="71C9340C"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5258" w:type="dxa"/>
            <w:shd w:val="clear" w:color="auto" w:fill="auto"/>
          </w:tcPr>
          <w:p w14:paraId="4EDEAE77"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40E12622" w14:textId="77777777" w:rsidTr="00DC62E5">
        <w:tc>
          <w:tcPr>
            <w:tcW w:w="4773" w:type="dxa"/>
            <w:shd w:val="clear" w:color="auto" w:fill="auto"/>
          </w:tcPr>
          <w:p w14:paraId="26C6C8D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5258" w:type="dxa"/>
            <w:shd w:val="clear" w:color="auto" w:fill="auto"/>
          </w:tcPr>
          <w:p w14:paraId="3314D2A1"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280EEF87" w14:textId="77777777" w:rsidTr="00DC62E5">
        <w:tc>
          <w:tcPr>
            <w:tcW w:w="4773" w:type="dxa"/>
            <w:shd w:val="clear" w:color="auto" w:fill="auto"/>
          </w:tcPr>
          <w:p w14:paraId="1880B04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5258" w:type="dxa"/>
            <w:shd w:val="clear" w:color="auto" w:fill="auto"/>
          </w:tcPr>
          <w:p w14:paraId="1BF884E4" w14:textId="77777777" w:rsidR="00DC62E5" w:rsidRPr="00277C9F" w:rsidRDefault="00DC62E5" w:rsidP="00DC62E5">
            <w:pPr>
              <w:pStyle w:val="msolistparagraph0"/>
              <w:ind w:left="0"/>
              <w:rPr>
                <w:rFonts w:ascii="Arial" w:hAnsi="Arial" w:cs="Arial"/>
                <w:lang w:val="es-CR"/>
              </w:rPr>
            </w:pPr>
            <w:r w:rsidRPr="00BC3579">
              <w:rPr>
                <w:rFonts w:ascii="Arial" w:hAnsi="Arial" w:cs="Arial"/>
                <w:sz w:val="24"/>
                <w:szCs w:val="24"/>
              </w:rPr>
              <w:t>Mejora continua</w:t>
            </w:r>
          </w:p>
        </w:tc>
      </w:tr>
    </w:tbl>
    <w:p w14:paraId="6007D992" w14:textId="77777777" w:rsidR="00DC62E5" w:rsidRDefault="00DC62E5" w:rsidP="00DC62E5">
      <w:pPr>
        <w:rPr>
          <w:szCs w:val="20"/>
          <w:lang w:val="es-CR"/>
        </w:rPr>
      </w:pPr>
    </w:p>
    <w:p w14:paraId="2832937A" w14:textId="77777777" w:rsidR="00DC62E5" w:rsidRDefault="00DC62E5" w:rsidP="00DC62E5">
      <w:pPr>
        <w:rPr>
          <w:szCs w:val="20"/>
          <w:lang w:val="es-CR"/>
        </w:rPr>
      </w:pPr>
    </w:p>
    <w:p w14:paraId="37507634" w14:textId="77777777" w:rsidR="00DC62E5" w:rsidRDefault="00DC62E5" w:rsidP="00DC62E5">
      <w:pPr>
        <w:rPr>
          <w:szCs w:val="20"/>
          <w:lang w:val="es-CR"/>
        </w:rPr>
      </w:pPr>
    </w:p>
    <w:p w14:paraId="24D37C4A" w14:textId="77777777" w:rsidR="00DC62E5" w:rsidRDefault="00DC62E5" w:rsidP="00DC62E5">
      <w:pPr>
        <w:rPr>
          <w:szCs w:val="20"/>
          <w:lang w:val="es-CR"/>
        </w:rPr>
      </w:pPr>
    </w:p>
    <w:p w14:paraId="6053DCBA" w14:textId="2228B5AC" w:rsidR="00DC62E5" w:rsidRDefault="00DC62E5" w:rsidP="00DC62E5">
      <w:pPr>
        <w:rPr>
          <w:szCs w:val="20"/>
          <w:lang w:val="es-CR"/>
        </w:rPr>
      </w:pPr>
    </w:p>
    <w:p w14:paraId="0ECE4321" w14:textId="19F212F2" w:rsidR="00796BCB" w:rsidRDefault="00796BCB" w:rsidP="00DC62E5">
      <w:pPr>
        <w:rPr>
          <w:szCs w:val="20"/>
          <w:lang w:val="es-CR"/>
        </w:rPr>
      </w:pPr>
    </w:p>
    <w:p w14:paraId="76CD8C1A" w14:textId="4684B882" w:rsidR="00796BCB" w:rsidRDefault="00796BCB" w:rsidP="00DC62E5">
      <w:pPr>
        <w:rPr>
          <w:szCs w:val="20"/>
          <w:lang w:val="es-CR"/>
        </w:rPr>
      </w:pPr>
    </w:p>
    <w:p w14:paraId="6CA71ED4" w14:textId="62568F6B" w:rsidR="00796BCB" w:rsidRDefault="00796BCB" w:rsidP="00DC62E5">
      <w:pPr>
        <w:rPr>
          <w:szCs w:val="20"/>
          <w:lang w:val="es-CR"/>
        </w:rPr>
      </w:pPr>
    </w:p>
    <w:p w14:paraId="2DC8E4FF" w14:textId="0F05DE69" w:rsidR="00796BCB" w:rsidRDefault="00796BCB" w:rsidP="00DC62E5">
      <w:pPr>
        <w:rPr>
          <w:szCs w:val="20"/>
          <w:lang w:val="es-CR"/>
        </w:rPr>
      </w:pPr>
    </w:p>
    <w:p w14:paraId="6F321877" w14:textId="6FE18184" w:rsidR="00796BCB" w:rsidRDefault="00796BCB" w:rsidP="00DC62E5">
      <w:pPr>
        <w:rPr>
          <w:szCs w:val="20"/>
          <w:lang w:val="es-CR"/>
        </w:rPr>
      </w:pPr>
    </w:p>
    <w:p w14:paraId="3932A18F" w14:textId="666CC77C" w:rsidR="00796BCB" w:rsidRDefault="00796BCB" w:rsidP="00DC62E5">
      <w:pPr>
        <w:rPr>
          <w:szCs w:val="20"/>
          <w:lang w:val="es-CR"/>
        </w:rPr>
      </w:pPr>
    </w:p>
    <w:p w14:paraId="762DC665" w14:textId="5521158A" w:rsidR="00796BCB" w:rsidRDefault="00796BCB" w:rsidP="00DC62E5">
      <w:pPr>
        <w:rPr>
          <w:szCs w:val="20"/>
          <w:lang w:val="es-CR"/>
        </w:rPr>
      </w:pPr>
    </w:p>
    <w:p w14:paraId="71442AEB" w14:textId="6C580E7C" w:rsidR="00796BCB" w:rsidRDefault="00796BCB" w:rsidP="00DC62E5">
      <w:pPr>
        <w:rPr>
          <w:szCs w:val="20"/>
          <w:lang w:val="es-CR"/>
        </w:rPr>
      </w:pPr>
    </w:p>
    <w:p w14:paraId="09309DEA" w14:textId="77777777" w:rsidR="000B6964" w:rsidRDefault="000B6964" w:rsidP="00DC62E5">
      <w:pPr>
        <w:rPr>
          <w:szCs w:val="20"/>
          <w:lang w:val="es-CR"/>
        </w:rPr>
      </w:pPr>
    </w:p>
    <w:p w14:paraId="38864E89" w14:textId="77777777" w:rsidR="00796BCB" w:rsidRDefault="00796BCB"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1712DB50" w14:textId="77777777" w:rsidTr="008E083E">
        <w:trPr>
          <w:tblHeader/>
        </w:trPr>
        <w:tc>
          <w:tcPr>
            <w:tcW w:w="4699" w:type="dxa"/>
            <w:shd w:val="pct12" w:color="auto" w:fill="auto"/>
          </w:tcPr>
          <w:p w14:paraId="6D01ED3E"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7" w:type="dxa"/>
            <w:shd w:val="pct12" w:color="auto" w:fill="auto"/>
          </w:tcPr>
          <w:p w14:paraId="7DF7660C"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6C3D6827" w14:textId="77777777" w:rsidTr="008E083E">
        <w:tc>
          <w:tcPr>
            <w:tcW w:w="4699" w:type="dxa"/>
            <w:shd w:val="clear" w:color="auto" w:fill="auto"/>
          </w:tcPr>
          <w:p w14:paraId="497456C4"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0F317AB8" w14:textId="77777777" w:rsidR="00DC62E5" w:rsidRPr="006909D6" w:rsidRDefault="00DC62E5" w:rsidP="00DC62E5">
            <w:pPr>
              <w:rPr>
                <w:rFonts w:ascii="Arial" w:hAnsi="Arial" w:cs="Arial"/>
                <w:lang w:val="es-CR"/>
              </w:rPr>
            </w:pPr>
          </w:p>
        </w:tc>
        <w:tc>
          <w:tcPr>
            <w:tcW w:w="4697" w:type="dxa"/>
            <w:shd w:val="clear" w:color="auto" w:fill="auto"/>
          </w:tcPr>
          <w:p w14:paraId="783D8C54" w14:textId="77777777" w:rsidR="00DC62E5" w:rsidRPr="00277C9F" w:rsidRDefault="00DC62E5" w:rsidP="00DC62E5">
            <w:pPr>
              <w:jc w:val="both"/>
              <w:rPr>
                <w:rFonts w:ascii="Arial" w:hAnsi="Arial" w:cs="Arial"/>
                <w:lang w:val="es-CR"/>
              </w:rPr>
            </w:pPr>
            <w:r w:rsidRPr="00270CC2">
              <w:rPr>
                <w:rFonts w:ascii="Arial" w:hAnsi="Arial" w:cs="Arial"/>
                <w:lang w:val="es-CR"/>
              </w:rPr>
              <w:t>Evaluación operativa sobre la Sección de Análisis y Ejecución de la Dirección Ejecutiva</w:t>
            </w:r>
          </w:p>
        </w:tc>
      </w:tr>
      <w:tr w:rsidR="00DC62E5" w:rsidRPr="00277C9F" w14:paraId="2E2FC042" w14:textId="77777777" w:rsidTr="008E083E">
        <w:tc>
          <w:tcPr>
            <w:tcW w:w="4699" w:type="dxa"/>
            <w:shd w:val="clear" w:color="auto" w:fill="auto"/>
          </w:tcPr>
          <w:p w14:paraId="0AD180E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7" w:type="dxa"/>
            <w:shd w:val="clear" w:color="auto" w:fill="auto"/>
          </w:tcPr>
          <w:p w14:paraId="224AE494" w14:textId="77777777" w:rsidR="00DC62E5" w:rsidRPr="00277C9F" w:rsidRDefault="00DC62E5" w:rsidP="00DC62E5">
            <w:pPr>
              <w:rPr>
                <w:rFonts w:ascii="Arial" w:hAnsi="Arial" w:cs="Arial"/>
                <w:lang w:val="es-CR"/>
              </w:rPr>
            </w:pPr>
            <w:r>
              <w:rPr>
                <w:rFonts w:ascii="Arial" w:hAnsi="Arial" w:cs="Arial"/>
                <w:lang w:val="es-CR"/>
              </w:rPr>
              <w:t>SAEE-13-2021</w:t>
            </w:r>
          </w:p>
        </w:tc>
      </w:tr>
      <w:tr w:rsidR="00DC62E5" w:rsidRPr="00277C9F" w14:paraId="31A0439E" w14:textId="77777777" w:rsidTr="008E083E">
        <w:tc>
          <w:tcPr>
            <w:tcW w:w="4699" w:type="dxa"/>
            <w:shd w:val="clear" w:color="auto" w:fill="auto"/>
          </w:tcPr>
          <w:p w14:paraId="78EF6A2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7" w:type="dxa"/>
            <w:shd w:val="clear" w:color="auto" w:fill="auto"/>
          </w:tcPr>
          <w:p w14:paraId="13C96E7C" w14:textId="77777777" w:rsidR="00DC62E5" w:rsidRPr="00277C9F" w:rsidRDefault="00DC62E5" w:rsidP="00DC62E5">
            <w:pPr>
              <w:jc w:val="both"/>
              <w:rPr>
                <w:rFonts w:ascii="Arial" w:hAnsi="Arial" w:cs="Arial"/>
                <w:lang w:val="es-CR"/>
              </w:rPr>
            </w:pPr>
            <w:r w:rsidRPr="006004A1">
              <w:rPr>
                <w:rFonts w:ascii="Arial" w:hAnsi="Arial" w:cs="Arial"/>
                <w:lang w:val="es-CR"/>
              </w:rPr>
              <w:t>Evaluar si la capacidad operativa de la Sección de Análisis y Ejecución de la Dirección Ejecutiva, permite que los procesos más relevantes a su cargo se realicen con eficiencia y eficacia razonables.</w:t>
            </w:r>
          </w:p>
        </w:tc>
      </w:tr>
      <w:tr w:rsidR="00DC62E5" w:rsidRPr="00277C9F" w14:paraId="7A357C96" w14:textId="77777777" w:rsidTr="008E083E">
        <w:tc>
          <w:tcPr>
            <w:tcW w:w="4699" w:type="dxa"/>
            <w:shd w:val="clear" w:color="auto" w:fill="auto"/>
          </w:tcPr>
          <w:p w14:paraId="6C4EE38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7" w:type="dxa"/>
            <w:shd w:val="clear" w:color="auto" w:fill="auto"/>
          </w:tcPr>
          <w:p w14:paraId="297CB2A7" w14:textId="77777777" w:rsidR="00DC62E5" w:rsidRPr="00C61056" w:rsidRDefault="00DC62E5" w:rsidP="00DC62E5">
            <w:pPr>
              <w:jc w:val="both"/>
              <w:rPr>
                <w:rFonts w:ascii="Arial" w:hAnsi="Arial" w:cs="Arial"/>
              </w:rPr>
            </w:pPr>
            <w:r w:rsidRPr="00C61056">
              <w:rPr>
                <w:rFonts w:ascii="Arial" w:hAnsi="Arial" w:cs="Arial"/>
              </w:rPr>
              <w:t xml:space="preserve">El presente estudio es de fiscalización, de tipo operativo, en el que se evaluarán los procesos considerados críticos </w:t>
            </w:r>
            <w:r>
              <w:rPr>
                <w:rFonts w:ascii="Arial" w:hAnsi="Arial" w:cs="Arial"/>
              </w:rPr>
              <w:t>en la Sección de Análisis y Ejecución de la Dirección Ejecutiva</w:t>
            </w:r>
            <w:r w:rsidRPr="00C61056">
              <w:rPr>
                <w:rFonts w:ascii="Arial" w:hAnsi="Arial" w:cs="Arial"/>
              </w:rPr>
              <w:t>, para los cuales se revisarán mediante muestra, las gestiones realizadas y se determinará la eficiencia y eficacia con la que se desarrolla el trabajo</w:t>
            </w:r>
            <w:r>
              <w:rPr>
                <w:rFonts w:ascii="Arial" w:hAnsi="Arial" w:cs="Arial"/>
              </w:rPr>
              <w:t>.</w:t>
            </w:r>
          </w:p>
          <w:p w14:paraId="2FDE7215" w14:textId="77777777" w:rsidR="00DC62E5" w:rsidRPr="00C61056" w:rsidRDefault="00DC62E5" w:rsidP="00DC62E5">
            <w:pPr>
              <w:jc w:val="both"/>
              <w:rPr>
                <w:rFonts w:ascii="Arial" w:hAnsi="Arial" w:cs="Arial"/>
              </w:rPr>
            </w:pPr>
          </w:p>
          <w:p w14:paraId="03CB5910" w14:textId="77777777" w:rsidR="00DC62E5" w:rsidRDefault="00DC62E5" w:rsidP="00DC62E5">
            <w:pPr>
              <w:jc w:val="both"/>
              <w:rPr>
                <w:rFonts w:ascii="Arial" w:hAnsi="Arial" w:cs="Arial"/>
              </w:rPr>
            </w:pPr>
            <w:r w:rsidRPr="00C61056">
              <w:rPr>
                <w:rFonts w:ascii="Arial" w:hAnsi="Arial" w:cs="Arial"/>
              </w:rPr>
              <w:t>Asimismo, se revisarán los sistemas de información implementados en esta Sección, tanto físicos como automatizados, para determinar la razonabilidad de la gestión documental y de interés para la consecución de los objetivos de la oficina.</w:t>
            </w:r>
          </w:p>
          <w:p w14:paraId="2B246E97" w14:textId="77777777" w:rsidR="00DC62E5" w:rsidRPr="00C61056" w:rsidRDefault="00DC62E5" w:rsidP="00DC62E5">
            <w:pPr>
              <w:jc w:val="both"/>
              <w:rPr>
                <w:rFonts w:ascii="Arial" w:hAnsi="Arial" w:cs="Arial"/>
              </w:rPr>
            </w:pPr>
          </w:p>
          <w:p w14:paraId="2FB35E0A" w14:textId="77777777" w:rsidR="00DC62E5" w:rsidRPr="00C61056" w:rsidRDefault="00DC62E5" w:rsidP="00DC62E5">
            <w:pPr>
              <w:tabs>
                <w:tab w:val="left" w:pos="540"/>
              </w:tabs>
              <w:jc w:val="both"/>
              <w:rPr>
                <w:rFonts w:ascii="Arial" w:hAnsi="Arial" w:cs="Arial"/>
              </w:rPr>
            </w:pPr>
            <w:r w:rsidRPr="00C61056">
              <w:rPr>
                <w:rFonts w:ascii="Arial" w:hAnsi="Arial" w:cs="Arial"/>
              </w:rPr>
              <w:t>Además, se analizará el sistema estadístico utilizado en esta oficina y el impacto del ausentismo en el rendimiento del despacho.</w:t>
            </w:r>
          </w:p>
          <w:p w14:paraId="0F2B6E8B" w14:textId="77777777" w:rsidR="00DC62E5" w:rsidRPr="00C61056" w:rsidRDefault="00DC62E5" w:rsidP="00DC62E5">
            <w:pPr>
              <w:tabs>
                <w:tab w:val="left" w:pos="540"/>
              </w:tabs>
              <w:jc w:val="both"/>
              <w:rPr>
                <w:rFonts w:ascii="Arial" w:hAnsi="Arial" w:cs="Arial"/>
              </w:rPr>
            </w:pPr>
          </w:p>
          <w:p w14:paraId="103C73DC" w14:textId="77777777" w:rsidR="00DC62E5" w:rsidRPr="00C61056" w:rsidRDefault="00DC62E5" w:rsidP="00DC62E5">
            <w:pPr>
              <w:jc w:val="both"/>
              <w:rPr>
                <w:rFonts w:ascii="Arial" w:hAnsi="Arial" w:cs="Arial"/>
                <w:lang w:val="es-CR"/>
              </w:rPr>
            </w:pPr>
            <w:r w:rsidRPr="00C61056">
              <w:rPr>
                <w:rFonts w:ascii="Arial" w:hAnsi="Arial" w:cs="Arial"/>
              </w:rPr>
              <w:t>El período de evaluación cubrirá el último año a la fecha del inicio del estudio y se extenderá en aquellos aspectos que se considere relevante, a otros años.</w:t>
            </w:r>
          </w:p>
        </w:tc>
      </w:tr>
      <w:tr w:rsidR="00DC62E5" w:rsidRPr="00277C9F" w14:paraId="4D3A82FC" w14:textId="77777777" w:rsidTr="008E083E">
        <w:tc>
          <w:tcPr>
            <w:tcW w:w="4699" w:type="dxa"/>
            <w:shd w:val="clear" w:color="auto" w:fill="auto"/>
          </w:tcPr>
          <w:p w14:paraId="70F97323"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7" w:type="dxa"/>
            <w:shd w:val="clear" w:color="auto" w:fill="auto"/>
          </w:tcPr>
          <w:p w14:paraId="2CC2EE3E" w14:textId="77777777" w:rsidR="00DC62E5" w:rsidRPr="00277C9F" w:rsidRDefault="00DC62E5" w:rsidP="00DC62E5">
            <w:pPr>
              <w:rPr>
                <w:rFonts w:ascii="Arial" w:hAnsi="Arial" w:cs="Arial"/>
                <w:lang w:val="es-CR"/>
              </w:rPr>
            </w:pPr>
            <w:r>
              <w:rPr>
                <w:rFonts w:ascii="Arial" w:hAnsi="Arial" w:cs="Arial"/>
                <w:lang w:val="es-CR"/>
              </w:rPr>
              <w:t>06/04/2021</w:t>
            </w:r>
          </w:p>
        </w:tc>
      </w:tr>
      <w:tr w:rsidR="00DC62E5" w:rsidRPr="00277C9F" w14:paraId="32902828" w14:textId="77777777" w:rsidTr="008E083E">
        <w:tc>
          <w:tcPr>
            <w:tcW w:w="4699" w:type="dxa"/>
            <w:shd w:val="clear" w:color="auto" w:fill="auto"/>
          </w:tcPr>
          <w:p w14:paraId="58BFDBC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7" w:type="dxa"/>
            <w:shd w:val="clear" w:color="auto" w:fill="auto"/>
          </w:tcPr>
          <w:p w14:paraId="53605B01" w14:textId="77777777" w:rsidR="00DC62E5" w:rsidRPr="00277C9F" w:rsidRDefault="00DC62E5" w:rsidP="00DC62E5">
            <w:pPr>
              <w:rPr>
                <w:rFonts w:ascii="Arial" w:hAnsi="Arial" w:cs="Arial"/>
                <w:lang w:val="es-CR"/>
              </w:rPr>
            </w:pPr>
            <w:r>
              <w:rPr>
                <w:rFonts w:ascii="Arial" w:hAnsi="Arial" w:cs="Arial"/>
                <w:lang w:val="es-CR"/>
              </w:rPr>
              <w:t>01/07/2021</w:t>
            </w:r>
          </w:p>
        </w:tc>
      </w:tr>
      <w:tr w:rsidR="00DC62E5" w:rsidRPr="00277C9F" w14:paraId="20FE7B24" w14:textId="77777777" w:rsidTr="008E083E">
        <w:tc>
          <w:tcPr>
            <w:tcW w:w="4699" w:type="dxa"/>
            <w:shd w:val="clear" w:color="auto" w:fill="auto"/>
          </w:tcPr>
          <w:p w14:paraId="5F61447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7" w:type="dxa"/>
            <w:shd w:val="clear" w:color="auto" w:fill="auto"/>
          </w:tcPr>
          <w:p w14:paraId="318D9E4B"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1840B7C3" w14:textId="77777777" w:rsidTr="008E083E">
        <w:tc>
          <w:tcPr>
            <w:tcW w:w="4699" w:type="dxa"/>
            <w:shd w:val="clear" w:color="auto" w:fill="auto"/>
          </w:tcPr>
          <w:p w14:paraId="5DC6CA06"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7" w:type="dxa"/>
            <w:shd w:val="clear" w:color="auto" w:fill="auto"/>
          </w:tcPr>
          <w:p w14:paraId="2E413FFE"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2EA19B61" w14:textId="77777777" w:rsidTr="008E083E">
        <w:tc>
          <w:tcPr>
            <w:tcW w:w="4699" w:type="dxa"/>
            <w:shd w:val="clear" w:color="auto" w:fill="auto"/>
          </w:tcPr>
          <w:p w14:paraId="05D6681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7" w:type="dxa"/>
            <w:shd w:val="clear" w:color="auto" w:fill="auto"/>
          </w:tcPr>
          <w:p w14:paraId="0D631ECF"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08D2AA37"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2ED8107F" w14:textId="77777777" w:rsidTr="00796BCB">
        <w:trPr>
          <w:tblHeader/>
        </w:trPr>
        <w:tc>
          <w:tcPr>
            <w:tcW w:w="4699" w:type="dxa"/>
            <w:shd w:val="pct12" w:color="auto" w:fill="auto"/>
          </w:tcPr>
          <w:p w14:paraId="799970B2"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7" w:type="dxa"/>
            <w:shd w:val="pct12" w:color="auto" w:fill="auto"/>
          </w:tcPr>
          <w:p w14:paraId="0E856749"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18B1F944" w14:textId="77777777" w:rsidTr="00796BCB">
        <w:tc>
          <w:tcPr>
            <w:tcW w:w="4699" w:type="dxa"/>
            <w:shd w:val="clear" w:color="auto" w:fill="auto"/>
          </w:tcPr>
          <w:p w14:paraId="31FD9BB9"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694BDBE6" w14:textId="77777777" w:rsidR="00DC62E5" w:rsidRPr="006909D6" w:rsidRDefault="00DC62E5" w:rsidP="00DC62E5">
            <w:pPr>
              <w:rPr>
                <w:rFonts w:ascii="Arial" w:hAnsi="Arial" w:cs="Arial"/>
                <w:lang w:val="es-CR"/>
              </w:rPr>
            </w:pPr>
          </w:p>
        </w:tc>
        <w:tc>
          <w:tcPr>
            <w:tcW w:w="4697" w:type="dxa"/>
            <w:shd w:val="clear" w:color="auto" w:fill="auto"/>
          </w:tcPr>
          <w:p w14:paraId="1E4002A3" w14:textId="77777777" w:rsidR="00DC62E5" w:rsidRPr="00277C9F" w:rsidRDefault="00DC62E5" w:rsidP="00DC62E5">
            <w:pPr>
              <w:jc w:val="both"/>
              <w:rPr>
                <w:rFonts w:ascii="Arial" w:hAnsi="Arial" w:cs="Arial"/>
                <w:lang w:val="es-CR"/>
              </w:rPr>
            </w:pPr>
            <w:r w:rsidRPr="00270CC2">
              <w:rPr>
                <w:rFonts w:ascii="Arial" w:hAnsi="Arial" w:cs="Arial"/>
                <w:lang w:val="es-CR"/>
              </w:rPr>
              <w:t xml:space="preserve">Evaluación Operativa sobre el proceso de Verificación </w:t>
            </w:r>
            <w:r>
              <w:rPr>
                <w:rFonts w:ascii="Arial" w:hAnsi="Arial" w:cs="Arial"/>
                <w:lang w:val="es-CR"/>
              </w:rPr>
              <w:t xml:space="preserve">y Ejecución </w:t>
            </w:r>
            <w:r w:rsidRPr="00270CC2">
              <w:rPr>
                <w:rFonts w:ascii="Arial" w:hAnsi="Arial" w:cs="Arial"/>
                <w:lang w:val="es-CR"/>
              </w:rPr>
              <w:t>Contractual de la Proveeduría</w:t>
            </w:r>
            <w:r>
              <w:rPr>
                <w:rFonts w:ascii="Arial" w:hAnsi="Arial" w:cs="Arial"/>
                <w:lang w:val="es-CR"/>
              </w:rPr>
              <w:t xml:space="preserve"> Judicial.</w:t>
            </w:r>
          </w:p>
        </w:tc>
      </w:tr>
      <w:tr w:rsidR="00DC62E5" w:rsidRPr="00277C9F" w14:paraId="12039BDD" w14:textId="77777777" w:rsidTr="00796BCB">
        <w:tc>
          <w:tcPr>
            <w:tcW w:w="4699" w:type="dxa"/>
            <w:shd w:val="clear" w:color="auto" w:fill="auto"/>
          </w:tcPr>
          <w:p w14:paraId="7EB45534"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7" w:type="dxa"/>
            <w:shd w:val="clear" w:color="auto" w:fill="auto"/>
          </w:tcPr>
          <w:p w14:paraId="6735B23C" w14:textId="77777777" w:rsidR="00DC62E5" w:rsidRPr="00277C9F" w:rsidRDefault="00DC62E5" w:rsidP="00DC62E5">
            <w:pPr>
              <w:rPr>
                <w:rFonts w:ascii="Arial" w:hAnsi="Arial" w:cs="Arial"/>
                <w:lang w:val="es-CR"/>
              </w:rPr>
            </w:pPr>
            <w:r>
              <w:rPr>
                <w:rFonts w:ascii="Arial" w:hAnsi="Arial" w:cs="Arial"/>
                <w:lang w:val="es-CR"/>
              </w:rPr>
              <w:t>SAEE-14-2021</w:t>
            </w:r>
          </w:p>
        </w:tc>
      </w:tr>
      <w:tr w:rsidR="00DC62E5" w:rsidRPr="00277C9F" w14:paraId="6D34C2C0" w14:textId="77777777" w:rsidTr="00796BCB">
        <w:tc>
          <w:tcPr>
            <w:tcW w:w="4699" w:type="dxa"/>
            <w:shd w:val="clear" w:color="auto" w:fill="auto"/>
          </w:tcPr>
          <w:p w14:paraId="2F7F2EA0"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7" w:type="dxa"/>
            <w:shd w:val="clear" w:color="auto" w:fill="auto"/>
          </w:tcPr>
          <w:p w14:paraId="3D2C7296" w14:textId="77777777" w:rsidR="00DC62E5" w:rsidRPr="00277C9F" w:rsidRDefault="00DC62E5" w:rsidP="00DC62E5">
            <w:pPr>
              <w:jc w:val="both"/>
              <w:rPr>
                <w:rFonts w:ascii="Arial" w:hAnsi="Arial" w:cs="Arial"/>
                <w:lang w:val="es-CR"/>
              </w:rPr>
            </w:pPr>
            <w:r w:rsidRPr="006004A1">
              <w:rPr>
                <w:rFonts w:ascii="Arial" w:hAnsi="Arial" w:cs="Arial"/>
                <w:lang w:val="es-CR"/>
              </w:rPr>
              <w:t>Evaluar si la capacidad operativa del proceso de Verificación Contractual de la Proveeduría Judicial, permite que los procesos más relevantes a su cargo se realicen con eficiencia y eficacia razonables.</w:t>
            </w:r>
          </w:p>
        </w:tc>
      </w:tr>
      <w:tr w:rsidR="00DC62E5" w:rsidRPr="00277C9F" w14:paraId="3B00893A" w14:textId="77777777" w:rsidTr="00796BCB">
        <w:tc>
          <w:tcPr>
            <w:tcW w:w="4699" w:type="dxa"/>
            <w:shd w:val="clear" w:color="auto" w:fill="auto"/>
          </w:tcPr>
          <w:p w14:paraId="1C202CEC"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7" w:type="dxa"/>
            <w:shd w:val="clear" w:color="auto" w:fill="auto"/>
          </w:tcPr>
          <w:p w14:paraId="1968263D" w14:textId="77777777" w:rsidR="00DC62E5" w:rsidRPr="0062462C" w:rsidRDefault="00DC62E5" w:rsidP="00DC62E5">
            <w:pPr>
              <w:jc w:val="both"/>
              <w:rPr>
                <w:rFonts w:ascii="Arial" w:hAnsi="Arial" w:cs="Arial"/>
              </w:rPr>
            </w:pPr>
            <w:r w:rsidRPr="0062462C">
              <w:rPr>
                <w:rFonts w:ascii="Arial" w:hAnsi="Arial" w:cs="Arial"/>
              </w:rPr>
              <w:t xml:space="preserve">El presente estudio es de fiscalización, de tipo operativo, en el que se evaluarán los procesos considerados críticos </w:t>
            </w:r>
            <w:r>
              <w:rPr>
                <w:rFonts w:ascii="Arial" w:hAnsi="Arial" w:cs="Arial"/>
              </w:rPr>
              <w:t>en e</w:t>
            </w:r>
            <w:r w:rsidRPr="0062462C">
              <w:rPr>
                <w:rFonts w:ascii="Arial" w:hAnsi="Arial" w:cs="Arial"/>
              </w:rPr>
              <w:t>l</w:t>
            </w:r>
            <w:r>
              <w:rPr>
                <w:rFonts w:ascii="Arial" w:hAnsi="Arial" w:cs="Arial"/>
              </w:rPr>
              <w:t xml:space="preserve"> proceso de Verificación y Ejecución Contractual de la Proveeduría Judicial</w:t>
            </w:r>
            <w:r w:rsidRPr="0062462C">
              <w:rPr>
                <w:rFonts w:ascii="Arial" w:hAnsi="Arial" w:cs="Arial"/>
              </w:rPr>
              <w:t>, para lo</w:t>
            </w:r>
            <w:r>
              <w:rPr>
                <w:rFonts w:ascii="Arial" w:hAnsi="Arial" w:cs="Arial"/>
              </w:rPr>
              <w:t>s</w:t>
            </w:r>
            <w:r w:rsidRPr="0062462C">
              <w:rPr>
                <w:rFonts w:ascii="Arial" w:hAnsi="Arial" w:cs="Arial"/>
              </w:rPr>
              <w:t xml:space="preserve"> cuales se revisarán mediante muestra, las gestiones realizadas y se determinará la eficiencia y eficacia con la que se desarrolla el trabajo</w:t>
            </w:r>
            <w:r>
              <w:rPr>
                <w:rFonts w:ascii="Arial" w:hAnsi="Arial" w:cs="Arial"/>
              </w:rPr>
              <w:t>.</w:t>
            </w:r>
          </w:p>
          <w:p w14:paraId="4B8FB718" w14:textId="77777777" w:rsidR="00DC62E5" w:rsidRPr="0062462C" w:rsidRDefault="00DC62E5" w:rsidP="00DC62E5">
            <w:pPr>
              <w:jc w:val="both"/>
              <w:rPr>
                <w:rFonts w:ascii="Arial" w:hAnsi="Arial" w:cs="Arial"/>
              </w:rPr>
            </w:pPr>
          </w:p>
          <w:p w14:paraId="636FF1C0" w14:textId="77777777" w:rsidR="00DC62E5" w:rsidRPr="0062462C" w:rsidRDefault="00DC62E5" w:rsidP="00DC62E5">
            <w:pPr>
              <w:jc w:val="both"/>
              <w:rPr>
                <w:rFonts w:ascii="Arial" w:hAnsi="Arial" w:cs="Arial"/>
              </w:rPr>
            </w:pPr>
            <w:r w:rsidRPr="0062462C">
              <w:rPr>
                <w:rFonts w:ascii="Arial" w:hAnsi="Arial" w:cs="Arial"/>
              </w:rPr>
              <w:t xml:space="preserve">Asimismo, se revisarán los sistemas de información implementados en </w:t>
            </w:r>
            <w:r>
              <w:rPr>
                <w:rFonts w:ascii="Arial" w:hAnsi="Arial" w:cs="Arial"/>
              </w:rPr>
              <w:t>este proceso</w:t>
            </w:r>
            <w:r w:rsidRPr="0062462C">
              <w:rPr>
                <w:rFonts w:ascii="Arial" w:hAnsi="Arial" w:cs="Arial"/>
              </w:rPr>
              <w:t>, tanto físicos como automatizados, para determinar la razonabilidad de la gestión documental y de interés para la consecución de los objetivos de la oficina.</w:t>
            </w:r>
          </w:p>
          <w:p w14:paraId="589A5161" w14:textId="77777777" w:rsidR="00DC62E5" w:rsidRPr="0062462C" w:rsidRDefault="00DC62E5" w:rsidP="00DC62E5">
            <w:pPr>
              <w:jc w:val="both"/>
              <w:rPr>
                <w:rFonts w:ascii="Arial" w:hAnsi="Arial" w:cs="Arial"/>
              </w:rPr>
            </w:pPr>
          </w:p>
          <w:p w14:paraId="3330CF08" w14:textId="77777777" w:rsidR="00DC62E5" w:rsidRPr="0062462C" w:rsidRDefault="00DC62E5" w:rsidP="00DC62E5">
            <w:pPr>
              <w:tabs>
                <w:tab w:val="left" w:pos="540"/>
              </w:tabs>
              <w:jc w:val="both"/>
              <w:rPr>
                <w:rFonts w:ascii="Arial" w:hAnsi="Arial" w:cs="Arial"/>
              </w:rPr>
            </w:pPr>
            <w:r w:rsidRPr="0062462C">
              <w:rPr>
                <w:rFonts w:ascii="Arial" w:hAnsi="Arial" w:cs="Arial"/>
              </w:rPr>
              <w:t>Además, se analizará el sistema estadístico utilizado en esta oficina y el impacto del ausentismo en el rendimiento del despacho.</w:t>
            </w:r>
          </w:p>
          <w:p w14:paraId="728322BF" w14:textId="77777777" w:rsidR="00DC62E5" w:rsidRPr="0062462C" w:rsidRDefault="00DC62E5" w:rsidP="00DC62E5">
            <w:pPr>
              <w:tabs>
                <w:tab w:val="left" w:pos="540"/>
              </w:tabs>
              <w:jc w:val="both"/>
              <w:rPr>
                <w:rFonts w:ascii="Arial" w:hAnsi="Arial" w:cs="Arial"/>
              </w:rPr>
            </w:pPr>
          </w:p>
          <w:p w14:paraId="2BD8E61C" w14:textId="77777777" w:rsidR="00DC62E5" w:rsidRPr="00277C9F" w:rsidRDefault="00DC62E5" w:rsidP="00DC62E5">
            <w:pPr>
              <w:jc w:val="both"/>
              <w:rPr>
                <w:rFonts w:ascii="Arial" w:hAnsi="Arial" w:cs="Arial"/>
                <w:lang w:val="es-CR"/>
              </w:rPr>
            </w:pPr>
            <w:r w:rsidRPr="0062462C">
              <w:rPr>
                <w:rFonts w:ascii="Arial" w:hAnsi="Arial" w:cs="Arial"/>
              </w:rPr>
              <w:t>El período de evaluación cubrirá el último año a la fecha del inicio del estudio y se extenderá en aquellos aspectos que se considere relevante, a otros años.</w:t>
            </w:r>
          </w:p>
        </w:tc>
      </w:tr>
      <w:tr w:rsidR="00DC62E5" w:rsidRPr="00277C9F" w14:paraId="2735683E" w14:textId="77777777" w:rsidTr="00796BCB">
        <w:tc>
          <w:tcPr>
            <w:tcW w:w="4699" w:type="dxa"/>
            <w:shd w:val="clear" w:color="auto" w:fill="auto"/>
          </w:tcPr>
          <w:p w14:paraId="1E9D53BC"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7" w:type="dxa"/>
            <w:shd w:val="clear" w:color="auto" w:fill="auto"/>
          </w:tcPr>
          <w:p w14:paraId="14A208B9" w14:textId="77777777" w:rsidR="00DC62E5" w:rsidRPr="00277C9F" w:rsidRDefault="00DC62E5" w:rsidP="00DC62E5">
            <w:pPr>
              <w:rPr>
                <w:rFonts w:ascii="Arial" w:hAnsi="Arial" w:cs="Arial"/>
                <w:lang w:val="es-CR"/>
              </w:rPr>
            </w:pPr>
            <w:r>
              <w:rPr>
                <w:rFonts w:ascii="Arial" w:hAnsi="Arial" w:cs="Arial"/>
                <w:lang w:val="es-CR"/>
              </w:rPr>
              <w:t>06/04/2021</w:t>
            </w:r>
          </w:p>
        </w:tc>
      </w:tr>
      <w:tr w:rsidR="00DC62E5" w:rsidRPr="00277C9F" w14:paraId="216B5FF1" w14:textId="77777777" w:rsidTr="00796BCB">
        <w:tc>
          <w:tcPr>
            <w:tcW w:w="4699" w:type="dxa"/>
            <w:shd w:val="clear" w:color="auto" w:fill="auto"/>
          </w:tcPr>
          <w:p w14:paraId="46ECCD7E"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7" w:type="dxa"/>
            <w:shd w:val="clear" w:color="auto" w:fill="auto"/>
          </w:tcPr>
          <w:p w14:paraId="059432BE" w14:textId="77777777" w:rsidR="00DC62E5" w:rsidRPr="00277C9F" w:rsidRDefault="00DC62E5" w:rsidP="00DC62E5">
            <w:pPr>
              <w:rPr>
                <w:rFonts w:ascii="Arial" w:hAnsi="Arial" w:cs="Arial"/>
                <w:lang w:val="es-CR"/>
              </w:rPr>
            </w:pPr>
            <w:r>
              <w:rPr>
                <w:rFonts w:ascii="Arial" w:hAnsi="Arial" w:cs="Arial"/>
                <w:lang w:val="es-CR"/>
              </w:rPr>
              <w:t>01/07/2021</w:t>
            </w:r>
          </w:p>
        </w:tc>
      </w:tr>
      <w:tr w:rsidR="00DC62E5" w:rsidRPr="00277C9F" w14:paraId="43E965A6" w14:textId="77777777" w:rsidTr="00796BCB">
        <w:tc>
          <w:tcPr>
            <w:tcW w:w="4699" w:type="dxa"/>
            <w:shd w:val="clear" w:color="auto" w:fill="auto"/>
          </w:tcPr>
          <w:p w14:paraId="2F4C6DE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7" w:type="dxa"/>
            <w:shd w:val="clear" w:color="auto" w:fill="auto"/>
          </w:tcPr>
          <w:p w14:paraId="22201599"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2A4D0E35" w14:textId="77777777" w:rsidTr="00796BCB">
        <w:tc>
          <w:tcPr>
            <w:tcW w:w="4699" w:type="dxa"/>
            <w:shd w:val="clear" w:color="auto" w:fill="auto"/>
          </w:tcPr>
          <w:p w14:paraId="6BED6DB0"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7" w:type="dxa"/>
            <w:shd w:val="clear" w:color="auto" w:fill="auto"/>
          </w:tcPr>
          <w:p w14:paraId="0E95F7B8"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78923513" w14:textId="77777777" w:rsidTr="00796BCB">
        <w:tc>
          <w:tcPr>
            <w:tcW w:w="4699" w:type="dxa"/>
            <w:shd w:val="clear" w:color="auto" w:fill="auto"/>
          </w:tcPr>
          <w:p w14:paraId="6926E23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7" w:type="dxa"/>
            <w:shd w:val="clear" w:color="auto" w:fill="auto"/>
          </w:tcPr>
          <w:p w14:paraId="13C14574"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700F59E6" w14:textId="3589CD01"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46D43E2A" w14:textId="77777777" w:rsidTr="00DC62E5">
        <w:trPr>
          <w:tblHeader/>
        </w:trPr>
        <w:tc>
          <w:tcPr>
            <w:tcW w:w="4773" w:type="dxa"/>
            <w:shd w:val="pct12" w:color="auto" w:fill="auto"/>
          </w:tcPr>
          <w:p w14:paraId="17F8C3B2"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773" w:type="dxa"/>
            <w:shd w:val="pct12" w:color="auto" w:fill="auto"/>
          </w:tcPr>
          <w:p w14:paraId="3D782FF2"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06445A51" w14:textId="77777777" w:rsidTr="00DC62E5">
        <w:tc>
          <w:tcPr>
            <w:tcW w:w="4773" w:type="dxa"/>
            <w:shd w:val="clear" w:color="auto" w:fill="auto"/>
          </w:tcPr>
          <w:p w14:paraId="5761B6A2" w14:textId="77777777" w:rsidR="00DC62E5" w:rsidRDefault="00DC62E5" w:rsidP="00F4619F">
            <w:pPr>
              <w:numPr>
                <w:ilvl w:val="0"/>
                <w:numId w:val="1"/>
              </w:numPr>
              <w:rPr>
                <w:rFonts w:ascii="Arial" w:hAnsi="Arial" w:cs="Arial"/>
                <w:lang w:val="es-CR"/>
              </w:rPr>
            </w:pPr>
            <w:r w:rsidRPr="00277C9F">
              <w:rPr>
                <w:rFonts w:ascii="Arial" w:hAnsi="Arial" w:cs="Arial"/>
                <w:lang w:val="es-CR"/>
              </w:rPr>
              <w:t>Nombre del estudio</w:t>
            </w:r>
          </w:p>
          <w:p w14:paraId="5AA85BD6" w14:textId="77777777" w:rsidR="00DC62E5" w:rsidRPr="006909D6" w:rsidRDefault="00DC62E5" w:rsidP="00DC62E5">
            <w:pPr>
              <w:rPr>
                <w:rFonts w:ascii="Arial" w:hAnsi="Arial" w:cs="Arial"/>
                <w:lang w:val="es-CR"/>
              </w:rPr>
            </w:pPr>
          </w:p>
        </w:tc>
        <w:tc>
          <w:tcPr>
            <w:tcW w:w="4773" w:type="dxa"/>
            <w:shd w:val="clear" w:color="auto" w:fill="auto"/>
          </w:tcPr>
          <w:p w14:paraId="07D80BAB" w14:textId="77777777" w:rsidR="00DC62E5" w:rsidRPr="00277C9F" w:rsidRDefault="00DC62E5" w:rsidP="00DC62E5">
            <w:pPr>
              <w:jc w:val="both"/>
              <w:rPr>
                <w:rFonts w:ascii="Arial" w:hAnsi="Arial" w:cs="Arial"/>
                <w:lang w:val="es-CR"/>
              </w:rPr>
            </w:pPr>
            <w:r w:rsidRPr="00270CC2">
              <w:rPr>
                <w:rFonts w:ascii="Arial" w:hAnsi="Arial" w:cs="Arial"/>
                <w:lang w:val="es-CR"/>
              </w:rPr>
              <w:t>Estudio Operativo sobre la Unidad de Investigación de la Defensa Pública</w:t>
            </w:r>
          </w:p>
        </w:tc>
      </w:tr>
      <w:tr w:rsidR="00DC62E5" w:rsidRPr="00277C9F" w14:paraId="69D9A579" w14:textId="77777777" w:rsidTr="00DC62E5">
        <w:tc>
          <w:tcPr>
            <w:tcW w:w="4773" w:type="dxa"/>
            <w:shd w:val="clear" w:color="auto" w:fill="auto"/>
          </w:tcPr>
          <w:p w14:paraId="07499BF0"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773" w:type="dxa"/>
            <w:shd w:val="clear" w:color="auto" w:fill="auto"/>
          </w:tcPr>
          <w:p w14:paraId="2DEFF6BE" w14:textId="77777777" w:rsidR="00DC62E5" w:rsidRPr="00277C9F" w:rsidRDefault="00DC62E5" w:rsidP="00DC62E5">
            <w:pPr>
              <w:rPr>
                <w:rFonts w:ascii="Arial" w:hAnsi="Arial" w:cs="Arial"/>
                <w:lang w:val="es-CR"/>
              </w:rPr>
            </w:pPr>
            <w:r>
              <w:rPr>
                <w:rFonts w:ascii="Arial" w:hAnsi="Arial" w:cs="Arial"/>
                <w:lang w:val="es-CR"/>
              </w:rPr>
              <w:t>SAEE-15-2021</w:t>
            </w:r>
          </w:p>
        </w:tc>
      </w:tr>
      <w:tr w:rsidR="00DC62E5" w:rsidRPr="00277C9F" w14:paraId="2671B919" w14:textId="77777777" w:rsidTr="00DC62E5">
        <w:tc>
          <w:tcPr>
            <w:tcW w:w="4773" w:type="dxa"/>
            <w:shd w:val="clear" w:color="auto" w:fill="auto"/>
          </w:tcPr>
          <w:p w14:paraId="5DADF39D"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773" w:type="dxa"/>
            <w:shd w:val="clear" w:color="auto" w:fill="auto"/>
          </w:tcPr>
          <w:p w14:paraId="7567B402" w14:textId="77777777" w:rsidR="00DC62E5" w:rsidRPr="00277C9F" w:rsidRDefault="00DC62E5" w:rsidP="00DC62E5">
            <w:pPr>
              <w:jc w:val="both"/>
              <w:rPr>
                <w:rFonts w:ascii="Arial" w:hAnsi="Arial" w:cs="Arial"/>
                <w:lang w:val="es-CR"/>
              </w:rPr>
            </w:pPr>
            <w:r w:rsidRPr="006004A1">
              <w:rPr>
                <w:rFonts w:ascii="Arial" w:hAnsi="Arial" w:cs="Arial"/>
                <w:lang w:val="es-CR"/>
              </w:rPr>
              <w:t>Evaluar si la capacidad operativa de la Unidad de Investigación de la Defensa Pública, permite que los procesos más relevantes a su cargo se realicen con eficiencia y eficacia razonables.</w:t>
            </w:r>
          </w:p>
        </w:tc>
      </w:tr>
      <w:tr w:rsidR="00DC62E5" w:rsidRPr="00277C9F" w14:paraId="7D74E937" w14:textId="77777777" w:rsidTr="00DC62E5">
        <w:tc>
          <w:tcPr>
            <w:tcW w:w="4773" w:type="dxa"/>
            <w:shd w:val="clear" w:color="auto" w:fill="auto"/>
          </w:tcPr>
          <w:p w14:paraId="73D6BE09"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773" w:type="dxa"/>
            <w:shd w:val="clear" w:color="auto" w:fill="auto"/>
          </w:tcPr>
          <w:p w14:paraId="104543D4" w14:textId="77777777" w:rsidR="00DC62E5" w:rsidRDefault="00DC62E5" w:rsidP="00DC62E5">
            <w:pPr>
              <w:jc w:val="both"/>
              <w:rPr>
                <w:rFonts w:ascii="Arial" w:hAnsi="Arial" w:cs="Arial"/>
              </w:rPr>
            </w:pPr>
            <w:r w:rsidRPr="0062462C">
              <w:rPr>
                <w:rFonts w:ascii="Arial" w:hAnsi="Arial" w:cs="Arial"/>
              </w:rPr>
              <w:t xml:space="preserve">El presente estudio es de fiscalización, de tipo operativo, en el que se evaluarán los procesos considerados críticos en </w:t>
            </w:r>
            <w:r>
              <w:rPr>
                <w:rFonts w:ascii="Arial" w:hAnsi="Arial" w:cs="Arial"/>
              </w:rPr>
              <w:t>la Unidad de Investigación de la Defensa Pública,</w:t>
            </w:r>
            <w:r w:rsidRPr="0062462C">
              <w:rPr>
                <w:rFonts w:ascii="Arial" w:hAnsi="Arial" w:cs="Arial"/>
              </w:rPr>
              <w:t xml:space="preserve"> para los cuales se revisarán mediante muestra, las gestiones realizadas y se determinará la eficiencia y eficacia con la que se desarrolla el trabajo.</w:t>
            </w:r>
          </w:p>
          <w:p w14:paraId="4C47C680" w14:textId="77777777" w:rsidR="00DC62E5" w:rsidRPr="0062462C" w:rsidRDefault="00DC62E5" w:rsidP="00DC62E5">
            <w:pPr>
              <w:jc w:val="both"/>
              <w:rPr>
                <w:rFonts w:ascii="Arial" w:hAnsi="Arial" w:cs="Arial"/>
              </w:rPr>
            </w:pPr>
          </w:p>
          <w:p w14:paraId="7896F5F6" w14:textId="77777777" w:rsidR="00DC62E5" w:rsidRPr="0062462C" w:rsidRDefault="00DC62E5" w:rsidP="00DC62E5">
            <w:pPr>
              <w:jc w:val="both"/>
              <w:rPr>
                <w:rFonts w:ascii="Arial" w:hAnsi="Arial" w:cs="Arial"/>
              </w:rPr>
            </w:pPr>
            <w:r w:rsidRPr="0062462C">
              <w:rPr>
                <w:rFonts w:ascii="Arial" w:hAnsi="Arial" w:cs="Arial"/>
              </w:rPr>
              <w:t xml:space="preserve">Asimismo, se revisarán los sistemas de información implementados en esta </w:t>
            </w:r>
            <w:r>
              <w:rPr>
                <w:rFonts w:ascii="Arial" w:hAnsi="Arial" w:cs="Arial"/>
              </w:rPr>
              <w:t>Unidad</w:t>
            </w:r>
            <w:r w:rsidRPr="0062462C">
              <w:rPr>
                <w:rFonts w:ascii="Arial" w:hAnsi="Arial" w:cs="Arial"/>
              </w:rPr>
              <w:t>, tanto físicos como automatizados, para determinar la razonabilidad de la gestión documental y de interés para la consecución de los objetivos de la oficina.</w:t>
            </w:r>
          </w:p>
          <w:p w14:paraId="5266D9EC" w14:textId="77777777" w:rsidR="00DC62E5" w:rsidRPr="0062462C" w:rsidRDefault="00DC62E5" w:rsidP="00DC62E5">
            <w:pPr>
              <w:jc w:val="both"/>
              <w:rPr>
                <w:rFonts w:ascii="Arial" w:hAnsi="Arial" w:cs="Arial"/>
              </w:rPr>
            </w:pPr>
          </w:p>
          <w:p w14:paraId="4EC320CE" w14:textId="77777777" w:rsidR="00DC62E5" w:rsidRPr="0062462C" w:rsidRDefault="00DC62E5" w:rsidP="00DC62E5">
            <w:pPr>
              <w:tabs>
                <w:tab w:val="left" w:pos="540"/>
              </w:tabs>
              <w:jc w:val="both"/>
              <w:rPr>
                <w:rFonts w:ascii="Arial" w:hAnsi="Arial" w:cs="Arial"/>
              </w:rPr>
            </w:pPr>
            <w:r w:rsidRPr="0062462C">
              <w:rPr>
                <w:rFonts w:ascii="Arial" w:hAnsi="Arial" w:cs="Arial"/>
              </w:rPr>
              <w:t>Además, se analizará el sistema estadístico utilizado en esta oficina y el impacto del ausentismo en el rendimiento del despacho.</w:t>
            </w:r>
          </w:p>
          <w:p w14:paraId="2ECE5228" w14:textId="77777777" w:rsidR="00DC62E5" w:rsidRPr="0062462C" w:rsidRDefault="00DC62E5" w:rsidP="00DC62E5">
            <w:pPr>
              <w:tabs>
                <w:tab w:val="left" w:pos="540"/>
              </w:tabs>
              <w:jc w:val="both"/>
              <w:rPr>
                <w:rFonts w:ascii="Arial" w:hAnsi="Arial" w:cs="Arial"/>
              </w:rPr>
            </w:pPr>
          </w:p>
          <w:p w14:paraId="3C32A1C5" w14:textId="77777777" w:rsidR="00DC62E5" w:rsidRPr="00277C9F" w:rsidRDefault="00DC62E5" w:rsidP="00DC62E5">
            <w:pPr>
              <w:jc w:val="both"/>
              <w:rPr>
                <w:rFonts w:ascii="Arial" w:hAnsi="Arial" w:cs="Arial"/>
                <w:lang w:val="es-CR"/>
              </w:rPr>
            </w:pPr>
            <w:r w:rsidRPr="0062462C">
              <w:rPr>
                <w:rFonts w:ascii="Arial" w:hAnsi="Arial" w:cs="Arial"/>
              </w:rPr>
              <w:t>El período de evaluación cubrirá el último año a la fecha del inicio del estudio y se extenderá en aquellos aspectos que se considere relevante, a otros años.</w:t>
            </w:r>
          </w:p>
        </w:tc>
      </w:tr>
      <w:tr w:rsidR="00DC62E5" w:rsidRPr="00277C9F" w14:paraId="535B3C2D" w14:textId="77777777" w:rsidTr="00DC62E5">
        <w:tc>
          <w:tcPr>
            <w:tcW w:w="4773" w:type="dxa"/>
            <w:shd w:val="clear" w:color="auto" w:fill="auto"/>
          </w:tcPr>
          <w:p w14:paraId="0923DD58"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773" w:type="dxa"/>
            <w:shd w:val="clear" w:color="auto" w:fill="auto"/>
          </w:tcPr>
          <w:p w14:paraId="3FEF1DE9" w14:textId="77777777" w:rsidR="00DC62E5" w:rsidRPr="00277C9F" w:rsidRDefault="00DC62E5" w:rsidP="00DC62E5">
            <w:pPr>
              <w:rPr>
                <w:rFonts w:ascii="Arial" w:hAnsi="Arial" w:cs="Arial"/>
                <w:lang w:val="es-CR"/>
              </w:rPr>
            </w:pPr>
            <w:r>
              <w:rPr>
                <w:rFonts w:ascii="Arial" w:hAnsi="Arial" w:cs="Arial"/>
                <w:lang w:val="es-CR"/>
              </w:rPr>
              <w:t>06/04/2021</w:t>
            </w:r>
          </w:p>
        </w:tc>
      </w:tr>
      <w:tr w:rsidR="00DC62E5" w:rsidRPr="00277C9F" w14:paraId="7ED64054" w14:textId="77777777" w:rsidTr="00DC62E5">
        <w:tc>
          <w:tcPr>
            <w:tcW w:w="4773" w:type="dxa"/>
            <w:shd w:val="clear" w:color="auto" w:fill="auto"/>
          </w:tcPr>
          <w:p w14:paraId="6E205D9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773" w:type="dxa"/>
            <w:shd w:val="clear" w:color="auto" w:fill="auto"/>
          </w:tcPr>
          <w:p w14:paraId="6AB3627D" w14:textId="77777777" w:rsidR="00DC62E5" w:rsidRPr="00277C9F" w:rsidRDefault="00DC62E5" w:rsidP="00DC62E5">
            <w:pPr>
              <w:rPr>
                <w:rFonts w:ascii="Arial" w:hAnsi="Arial" w:cs="Arial"/>
                <w:lang w:val="es-CR"/>
              </w:rPr>
            </w:pPr>
            <w:r>
              <w:rPr>
                <w:rFonts w:ascii="Arial" w:hAnsi="Arial" w:cs="Arial"/>
                <w:lang w:val="es-CR"/>
              </w:rPr>
              <w:t>01/07/2021</w:t>
            </w:r>
          </w:p>
        </w:tc>
      </w:tr>
      <w:tr w:rsidR="00DC62E5" w:rsidRPr="00277C9F" w14:paraId="070355E7" w14:textId="77777777" w:rsidTr="00DC62E5">
        <w:tc>
          <w:tcPr>
            <w:tcW w:w="4773" w:type="dxa"/>
            <w:shd w:val="clear" w:color="auto" w:fill="auto"/>
          </w:tcPr>
          <w:p w14:paraId="7C6EDE6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773" w:type="dxa"/>
            <w:shd w:val="clear" w:color="auto" w:fill="auto"/>
          </w:tcPr>
          <w:p w14:paraId="44583558"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506AC7A7" w14:textId="77777777" w:rsidTr="00DC62E5">
        <w:tc>
          <w:tcPr>
            <w:tcW w:w="4773" w:type="dxa"/>
            <w:shd w:val="clear" w:color="auto" w:fill="auto"/>
          </w:tcPr>
          <w:p w14:paraId="260325BC"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773" w:type="dxa"/>
            <w:shd w:val="clear" w:color="auto" w:fill="auto"/>
          </w:tcPr>
          <w:p w14:paraId="61CB5438"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01779D53" w14:textId="77777777" w:rsidTr="00DC62E5">
        <w:tc>
          <w:tcPr>
            <w:tcW w:w="4773" w:type="dxa"/>
            <w:shd w:val="clear" w:color="auto" w:fill="auto"/>
          </w:tcPr>
          <w:p w14:paraId="2B7A2D4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773" w:type="dxa"/>
            <w:shd w:val="clear" w:color="auto" w:fill="auto"/>
          </w:tcPr>
          <w:p w14:paraId="0928E8CC"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Mejora continua</w:t>
            </w:r>
          </w:p>
        </w:tc>
      </w:tr>
    </w:tbl>
    <w:p w14:paraId="64DB2A01" w14:textId="77777777" w:rsidR="00DC62E5" w:rsidRPr="00987307" w:rsidRDefault="00DC62E5" w:rsidP="00DC62E5">
      <w:pPr>
        <w:rPr>
          <w:szCs w:val="20"/>
          <w:lang w:val="es-CR"/>
        </w:rPr>
      </w:pPr>
    </w:p>
    <w:p w14:paraId="46E752B0"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97"/>
      </w:tblGrid>
      <w:tr w:rsidR="00DC62E5" w:rsidRPr="00277C9F" w14:paraId="0A826A98" w14:textId="77777777" w:rsidTr="00796BCB">
        <w:trPr>
          <w:tblHeader/>
        </w:trPr>
        <w:tc>
          <w:tcPr>
            <w:tcW w:w="4699" w:type="dxa"/>
            <w:shd w:val="pct12" w:color="auto" w:fill="auto"/>
          </w:tcPr>
          <w:p w14:paraId="376F85E4"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7" w:type="dxa"/>
            <w:shd w:val="pct12" w:color="auto" w:fill="auto"/>
          </w:tcPr>
          <w:p w14:paraId="4C7047E1"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3BFEC187" w14:textId="77777777" w:rsidTr="00796BCB">
        <w:tc>
          <w:tcPr>
            <w:tcW w:w="4699" w:type="dxa"/>
            <w:shd w:val="clear" w:color="auto" w:fill="auto"/>
          </w:tcPr>
          <w:p w14:paraId="483FF341" w14:textId="77777777" w:rsidR="00DC62E5" w:rsidRDefault="00DC62E5" w:rsidP="00F4619F">
            <w:pPr>
              <w:numPr>
                <w:ilvl w:val="0"/>
                <w:numId w:val="1"/>
              </w:numPr>
              <w:rPr>
                <w:rFonts w:ascii="Arial" w:hAnsi="Arial" w:cs="Arial"/>
                <w:lang w:val="es-CR"/>
              </w:rPr>
            </w:pPr>
            <w:r w:rsidRPr="000C6A28">
              <w:rPr>
                <w:rFonts w:ascii="Arial" w:hAnsi="Arial" w:cs="Arial"/>
                <w:lang w:val="es-CR"/>
              </w:rPr>
              <w:t>Nombre del estudio</w:t>
            </w:r>
          </w:p>
          <w:p w14:paraId="5863DAA1" w14:textId="77777777" w:rsidR="00DC62E5" w:rsidRPr="006909D6" w:rsidRDefault="00DC62E5" w:rsidP="00DC62E5">
            <w:pPr>
              <w:rPr>
                <w:rFonts w:ascii="Arial" w:hAnsi="Arial" w:cs="Arial"/>
                <w:lang w:val="es-CR"/>
              </w:rPr>
            </w:pPr>
          </w:p>
        </w:tc>
        <w:tc>
          <w:tcPr>
            <w:tcW w:w="4697" w:type="dxa"/>
            <w:shd w:val="clear" w:color="auto" w:fill="auto"/>
          </w:tcPr>
          <w:p w14:paraId="09C74069" w14:textId="77777777" w:rsidR="00DC62E5" w:rsidRPr="000C6A28" w:rsidRDefault="00DC62E5" w:rsidP="00DC62E5">
            <w:pPr>
              <w:jc w:val="both"/>
              <w:rPr>
                <w:rFonts w:ascii="Arial" w:hAnsi="Arial" w:cs="Arial"/>
                <w:lang w:val="es-CR"/>
              </w:rPr>
            </w:pPr>
            <w:r w:rsidRPr="000C6A28">
              <w:rPr>
                <w:rFonts w:ascii="Arial" w:hAnsi="Arial" w:cs="Arial"/>
                <w:lang w:val="es-CR"/>
              </w:rPr>
              <w:t>Evaluación del proyecto de adquisición e instalación del incinerador.</w:t>
            </w:r>
          </w:p>
        </w:tc>
      </w:tr>
      <w:tr w:rsidR="00DC62E5" w:rsidRPr="00277C9F" w14:paraId="43A6C22B" w14:textId="77777777" w:rsidTr="00796BCB">
        <w:tc>
          <w:tcPr>
            <w:tcW w:w="4699" w:type="dxa"/>
            <w:shd w:val="clear" w:color="auto" w:fill="auto"/>
          </w:tcPr>
          <w:p w14:paraId="37533987"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Código</w:t>
            </w:r>
          </w:p>
        </w:tc>
        <w:tc>
          <w:tcPr>
            <w:tcW w:w="4697" w:type="dxa"/>
            <w:shd w:val="clear" w:color="auto" w:fill="auto"/>
          </w:tcPr>
          <w:p w14:paraId="0ED2AF96" w14:textId="7A857713" w:rsidR="00DC62E5" w:rsidRPr="00277C9F" w:rsidRDefault="00DC62E5" w:rsidP="00DC62E5">
            <w:pPr>
              <w:rPr>
                <w:rFonts w:ascii="Arial" w:hAnsi="Arial" w:cs="Arial"/>
                <w:lang w:val="es-CR"/>
              </w:rPr>
            </w:pPr>
            <w:r>
              <w:rPr>
                <w:rFonts w:ascii="Arial" w:hAnsi="Arial" w:cs="Arial"/>
                <w:lang w:val="es-CR"/>
              </w:rPr>
              <w:t>SAEE-16-202</w:t>
            </w:r>
            <w:r w:rsidR="008E083E">
              <w:rPr>
                <w:rFonts w:ascii="Arial" w:hAnsi="Arial" w:cs="Arial"/>
                <w:lang w:val="es-CR"/>
              </w:rPr>
              <w:t>1</w:t>
            </w:r>
          </w:p>
        </w:tc>
      </w:tr>
      <w:tr w:rsidR="00DC62E5" w:rsidRPr="00277C9F" w14:paraId="505DC3C3" w14:textId="77777777" w:rsidTr="00796BCB">
        <w:tc>
          <w:tcPr>
            <w:tcW w:w="4699" w:type="dxa"/>
            <w:shd w:val="clear" w:color="auto" w:fill="auto"/>
          </w:tcPr>
          <w:p w14:paraId="6F73B9B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Objetivo general</w:t>
            </w:r>
          </w:p>
        </w:tc>
        <w:tc>
          <w:tcPr>
            <w:tcW w:w="4697" w:type="dxa"/>
            <w:shd w:val="clear" w:color="auto" w:fill="auto"/>
          </w:tcPr>
          <w:p w14:paraId="45A7C5D8" w14:textId="77777777" w:rsidR="00DC62E5" w:rsidRPr="00277C9F" w:rsidRDefault="00DC62E5" w:rsidP="00DC62E5">
            <w:pPr>
              <w:jc w:val="both"/>
              <w:rPr>
                <w:rFonts w:ascii="Arial" w:hAnsi="Arial" w:cs="Arial"/>
                <w:lang w:val="es-CR"/>
              </w:rPr>
            </w:pPr>
            <w:r w:rsidRPr="00A426C3">
              <w:rPr>
                <w:rFonts w:ascii="Arial" w:hAnsi="Arial" w:cs="Arial"/>
                <w:lang w:val="es-CR"/>
              </w:rPr>
              <w:t>Evaluar si el proyecto de adquisición e instalación del incinerador para la Bodega de Drogas cumple con la metodología</w:t>
            </w:r>
            <w:r>
              <w:rPr>
                <w:rFonts w:ascii="Arial" w:hAnsi="Arial" w:cs="Arial"/>
                <w:lang w:val="es-CR"/>
              </w:rPr>
              <w:t xml:space="preserve"> </w:t>
            </w:r>
            <w:r w:rsidRPr="00A426C3">
              <w:rPr>
                <w:rFonts w:ascii="Arial" w:hAnsi="Arial" w:cs="Arial"/>
                <w:lang w:val="es-CR"/>
              </w:rPr>
              <w:t xml:space="preserve">institucional </w:t>
            </w:r>
            <w:r w:rsidRPr="00D643E3">
              <w:rPr>
                <w:rFonts w:ascii="Arial" w:hAnsi="Arial" w:cs="Arial"/>
                <w:lang w:val="es-CR"/>
              </w:rPr>
              <w:t>existente al respecto.</w:t>
            </w:r>
          </w:p>
        </w:tc>
      </w:tr>
      <w:tr w:rsidR="00DC62E5" w:rsidRPr="00277C9F" w14:paraId="7EB91593" w14:textId="77777777" w:rsidTr="00796BCB">
        <w:tc>
          <w:tcPr>
            <w:tcW w:w="4699" w:type="dxa"/>
            <w:shd w:val="clear" w:color="auto" w:fill="auto"/>
          </w:tcPr>
          <w:p w14:paraId="382BF6F1"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Alcance</w:t>
            </w:r>
          </w:p>
        </w:tc>
        <w:tc>
          <w:tcPr>
            <w:tcW w:w="4697" w:type="dxa"/>
            <w:shd w:val="clear" w:color="auto" w:fill="auto"/>
          </w:tcPr>
          <w:p w14:paraId="09AD52FF" w14:textId="77777777" w:rsidR="00DC62E5" w:rsidRPr="00B57218" w:rsidRDefault="00DC62E5" w:rsidP="00DC62E5">
            <w:pPr>
              <w:jc w:val="both"/>
              <w:rPr>
                <w:rFonts w:ascii="Arial" w:hAnsi="Arial" w:cs="Arial"/>
              </w:rPr>
            </w:pPr>
            <w:r w:rsidRPr="00B57218">
              <w:rPr>
                <w:rFonts w:ascii="Arial" w:hAnsi="Arial" w:cs="Arial"/>
              </w:rPr>
              <w:t>El presente estudio es de fiscalización y corresponde a una auditoría de cumplimiento.</w:t>
            </w:r>
          </w:p>
          <w:p w14:paraId="5955B323" w14:textId="77777777" w:rsidR="00DC62E5" w:rsidRPr="00B57218" w:rsidRDefault="00DC62E5" w:rsidP="00DC62E5">
            <w:pPr>
              <w:jc w:val="both"/>
              <w:rPr>
                <w:rFonts w:ascii="Arial" w:hAnsi="Arial" w:cs="Arial"/>
              </w:rPr>
            </w:pPr>
          </w:p>
          <w:p w14:paraId="47C62FE3" w14:textId="77777777" w:rsidR="00DC62E5" w:rsidRPr="00B57218" w:rsidRDefault="00DC62E5" w:rsidP="00DC62E5">
            <w:pPr>
              <w:jc w:val="both"/>
              <w:rPr>
                <w:rFonts w:ascii="Arial" w:hAnsi="Arial" w:cs="Arial"/>
              </w:rPr>
            </w:pPr>
            <w:r>
              <w:rPr>
                <w:rFonts w:ascii="Arial" w:hAnsi="Arial" w:cs="Arial"/>
              </w:rPr>
              <w:t>S</w:t>
            </w:r>
            <w:r w:rsidRPr="00B57218">
              <w:rPr>
                <w:rFonts w:ascii="Arial" w:hAnsi="Arial" w:cs="Arial"/>
              </w:rPr>
              <w:t>e verificará el cumplimiento de la metodología y estándares definidos en materia de Administración de Proyectos del Poder Judicial.</w:t>
            </w:r>
          </w:p>
          <w:p w14:paraId="19280011" w14:textId="77777777" w:rsidR="00DC62E5" w:rsidRPr="00B57218" w:rsidRDefault="00DC62E5" w:rsidP="00DC62E5">
            <w:pPr>
              <w:jc w:val="both"/>
              <w:rPr>
                <w:rFonts w:ascii="Arial" w:hAnsi="Arial" w:cs="Arial"/>
              </w:rPr>
            </w:pPr>
          </w:p>
          <w:p w14:paraId="2E975588" w14:textId="77777777" w:rsidR="00DC62E5" w:rsidRPr="00B57218" w:rsidRDefault="00DC62E5" w:rsidP="00DC62E5">
            <w:pPr>
              <w:jc w:val="both"/>
              <w:rPr>
                <w:rFonts w:ascii="Arial" w:hAnsi="Arial" w:cs="Arial"/>
                <w:lang w:val="es-CR"/>
              </w:rPr>
            </w:pPr>
            <w:r w:rsidRPr="00B57218">
              <w:rPr>
                <w:rFonts w:ascii="Arial" w:hAnsi="Arial" w:cs="Arial"/>
              </w:rPr>
              <w:t>Asimismo, se revisará la etapa en la cual se encuentra la adquisición de este equipo; si se tiene definido el plazo para su instalación, considerando los volúmenes de droga decomisada en Costa Rica.</w:t>
            </w:r>
          </w:p>
        </w:tc>
      </w:tr>
      <w:tr w:rsidR="00DC62E5" w:rsidRPr="00277C9F" w14:paraId="0443FEA9" w14:textId="77777777" w:rsidTr="00796BCB">
        <w:tc>
          <w:tcPr>
            <w:tcW w:w="4699" w:type="dxa"/>
            <w:shd w:val="clear" w:color="auto" w:fill="auto"/>
          </w:tcPr>
          <w:p w14:paraId="1D7D9A12"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inicio estimada de la auditoría.</w:t>
            </w:r>
          </w:p>
        </w:tc>
        <w:tc>
          <w:tcPr>
            <w:tcW w:w="4697" w:type="dxa"/>
            <w:shd w:val="clear" w:color="auto" w:fill="auto"/>
          </w:tcPr>
          <w:p w14:paraId="768C6D24" w14:textId="77777777" w:rsidR="00DC62E5" w:rsidRPr="00277C9F" w:rsidRDefault="00DC62E5" w:rsidP="00DC62E5">
            <w:pPr>
              <w:rPr>
                <w:rFonts w:ascii="Arial" w:hAnsi="Arial" w:cs="Arial"/>
                <w:lang w:val="es-CR"/>
              </w:rPr>
            </w:pPr>
            <w:r>
              <w:rPr>
                <w:rFonts w:ascii="Arial" w:hAnsi="Arial" w:cs="Arial"/>
                <w:lang w:val="es-CR"/>
              </w:rPr>
              <w:t>06/04/2021</w:t>
            </w:r>
          </w:p>
        </w:tc>
      </w:tr>
      <w:tr w:rsidR="00DC62E5" w:rsidRPr="00277C9F" w14:paraId="0FFF0406" w14:textId="77777777" w:rsidTr="00796BCB">
        <w:tc>
          <w:tcPr>
            <w:tcW w:w="4699" w:type="dxa"/>
            <w:shd w:val="clear" w:color="auto" w:fill="auto"/>
          </w:tcPr>
          <w:p w14:paraId="3F8D412F"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Fecha de finalización estimada de la auditoría.</w:t>
            </w:r>
          </w:p>
        </w:tc>
        <w:tc>
          <w:tcPr>
            <w:tcW w:w="4697" w:type="dxa"/>
            <w:shd w:val="clear" w:color="auto" w:fill="auto"/>
          </w:tcPr>
          <w:p w14:paraId="290A6CDC" w14:textId="77777777" w:rsidR="00DC62E5" w:rsidRPr="00277C9F" w:rsidRDefault="00DC62E5" w:rsidP="00DC62E5">
            <w:pPr>
              <w:rPr>
                <w:rFonts w:ascii="Arial" w:hAnsi="Arial" w:cs="Arial"/>
                <w:lang w:val="es-CR"/>
              </w:rPr>
            </w:pPr>
            <w:r>
              <w:rPr>
                <w:rFonts w:ascii="Arial" w:hAnsi="Arial" w:cs="Arial"/>
                <w:lang w:val="es-CR"/>
              </w:rPr>
              <w:t>01/07/2021</w:t>
            </w:r>
          </w:p>
        </w:tc>
      </w:tr>
      <w:tr w:rsidR="00DC62E5" w:rsidRPr="00277C9F" w14:paraId="37E11E0D" w14:textId="77777777" w:rsidTr="00796BCB">
        <w:tc>
          <w:tcPr>
            <w:tcW w:w="4699" w:type="dxa"/>
            <w:shd w:val="clear" w:color="auto" w:fill="auto"/>
          </w:tcPr>
          <w:p w14:paraId="454A1453"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Origen</w:t>
            </w:r>
          </w:p>
        </w:tc>
        <w:tc>
          <w:tcPr>
            <w:tcW w:w="4697" w:type="dxa"/>
            <w:shd w:val="clear" w:color="auto" w:fill="auto"/>
          </w:tcPr>
          <w:p w14:paraId="45FA8C31"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Programación de la Auditoría Interna</w:t>
            </w:r>
          </w:p>
        </w:tc>
      </w:tr>
      <w:tr w:rsidR="00DC62E5" w:rsidRPr="00277C9F" w14:paraId="00AF3C37" w14:textId="77777777" w:rsidTr="00796BCB">
        <w:tc>
          <w:tcPr>
            <w:tcW w:w="4699" w:type="dxa"/>
            <w:shd w:val="clear" w:color="auto" w:fill="auto"/>
          </w:tcPr>
          <w:p w14:paraId="524AA1ED"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 xml:space="preserve">Tema </w:t>
            </w:r>
          </w:p>
        </w:tc>
        <w:tc>
          <w:tcPr>
            <w:tcW w:w="4697" w:type="dxa"/>
            <w:shd w:val="clear" w:color="auto" w:fill="auto"/>
          </w:tcPr>
          <w:p w14:paraId="1432ECB3"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Control Interno</w:t>
            </w:r>
          </w:p>
        </w:tc>
      </w:tr>
      <w:tr w:rsidR="00DC62E5" w:rsidRPr="00277C9F" w14:paraId="0CD70A8E" w14:textId="77777777" w:rsidTr="00796BCB">
        <w:tc>
          <w:tcPr>
            <w:tcW w:w="4699" w:type="dxa"/>
            <w:shd w:val="clear" w:color="auto" w:fill="auto"/>
          </w:tcPr>
          <w:p w14:paraId="5DA5AB66" w14:textId="77777777" w:rsidR="00DC62E5" w:rsidRPr="00277C9F" w:rsidRDefault="00DC62E5" w:rsidP="00F4619F">
            <w:pPr>
              <w:numPr>
                <w:ilvl w:val="1"/>
                <w:numId w:val="1"/>
              </w:numPr>
              <w:tabs>
                <w:tab w:val="clear" w:pos="792"/>
                <w:tab w:val="num" w:pos="540"/>
              </w:tabs>
              <w:ind w:left="540" w:hanging="540"/>
              <w:rPr>
                <w:rFonts w:ascii="Arial" w:hAnsi="Arial" w:cs="Arial"/>
                <w:lang w:val="es-CR"/>
              </w:rPr>
            </w:pPr>
            <w:r w:rsidRPr="00277C9F">
              <w:rPr>
                <w:rFonts w:ascii="Arial" w:hAnsi="Arial" w:cs="Arial"/>
                <w:lang w:val="es-CR"/>
              </w:rPr>
              <w:t>Proceso</w:t>
            </w:r>
          </w:p>
        </w:tc>
        <w:tc>
          <w:tcPr>
            <w:tcW w:w="4697" w:type="dxa"/>
            <w:shd w:val="clear" w:color="auto" w:fill="auto"/>
          </w:tcPr>
          <w:p w14:paraId="37AD4258" w14:textId="77777777" w:rsidR="00DC62E5" w:rsidRPr="00277C9F" w:rsidRDefault="00DC62E5" w:rsidP="00DC62E5">
            <w:pPr>
              <w:pStyle w:val="msolistparagraph0"/>
              <w:ind w:left="0"/>
              <w:rPr>
                <w:rFonts w:ascii="Arial" w:hAnsi="Arial" w:cs="Arial"/>
                <w:lang w:val="es-CR"/>
              </w:rPr>
            </w:pPr>
            <w:r w:rsidRPr="00277C9F">
              <w:rPr>
                <w:rFonts w:ascii="Arial" w:hAnsi="Arial" w:cs="Arial"/>
                <w:sz w:val="24"/>
                <w:szCs w:val="24"/>
              </w:rPr>
              <w:t>Planificación institucional</w:t>
            </w:r>
          </w:p>
        </w:tc>
      </w:tr>
    </w:tbl>
    <w:p w14:paraId="30BCA23C" w14:textId="77777777" w:rsidR="00DC62E5" w:rsidRDefault="00DC62E5" w:rsidP="00DC62E5">
      <w:pPr>
        <w:rPr>
          <w:szCs w:val="20"/>
          <w:lang w:val="es-CR"/>
        </w:rPr>
      </w:pPr>
    </w:p>
    <w:p w14:paraId="4FA8978F" w14:textId="77777777" w:rsidR="00DC62E5" w:rsidRDefault="00DC62E5" w:rsidP="00DC62E5">
      <w:pPr>
        <w:rPr>
          <w:szCs w:val="20"/>
          <w:lang w:val="es-CR"/>
        </w:rPr>
      </w:pPr>
    </w:p>
    <w:p w14:paraId="11CB38E5" w14:textId="77777777" w:rsidR="00DC62E5" w:rsidRDefault="00DC62E5" w:rsidP="00DC62E5">
      <w:pPr>
        <w:rPr>
          <w:szCs w:val="20"/>
          <w:lang w:val="es-CR"/>
        </w:rPr>
      </w:pPr>
    </w:p>
    <w:p w14:paraId="3C526AE7" w14:textId="77777777" w:rsidR="00DC62E5" w:rsidRDefault="00DC62E5" w:rsidP="00DC62E5">
      <w:pPr>
        <w:rPr>
          <w:szCs w:val="20"/>
          <w:lang w:val="es-CR"/>
        </w:rPr>
      </w:pPr>
    </w:p>
    <w:p w14:paraId="40DC0539" w14:textId="77777777" w:rsidR="00DC62E5" w:rsidRDefault="00DC62E5" w:rsidP="00DC62E5">
      <w:pPr>
        <w:rPr>
          <w:szCs w:val="20"/>
          <w:lang w:val="es-CR"/>
        </w:rPr>
      </w:pPr>
    </w:p>
    <w:p w14:paraId="53C1255C" w14:textId="77777777" w:rsidR="00DC62E5" w:rsidRDefault="00DC62E5" w:rsidP="00DC62E5">
      <w:pPr>
        <w:rPr>
          <w:szCs w:val="20"/>
          <w:lang w:val="es-CR"/>
        </w:rPr>
      </w:pPr>
    </w:p>
    <w:p w14:paraId="33C32977" w14:textId="77777777" w:rsidR="00DC62E5" w:rsidRDefault="00DC62E5" w:rsidP="00DC62E5">
      <w:pPr>
        <w:rPr>
          <w:szCs w:val="20"/>
          <w:lang w:val="es-CR"/>
        </w:rPr>
      </w:pPr>
    </w:p>
    <w:p w14:paraId="611A9B69" w14:textId="77777777" w:rsidR="00DC62E5" w:rsidRDefault="00DC62E5" w:rsidP="00DC62E5">
      <w:pPr>
        <w:rPr>
          <w:szCs w:val="20"/>
          <w:lang w:val="es-CR"/>
        </w:rPr>
      </w:pPr>
    </w:p>
    <w:p w14:paraId="54C8FB89" w14:textId="77777777" w:rsidR="00DC62E5" w:rsidRDefault="00DC62E5" w:rsidP="00DC62E5">
      <w:pPr>
        <w:rPr>
          <w:szCs w:val="20"/>
          <w:lang w:val="es-CR"/>
        </w:rPr>
      </w:pPr>
    </w:p>
    <w:p w14:paraId="3D66A24B" w14:textId="77777777" w:rsidR="00DC62E5" w:rsidRDefault="00DC62E5" w:rsidP="00DC62E5">
      <w:pPr>
        <w:rPr>
          <w:szCs w:val="20"/>
          <w:lang w:val="es-CR"/>
        </w:rPr>
      </w:pPr>
    </w:p>
    <w:p w14:paraId="256CE3D3" w14:textId="77777777" w:rsidR="00DC62E5" w:rsidRDefault="00DC62E5" w:rsidP="00DC62E5">
      <w:pPr>
        <w:rPr>
          <w:szCs w:val="20"/>
          <w:lang w:val="es-CR"/>
        </w:rPr>
      </w:pPr>
    </w:p>
    <w:p w14:paraId="5D6CE18E" w14:textId="77777777" w:rsidR="00DC62E5" w:rsidRDefault="00DC62E5" w:rsidP="00DC62E5">
      <w:pPr>
        <w:rPr>
          <w:szCs w:val="20"/>
          <w:lang w:val="es-CR"/>
        </w:rPr>
      </w:pPr>
    </w:p>
    <w:p w14:paraId="3515DE80" w14:textId="77777777" w:rsidR="00DC62E5" w:rsidRDefault="00DC62E5" w:rsidP="00DC62E5">
      <w:pPr>
        <w:rPr>
          <w:szCs w:val="20"/>
          <w:lang w:val="es-CR"/>
        </w:rPr>
      </w:pPr>
    </w:p>
    <w:p w14:paraId="2305AD24" w14:textId="77777777" w:rsidR="00DC62E5" w:rsidRDefault="00DC62E5" w:rsidP="00DC62E5">
      <w:pPr>
        <w:rPr>
          <w:szCs w:val="20"/>
          <w:lang w:val="es-CR"/>
        </w:rPr>
      </w:pPr>
    </w:p>
    <w:p w14:paraId="2BD01359" w14:textId="77777777" w:rsidR="00DC62E5" w:rsidRDefault="00DC62E5" w:rsidP="00DC62E5">
      <w:pPr>
        <w:rPr>
          <w:szCs w:val="20"/>
          <w:lang w:val="es-CR"/>
        </w:rPr>
      </w:pPr>
    </w:p>
    <w:p w14:paraId="68830BEE" w14:textId="77777777" w:rsidR="00DC62E5" w:rsidRDefault="00DC62E5" w:rsidP="00DC62E5">
      <w:pPr>
        <w:pStyle w:val="Citadestacada"/>
        <w:rPr>
          <w:lang w:val="es-CR"/>
        </w:rPr>
      </w:pPr>
      <w:r>
        <w:rPr>
          <w:lang w:val="es-CR"/>
        </w:rPr>
        <w:lastRenderedPageBreak/>
        <w:t>SECCIÓN DE AUDITORIA DE ESTUDIOS ECONÓMICOS</w:t>
      </w:r>
    </w:p>
    <w:tbl>
      <w:tblPr>
        <w:tblW w:w="0" w:type="auto"/>
        <w:tblCellMar>
          <w:left w:w="0" w:type="dxa"/>
          <w:right w:w="0" w:type="dxa"/>
        </w:tblCellMar>
        <w:tblLook w:val="04A0" w:firstRow="1" w:lastRow="0" w:firstColumn="1" w:lastColumn="0" w:noHBand="0" w:noVBand="1"/>
      </w:tblPr>
      <w:tblGrid>
        <w:gridCol w:w="4215"/>
        <w:gridCol w:w="5171"/>
      </w:tblGrid>
      <w:tr w:rsidR="00DC62E5" w14:paraId="63B984C5" w14:textId="77777777" w:rsidTr="00796BCB">
        <w:tc>
          <w:tcPr>
            <w:tcW w:w="4215"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0564110C" w14:textId="77777777" w:rsidR="00DC62E5" w:rsidRDefault="00DC62E5" w:rsidP="00DC62E5">
            <w:pPr>
              <w:ind w:left="360"/>
              <w:jc w:val="center"/>
              <w:rPr>
                <w:rFonts w:ascii="Arial" w:hAnsi="Arial" w:cs="Arial"/>
                <w:lang w:val="es-CR"/>
              </w:rPr>
            </w:pPr>
            <w:r>
              <w:rPr>
                <w:rFonts w:ascii="Arial" w:hAnsi="Arial" w:cs="Arial"/>
                <w:lang w:val="es-CR"/>
              </w:rPr>
              <w:t>COMPONENTE</w:t>
            </w:r>
          </w:p>
        </w:tc>
        <w:tc>
          <w:tcPr>
            <w:tcW w:w="5171"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6AEEBC45" w14:textId="77777777" w:rsidR="00DC62E5" w:rsidRDefault="00DC62E5" w:rsidP="00DC62E5">
            <w:pPr>
              <w:jc w:val="center"/>
              <w:rPr>
                <w:rFonts w:ascii="Arial" w:hAnsi="Arial" w:cs="Arial"/>
                <w:lang w:val="es-CR"/>
              </w:rPr>
            </w:pPr>
            <w:r>
              <w:rPr>
                <w:rFonts w:ascii="Arial" w:hAnsi="Arial" w:cs="Arial"/>
                <w:color w:val="000000"/>
                <w:lang w:val="es-CR"/>
              </w:rPr>
              <w:t>DESCRIPCIÓN DEL PROYECTO</w:t>
            </w:r>
          </w:p>
        </w:tc>
      </w:tr>
      <w:tr w:rsidR="00DC62E5" w14:paraId="5FE6D16C" w14:textId="77777777" w:rsidTr="00796BC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7745F" w14:textId="77777777" w:rsidR="00DC62E5" w:rsidRDefault="00DC62E5" w:rsidP="00F4619F">
            <w:pPr>
              <w:numPr>
                <w:ilvl w:val="0"/>
                <w:numId w:val="2"/>
              </w:numPr>
              <w:rPr>
                <w:rFonts w:ascii="Arial" w:hAnsi="Arial" w:cs="Arial"/>
                <w:lang w:val="es-CR"/>
              </w:rPr>
            </w:pPr>
            <w:r>
              <w:rPr>
                <w:rFonts w:ascii="Arial" w:hAnsi="Arial" w:cs="Arial"/>
                <w:lang w:val="es-CR"/>
              </w:rPr>
              <w:t>Nombre del estudio</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07A8558E" w14:textId="77777777" w:rsidR="00DC62E5" w:rsidRDefault="00DC62E5" w:rsidP="00DC62E5">
            <w:pPr>
              <w:jc w:val="both"/>
              <w:rPr>
                <w:rFonts w:ascii="Arial" w:hAnsi="Arial" w:cs="Arial"/>
                <w:lang w:val="es-CR"/>
              </w:rPr>
            </w:pPr>
            <w:r w:rsidRPr="00D01E86">
              <w:rPr>
                <w:rFonts w:ascii="Arial" w:hAnsi="Arial" w:cs="Arial"/>
                <w:lang w:val="es-CR"/>
              </w:rPr>
              <w:t>Estudio relacionado con el control y custodia de títulos valores en garantía, en los despachos judiciales del II Circuito Judicial de San José.</w:t>
            </w:r>
          </w:p>
        </w:tc>
      </w:tr>
      <w:tr w:rsidR="00DC62E5" w14:paraId="5E778B1E" w14:textId="77777777" w:rsidTr="00796BC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CF5DA"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677068F6" w14:textId="77777777" w:rsidR="00DC62E5" w:rsidRDefault="00DC62E5" w:rsidP="00DC62E5">
            <w:pPr>
              <w:rPr>
                <w:rFonts w:ascii="Arial" w:hAnsi="Arial" w:cs="Arial"/>
                <w:lang w:val="es-CR"/>
              </w:rPr>
            </w:pPr>
            <w:r>
              <w:rPr>
                <w:rFonts w:ascii="Arial" w:hAnsi="Arial" w:cs="Arial"/>
                <w:lang w:val="es-CR"/>
              </w:rPr>
              <w:t>SAEEC-01-2021</w:t>
            </w:r>
          </w:p>
        </w:tc>
      </w:tr>
      <w:tr w:rsidR="00DC62E5" w14:paraId="6AF8EFDF" w14:textId="77777777" w:rsidTr="00796BC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0F15D"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29D8531B" w14:textId="77777777" w:rsidR="00DC62E5" w:rsidRDefault="00DC62E5" w:rsidP="00DC62E5">
            <w:pPr>
              <w:jc w:val="both"/>
              <w:rPr>
                <w:rFonts w:ascii="Arial" w:hAnsi="Arial" w:cs="Arial"/>
                <w:lang w:val="es-CR"/>
              </w:rPr>
            </w:pPr>
            <w:r w:rsidRPr="00B0086C">
              <w:rPr>
                <w:rFonts w:ascii="Arial" w:hAnsi="Arial" w:cs="Arial"/>
                <w:lang w:val="es-CR"/>
              </w:rPr>
              <w:t xml:space="preserve">Determinar </w:t>
            </w:r>
            <w:r>
              <w:rPr>
                <w:rFonts w:ascii="Arial" w:hAnsi="Arial" w:cs="Arial"/>
                <w:lang w:val="es-CR"/>
              </w:rPr>
              <w:t>la razonabilidad d</w:t>
            </w:r>
            <w:r w:rsidRPr="00B0086C">
              <w:rPr>
                <w:rFonts w:ascii="Arial" w:hAnsi="Arial" w:cs="Arial"/>
                <w:lang w:val="es-CR"/>
              </w:rPr>
              <w:t xml:space="preserve">el control </w:t>
            </w:r>
            <w:r>
              <w:rPr>
                <w:rFonts w:ascii="Arial" w:hAnsi="Arial" w:cs="Arial"/>
                <w:lang w:val="es-CR"/>
              </w:rPr>
              <w:t xml:space="preserve">en la recepción </w:t>
            </w:r>
            <w:r w:rsidRPr="00B0086C">
              <w:rPr>
                <w:rFonts w:ascii="Arial" w:hAnsi="Arial" w:cs="Arial"/>
                <w:lang w:val="es-CR"/>
              </w:rPr>
              <w:t>custodia</w:t>
            </w:r>
            <w:r>
              <w:rPr>
                <w:rFonts w:ascii="Arial" w:hAnsi="Arial" w:cs="Arial"/>
                <w:lang w:val="es-CR"/>
              </w:rPr>
              <w:t xml:space="preserve"> depósito y administración</w:t>
            </w:r>
            <w:r w:rsidRPr="00B0086C">
              <w:rPr>
                <w:rFonts w:ascii="Arial" w:hAnsi="Arial" w:cs="Arial"/>
                <w:lang w:val="es-CR"/>
              </w:rPr>
              <w:t xml:space="preserve"> de los títulos valores en garantía </w:t>
            </w:r>
            <w:r>
              <w:rPr>
                <w:rFonts w:ascii="Arial" w:hAnsi="Arial" w:cs="Arial"/>
                <w:lang w:val="es-CR"/>
              </w:rPr>
              <w:t xml:space="preserve">y si estos </w:t>
            </w:r>
            <w:r w:rsidRPr="00B0086C">
              <w:rPr>
                <w:rFonts w:ascii="Arial" w:hAnsi="Arial" w:cs="Arial"/>
                <w:lang w:val="es-CR"/>
              </w:rPr>
              <w:t>se ajustan a la normativa que los rige</w:t>
            </w:r>
            <w:r>
              <w:rPr>
                <w:rFonts w:ascii="Arial" w:hAnsi="Arial" w:cs="Arial"/>
                <w:lang w:val="es-CR"/>
              </w:rPr>
              <w:t>.</w:t>
            </w:r>
            <w:r w:rsidRPr="00B0086C">
              <w:rPr>
                <w:rFonts w:ascii="Arial" w:hAnsi="Arial" w:cs="Arial"/>
                <w:lang w:val="es-CR"/>
              </w:rPr>
              <w:t xml:space="preserve"> </w:t>
            </w:r>
          </w:p>
        </w:tc>
      </w:tr>
      <w:tr w:rsidR="00DC62E5" w14:paraId="0CCB1242" w14:textId="77777777" w:rsidTr="00796BC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73FA3"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5171" w:type="dxa"/>
            <w:tcBorders>
              <w:top w:val="nil"/>
              <w:left w:val="nil"/>
              <w:bottom w:val="single" w:sz="8" w:space="0" w:color="auto"/>
              <w:right w:val="single" w:sz="8" w:space="0" w:color="auto"/>
            </w:tcBorders>
            <w:tcMar>
              <w:top w:w="0" w:type="dxa"/>
              <w:left w:w="108" w:type="dxa"/>
              <w:bottom w:w="0" w:type="dxa"/>
              <w:right w:w="108" w:type="dxa"/>
            </w:tcMar>
          </w:tcPr>
          <w:p w14:paraId="75F13358" w14:textId="77777777" w:rsidR="00DC62E5" w:rsidRDefault="00DC62E5" w:rsidP="00DC62E5">
            <w:pPr>
              <w:jc w:val="both"/>
              <w:rPr>
                <w:rFonts w:ascii="Arial" w:hAnsi="Arial" w:cs="Arial"/>
                <w:lang w:val="es-CR"/>
              </w:rPr>
            </w:pPr>
            <w:r>
              <w:rPr>
                <w:rFonts w:ascii="Arial" w:hAnsi="Arial" w:cs="Arial"/>
                <w:lang w:val="es-CR"/>
              </w:rPr>
              <w:t>El análisis comprenderá</w:t>
            </w:r>
            <w:r w:rsidRPr="005263EE">
              <w:rPr>
                <w:rFonts w:ascii="Arial" w:hAnsi="Arial" w:cs="Arial"/>
                <w:lang w:val="es-CR"/>
              </w:rPr>
              <w:t xml:space="preserve"> el proceso de recepción</w:t>
            </w:r>
            <w:r>
              <w:rPr>
                <w:rFonts w:ascii="Arial" w:hAnsi="Arial" w:cs="Arial"/>
                <w:lang w:val="es-CR"/>
              </w:rPr>
              <w:t>,</w:t>
            </w:r>
            <w:r w:rsidRPr="005263EE">
              <w:rPr>
                <w:rFonts w:ascii="Arial" w:hAnsi="Arial" w:cs="Arial"/>
                <w:lang w:val="es-CR"/>
              </w:rPr>
              <w:t xml:space="preserve"> custodia</w:t>
            </w:r>
            <w:r>
              <w:rPr>
                <w:rFonts w:ascii="Arial" w:hAnsi="Arial" w:cs="Arial"/>
                <w:lang w:val="es-CR"/>
              </w:rPr>
              <w:t xml:space="preserve"> depósito y administración</w:t>
            </w:r>
            <w:r w:rsidRPr="005263EE">
              <w:rPr>
                <w:rFonts w:ascii="Arial" w:hAnsi="Arial" w:cs="Arial"/>
                <w:lang w:val="es-CR"/>
              </w:rPr>
              <w:t xml:space="preserve"> de los títulos valores en garantía en los </w:t>
            </w:r>
            <w:r>
              <w:rPr>
                <w:rFonts w:ascii="Arial" w:hAnsi="Arial" w:cs="Arial"/>
                <w:lang w:val="es-CR"/>
              </w:rPr>
              <w:t>J</w:t>
            </w:r>
            <w:r w:rsidRPr="005263EE">
              <w:rPr>
                <w:rFonts w:ascii="Arial" w:hAnsi="Arial" w:cs="Arial"/>
                <w:lang w:val="es-CR"/>
              </w:rPr>
              <w:t xml:space="preserve">uzgados </w:t>
            </w:r>
            <w:r>
              <w:rPr>
                <w:rFonts w:ascii="Arial" w:hAnsi="Arial" w:cs="Arial"/>
                <w:lang w:val="es-CR"/>
              </w:rPr>
              <w:t xml:space="preserve">y la Administración Regional II Cir. </w:t>
            </w:r>
            <w:proofErr w:type="spellStart"/>
            <w:r>
              <w:rPr>
                <w:rFonts w:ascii="Arial" w:hAnsi="Arial" w:cs="Arial"/>
                <w:lang w:val="es-CR"/>
              </w:rPr>
              <w:t>Jud</w:t>
            </w:r>
            <w:proofErr w:type="spellEnd"/>
            <w:r>
              <w:rPr>
                <w:rFonts w:ascii="Arial" w:hAnsi="Arial" w:cs="Arial"/>
                <w:lang w:val="es-CR"/>
              </w:rPr>
              <w:t>. San José.</w:t>
            </w:r>
          </w:p>
          <w:p w14:paraId="414B9CCC" w14:textId="77777777" w:rsidR="00DC62E5" w:rsidRDefault="00DC62E5" w:rsidP="00DC62E5">
            <w:pPr>
              <w:jc w:val="both"/>
              <w:rPr>
                <w:rFonts w:ascii="Arial" w:hAnsi="Arial" w:cs="Arial"/>
                <w:lang w:val="es-CR"/>
              </w:rPr>
            </w:pPr>
            <w:r>
              <w:rPr>
                <w:rFonts w:ascii="Arial" w:hAnsi="Arial" w:cs="Arial"/>
                <w:lang w:val="es-CR"/>
              </w:rPr>
              <w:t>Se revisará mediante una muestra de las custodias tramitadas por estos,</w:t>
            </w:r>
            <w:r w:rsidRPr="005263EE">
              <w:rPr>
                <w:rFonts w:ascii="Arial" w:hAnsi="Arial" w:cs="Arial"/>
                <w:lang w:val="es-CR"/>
              </w:rPr>
              <w:t xml:space="preserve"> durante el </w:t>
            </w:r>
            <w:r>
              <w:rPr>
                <w:rFonts w:ascii="Arial" w:hAnsi="Arial" w:cs="Arial"/>
                <w:lang w:val="es-CR"/>
              </w:rPr>
              <w:t>cuarto</w:t>
            </w:r>
            <w:r w:rsidRPr="005263EE">
              <w:rPr>
                <w:rFonts w:ascii="Arial" w:hAnsi="Arial" w:cs="Arial"/>
                <w:lang w:val="es-CR"/>
              </w:rPr>
              <w:t xml:space="preserve"> trimestre del año 2020</w:t>
            </w:r>
            <w:r>
              <w:rPr>
                <w:rFonts w:ascii="Arial" w:hAnsi="Arial" w:cs="Arial"/>
                <w:lang w:val="es-CR"/>
              </w:rPr>
              <w:t>.</w:t>
            </w:r>
          </w:p>
        </w:tc>
      </w:tr>
      <w:tr w:rsidR="00DC62E5" w14:paraId="677BBBEF" w14:textId="77777777" w:rsidTr="00796BC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820C7"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inicio estimada de la auditoría.</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325E51FA" w14:textId="77777777" w:rsidR="00DC62E5" w:rsidRDefault="00DC62E5" w:rsidP="00DC62E5">
            <w:pPr>
              <w:rPr>
                <w:rFonts w:ascii="Arial" w:hAnsi="Arial" w:cs="Arial"/>
                <w:lang w:val="es-CR"/>
              </w:rPr>
            </w:pPr>
            <w:r>
              <w:rPr>
                <w:rFonts w:ascii="Arial" w:hAnsi="Arial" w:cs="Arial"/>
                <w:lang w:val="es-CR"/>
              </w:rPr>
              <w:t>04/01/2021</w:t>
            </w:r>
          </w:p>
        </w:tc>
      </w:tr>
      <w:tr w:rsidR="00DC62E5" w14:paraId="7A33C33C" w14:textId="77777777" w:rsidTr="00796BC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5B10B"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finalización estimada de la auditoría.</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56C5B814" w14:textId="77777777" w:rsidR="00DC62E5" w:rsidRDefault="00DC62E5" w:rsidP="00DC62E5">
            <w:pPr>
              <w:rPr>
                <w:rFonts w:ascii="Arial" w:hAnsi="Arial" w:cs="Arial"/>
                <w:lang w:val="es-CR"/>
              </w:rPr>
            </w:pPr>
            <w:r>
              <w:rPr>
                <w:rFonts w:ascii="Arial" w:hAnsi="Arial" w:cs="Arial"/>
                <w:lang w:val="es-CR"/>
              </w:rPr>
              <w:t>30/04/2021</w:t>
            </w:r>
          </w:p>
        </w:tc>
      </w:tr>
      <w:tr w:rsidR="00DC62E5" w14:paraId="76F19A32" w14:textId="77777777" w:rsidTr="00796BC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5CB2F" w14:textId="77777777" w:rsidR="00DC62E5" w:rsidRDefault="00DC62E5" w:rsidP="00F4619F">
            <w:pPr>
              <w:numPr>
                <w:ilvl w:val="1"/>
                <w:numId w:val="2"/>
              </w:numPr>
              <w:ind w:left="540" w:hanging="540"/>
              <w:rPr>
                <w:rFonts w:ascii="Arial" w:hAnsi="Arial" w:cs="Arial"/>
              </w:rPr>
            </w:pPr>
            <w:r>
              <w:rPr>
                <w:rFonts w:ascii="Arial" w:hAnsi="Arial" w:cs="Arial"/>
                <w:lang w:val="es-CR"/>
              </w:rPr>
              <w:t>Origen</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5AE0A39D" w14:textId="77777777" w:rsidR="00DC62E5" w:rsidRDefault="00DC62E5" w:rsidP="00F4619F">
            <w:pPr>
              <w:pStyle w:val="msolistparagraph0"/>
              <w:numPr>
                <w:ilvl w:val="1"/>
                <w:numId w:val="7"/>
              </w:numPr>
              <w:ind w:left="447"/>
              <w:rPr>
                <w:rFonts w:ascii="Arial" w:hAnsi="Arial" w:cs="Arial"/>
              </w:rPr>
            </w:pPr>
            <w:r>
              <w:rPr>
                <w:rFonts w:ascii="Arial" w:hAnsi="Arial" w:cs="Arial"/>
              </w:rPr>
              <w:t>Programación de la Auditoría Interna</w:t>
            </w:r>
          </w:p>
        </w:tc>
      </w:tr>
      <w:tr w:rsidR="00DC62E5" w14:paraId="7B6CC921" w14:textId="77777777" w:rsidTr="00796BC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55A0A"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 xml:space="preserve">Tema </w:t>
            </w:r>
          </w:p>
        </w:tc>
        <w:tc>
          <w:tcPr>
            <w:tcW w:w="5171" w:type="dxa"/>
            <w:tcBorders>
              <w:top w:val="nil"/>
              <w:left w:val="nil"/>
              <w:bottom w:val="single" w:sz="8" w:space="0" w:color="auto"/>
              <w:right w:val="single" w:sz="8" w:space="0" w:color="auto"/>
            </w:tcBorders>
            <w:tcMar>
              <w:top w:w="0" w:type="dxa"/>
              <w:left w:w="108" w:type="dxa"/>
              <w:bottom w:w="0" w:type="dxa"/>
              <w:right w:w="108" w:type="dxa"/>
            </w:tcMar>
            <w:hideMark/>
          </w:tcPr>
          <w:p w14:paraId="214BFE70" w14:textId="77777777" w:rsidR="00DC62E5" w:rsidRDefault="00DC62E5" w:rsidP="00F4619F">
            <w:pPr>
              <w:pStyle w:val="msolistparagraph0"/>
              <w:numPr>
                <w:ilvl w:val="1"/>
                <w:numId w:val="7"/>
              </w:numPr>
              <w:ind w:left="447"/>
              <w:rPr>
                <w:rFonts w:ascii="Arial" w:hAnsi="Arial" w:cs="Arial"/>
              </w:rPr>
            </w:pPr>
            <w:r>
              <w:rPr>
                <w:rFonts w:ascii="Arial" w:hAnsi="Arial" w:cs="Arial"/>
              </w:rPr>
              <w:t>Control interno</w:t>
            </w:r>
          </w:p>
        </w:tc>
      </w:tr>
      <w:tr w:rsidR="00DC62E5" w:rsidRPr="00B41B0A" w14:paraId="6A57D925" w14:textId="77777777" w:rsidTr="00796BCB">
        <w:tc>
          <w:tcPr>
            <w:tcW w:w="4215" w:type="dxa"/>
            <w:tcBorders>
              <w:top w:val="nil"/>
              <w:left w:val="single" w:sz="8" w:space="0" w:color="auto"/>
              <w:bottom w:val="nil"/>
              <w:right w:val="single" w:sz="8" w:space="0" w:color="auto"/>
            </w:tcBorders>
            <w:tcMar>
              <w:top w:w="0" w:type="dxa"/>
              <w:left w:w="108" w:type="dxa"/>
              <w:bottom w:w="0" w:type="dxa"/>
              <w:right w:w="108" w:type="dxa"/>
            </w:tcMar>
            <w:hideMark/>
          </w:tcPr>
          <w:p w14:paraId="176CEAE8"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5171" w:type="dxa"/>
            <w:tcBorders>
              <w:top w:val="nil"/>
              <w:left w:val="nil"/>
              <w:bottom w:val="nil"/>
              <w:right w:val="single" w:sz="8" w:space="0" w:color="auto"/>
            </w:tcBorders>
            <w:tcMar>
              <w:top w:w="0" w:type="dxa"/>
              <w:left w:w="108" w:type="dxa"/>
              <w:bottom w:w="0" w:type="dxa"/>
              <w:right w:w="108" w:type="dxa"/>
            </w:tcMar>
            <w:hideMark/>
          </w:tcPr>
          <w:p w14:paraId="487C79C2" w14:textId="77777777" w:rsidR="00DC62E5" w:rsidRPr="00B41B0A" w:rsidRDefault="00DC62E5" w:rsidP="00F4619F">
            <w:pPr>
              <w:pStyle w:val="msolistparagraph0"/>
              <w:numPr>
                <w:ilvl w:val="1"/>
                <w:numId w:val="7"/>
              </w:numPr>
              <w:ind w:left="447"/>
              <w:rPr>
                <w:rFonts w:ascii="Arial" w:hAnsi="Arial" w:cs="Arial"/>
              </w:rPr>
            </w:pPr>
            <w:r>
              <w:rPr>
                <w:rFonts w:ascii="Arial" w:hAnsi="Arial" w:cs="Arial"/>
              </w:rPr>
              <w:t>Gestión de requerimientos de cliente externo</w:t>
            </w:r>
          </w:p>
        </w:tc>
      </w:tr>
      <w:tr w:rsidR="00DC62E5" w:rsidRPr="00B41B0A" w14:paraId="2C30C415" w14:textId="77777777" w:rsidTr="00796BCB">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326032" w14:textId="77777777" w:rsidR="00DC62E5" w:rsidRDefault="00DC62E5" w:rsidP="00DC62E5">
            <w:pPr>
              <w:ind w:left="540"/>
              <w:rPr>
                <w:rFonts w:ascii="Arial" w:hAnsi="Arial" w:cs="Arial"/>
                <w:lang w:val="es-CR"/>
              </w:rPr>
            </w:pPr>
          </w:p>
        </w:tc>
        <w:tc>
          <w:tcPr>
            <w:tcW w:w="5171" w:type="dxa"/>
            <w:tcBorders>
              <w:top w:val="nil"/>
              <w:left w:val="nil"/>
              <w:bottom w:val="single" w:sz="8" w:space="0" w:color="auto"/>
              <w:right w:val="single" w:sz="8" w:space="0" w:color="auto"/>
            </w:tcBorders>
            <w:tcMar>
              <w:top w:w="0" w:type="dxa"/>
              <w:left w:w="108" w:type="dxa"/>
              <w:bottom w:w="0" w:type="dxa"/>
              <w:right w:w="108" w:type="dxa"/>
            </w:tcMar>
          </w:tcPr>
          <w:p w14:paraId="72A12C63" w14:textId="77777777" w:rsidR="00DC62E5" w:rsidRPr="00B41B0A" w:rsidRDefault="00DC62E5" w:rsidP="00DC62E5">
            <w:pPr>
              <w:pStyle w:val="msolistparagraph0"/>
              <w:ind w:left="447"/>
              <w:rPr>
                <w:rFonts w:ascii="Arial" w:hAnsi="Arial" w:cs="Arial"/>
              </w:rPr>
            </w:pPr>
          </w:p>
        </w:tc>
      </w:tr>
    </w:tbl>
    <w:p w14:paraId="65DF25AE" w14:textId="77777777" w:rsidR="00DC62E5" w:rsidRDefault="00DC62E5" w:rsidP="00DC62E5"/>
    <w:p w14:paraId="3CB56C10" w14:textId="77777777" w:rsidR="00DC62E5" w:rsidRDefault="00DC62E5" w:rsidP="00DC62E5"/>
    <w:p w14:paraId="16FF7237" w14:textId="77777777" w:rsidR="00DC62E5" w:rsidRDefault="00DC62E5" w:rsidP="00DC62E5"/>
    <w:p w14:paraId="60CD57A2" w14:textId="77777777" w:rsidR="00DC62E5" w:rsidRDefault="00DC62E5" w:rsidP="00DC62E5"/>
    <w:p w14:paraId="40A7CFC6" w14:textId="77777777" w:rsidR="00DC62E5" w:rsidRDefault="00DC62E5" w:rsidP="00DC62E5"/>
    <w:p w14:paraId="00DAA451" w14:textId="77777777" w:rsidR="00DC62E5" w:rsidRDefault="00DC62E5" w:rsidP="00DC62E5"/>
    <w:p w14:paraId="5EDE728B" w14:textId="77777777" w:rsidR="00DC62E5" w:rsidRDefault="00DC62E5" w:rsidP="00DC62E5"/>
    <w:p w14:paraId="16DD2467" w14:textId="77777777" w:rsidR="00DC62E5" w:rsidRDefault="00DC62E5" w:rsidP="00DC62E5"/>
    <w:p w14:paraId="3CCA438F" w14:textId="77777777" w:rsidR="00DC62E5" w:rsidRDefault="00DC62E5" w:rsidP="00DC62E5"/>
    <w:p w14:paraId="368E8B02" w14:textId="77777777" w:rsidR="00DC62E5" w:rsidRDefault="00DC62E5" w:rsidP="00DC62E5"/>
    <w:p w14:paraId="15779F33" w14:textId="77777777" w:rsidR="00DC62E5" w:rsidRDefault="00DC62E5" w:rsidP="00DC62E5"/>
    <w:p w14:paraId="29232858" w14:textId="77777777" w:rsidR="00DC62E5" w:rsidRDefault="00DC62E5" w:rsidP="00DC62E5"/>
    <w:p w14:paraId="44CF7004" w14:textId="77777777" w:rsidR="00DC62E5" w:rsidRDefault="00DC62E5" w:rsidP="00DC62E5"/>
    <w:p w14:paraId="65091E32" w14:textId="77777777" w:rsidR="00DC62E5" w:rsidRDefault="00DC62E5" w:rsidP="00DC62E5"/>
    <w:p w14:paraId="29D84EB7" w14:textId="77777777" w:rsidR="00DC62E5" w:rsidRDefault="00DC62E5" w:rsidP="00DC62E5"/>
    <w:tbl>
      <w:tblPr>
        <w:tblW w:w="0" w:type="auto"/>
        <w:tblCellMar>
          <w:left w:w="0" w:type="dxa"/>
          <w:right w:w="0" w:type="dxa"/>
        </w:tblCellMar>
        <w:tblLook w:val="04A0" w:firstRow="1" w:lastRow="0" w:firstColumn="1" w:lastColumn="0" w:noHBand="0" w:noVBand="1"/>
      </w:tblPr>
      <w:tblGrid>
        <w:gridCol w:w="4923"/>
        <w:gridCol w:w="4463"/>
      </w:tblGrid>
      <w:tr w:rsidR="00DC62E5" w14:paraId="1E2416D7" w14:textId="77777777" w:rsidTr="002E402B">
        <w:trPr>
          <w:tblHeader/>
        </w:trPr>
        <w:tc>
          <w:tcPr>
            <w:tcW w:w="4928"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A508131" w14:textId="77777777" w:rsidR="00DC62E5" w:rsidRDefault="00DC62E5" w:rsidP="00DC62E5">
            <w:pPr>
              <w:ind w:left="360"/>
              <w:jc w:val="center"/>
              <w:rPr>
                <w:rFonts w:ascii="Arial" w:hAnsi="Arial" w:cs="Arial"/>
                <w:lang w:val="es-CR"/>
              </w:rPr>
            </w:pPr>
            <w:bookmarkStart w:id="3" w:name="_Hlk54987107"/>
            <w:r>
              <w:rPr>
                <w:rFonts w:ascii="Arial" w:hAnsi="Arial" w:cs="Arial"/>
                <w:lang w:val="es-CR"/>
              </w:rPr>
              <w:lastRenderedPageBreak/>
              <w:t>COMPONENTE</w:t>
            </w:r>
          </w:p>
        </w:tc>
        <w:tc>
          <w:tcPr>
            <w:tcW w:w="446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2D793647" w14:textId="77777777" w:rsidR="00DC62E5" w:rsidRDefault="00DC62E5" w:rsidP="00DC62E5">
            <w:pPr>
              <w:jc w:val="center"/>
              <w:rPr>
                <w:rFonts w:ascii="Arial" w:hAnsi="Arial" w:cs="Arial"/>
                <w:lang w:val="es-CR"/>
              </w:rPr>
            </w:pPr>
            <w:r>
              <w:rPr>
                <w:rFonts w:ascii="Arial" w:hAnsi="Arial" w:cs="Arial"/>
                <w:lang w:val="es-CR"/>
              </w:rPr>
              <w:t>DESCRIPCIÓN DEL PROYECTO</w:t>
            </w:r>
          </w:p>
        </w:tc>
      </w:tr>
      <w:tr w:rsidR="00DC62E5" w14:paraId="2DEA48CA" w14:textId="77777777" w:rsidTr="00DC62E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8CEFCC" w14:textId="77777777" w:rsidR="00DC62E5" w:rsidRDefault="00DC62E5" w:rsidP="00F4619F">
            <w:pPr>
              <w:numPr>
                <w:ilvl w:val="0"/>
                <w:numId w:val="2"/>
              </w:numPr>
              <w:rPr>
                <w:rFonts w:ascii="Arial" w:hAnsi="Arial" w:cs="Arial"/>
                <w:lang w:val="es-CR"/>
              </w:rPr>
            </w:pPr>
            <w:r>
              <w:rPr>
                <w:rFonts w:ascii="Arial" w:hAnsi="Arial" w:cs="Arial"/>
                <w:lang w:val="es-CR"/>
              </w:rPr>
              <w:t>Nombre del estudio</w:t>
            </w:r>
          </w:p>
        </w:tc>
        <w:tc>
          <w:tcPr>
            <w:tcW w:w="4468" w:type="dxa"/>
            <w:tcBorders>
              <w:top w:val="nil"/>
              <w:left w:val="nil"/>
              <w:bottom w:val="single" w:sz="8" w:space="0" w:color="auto"/>
              <w:right w:val="single" w:sz="8" w:space="0" w:color="auto"/>
            </w:tcBorders>
            <w:tcMar>
              <w:top w:w="0" w:type="dxa"/>
              <w:left w:w="108" w:type="dxa"/>
              <w:bottom w:w="0" w:type="dxa"/>
              <w:right w:w="108" w:type="dxa"/>
            </w:tcMar>
          </w:tcPr>
          <w:p w14:paraId="5ED86011" w14:textId="77777777" w:rsidR="00DC62E5" w:rsidRDefault="00DC62E5" w:rsidP="00DC62E5">
            <w:pPr>
              <w:jc w:val="both"/>
              <w:rPr>
                <w:rFonts w:ascii="Arial" w:hAnsi="Arial" w:cs="Arial"/>
                <w:lang w:val="es-CR"/>
              </w:rPr>
            </w:pPr>
            <w:r w:rsidRPr="00DE47C6">
              <w:rPr>
                <w:rFonts w:ascii="Arial" w:hAnsi="Arial" w:cs="Arial"/>
                <w:lang w:val="es-CR"/>
              </w:rPr>
              <w:t>Evaluación del proceso de actualización de las tarjetas electrónicas de expedientes en el SDJ, para la materia Pensiones Alimentarias.</w:t>
            </w:r>
          </w:p>
        </w:tc>
      </w:tr>
      <w:tr w:rsidR="00DC62E5" w14:paraId="21C7512F" w14:textId="77777777" w:rsidTr="00DC62E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F73458"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4468" w:type="dxa"/>
            <w:tcBorders>
              <w:top w:val="nil"/>
              <w:left w:val="nil"/>
              <w:bottom w:val="single" w:sz="8" w:space="0" w:color="auto"/>
              <w:right w:val="single" w:sz="8" w:space="0" w:color="auto"/>
            </w:tcBorders>
            <w:tcMar>
              <w:top w:w="0" w:type="dxa"/>
              <w:left w:w="108" w:type="dxa"/>
              <w:bottom w:w="0" w:type="dxa"/>
              <w:right w:w="108" w:type="dxa"/>
            </w:tcMar>
          </w:tcPr>
          <w:p w14:paraId="199FC7F9" w14:textId="77777777" w:rsidR="00DC62E5" w:rsidRDefault="00DC62E5" w:rsidP="00DC62E5">
            <w:pPr>
              <w:rPr>
                <w:rFonts w:ascii="Arial" w:hAnsi="Arial" w:cs="Arial"/>
                <w:lang w:val="es-CR"/>
              </w:rPr>
            </w:pPr>
            <w:r>
              <w:rPr>
                <w:rFonts w:ascii="Arial" w:hAnsi="Arial" w:cs="Arial"/>
                <w:lang w:val="es-CR"/>
              </w:rPr>
              <w:t>SAEEC-02-2021</w:t>
            </w:r>
          </w:p>
        </w:tc>
      </w:tr>
      <w:tr w:rsidR="00DC62E5" w14:paraId="5AAAE46D" w14:textId="77777777" w:rsidTr="00DC62E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82349D"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4468" w:type="dxa"/>
            <w:tcBorders>
              <w:top w:val="nil"/>
              <w:left w:val="nil"/>
              <w:bottom w:val="single" w:sz="8" w:space="0" w:color="auto"/>
              <w:right w:val="single" w:sz="8" w:space="0" w:color="auto"/>
            </w:tcBorders>
            <w:tcMar>
              <w:top w:w="0" w:type="dxa"/>
              <w:left w:w="108" w:type="dxa"/>
              <w:bottom w:w="0" w:type="dxa"/>
              <w:right w:w="108" w:type="dxa"/>
            </w:tcMar>
          </w:tcPr>
          <w:p w14:paraId="7C29623E" w14:textId="77777777" w:rsidR="00DC62E5" w:rsidRDefault="00DC62E5" w:rsidP="00DC62E5">
            <w:pPr>
              <w:jc w:val="both"/>
              <w:rPr>
                <w:rFonts w:ascii="Arial" w:hAnsi="Arial" w:cs="Arial"/>
                <w:lang w:val="es-CR"/>
              </w:rPr>
            </w:pPr>
            <w:r w:rsidRPr="00833AF1">
              <w:rPr>
                <w:rFonts w:ascii="Arial" w:hAnsi="Arial" w:cs="Arial"/>
                <w:lang w:val="es-CR"/>
              </w:rPr>
              <w:t>Analizar si las medidas de control interno y los procedimientos aplicados en la actualización de las tarjetas electrónicas de pago en el SDJ en la materia Pensiones Alimentarias, están de acuerdo con las normas aplicables.</w:t>
            </w:r>
          </w:p>
        </w:tc>
      </w:tr>
      <w:tr w:rsidR="00DC62E5" w14:paraId="73ED23F8" w14:textId="77777777" w:rsidTr="00DC62E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05D5"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4468" w:type="dxa"/>
            <w:tcBorders>
              <w:top w:val="nil"/>
              <w:left w:val="nil"/>
              <w:bottom w:val="single" w:sz="8" w:space="0" w:color="auto"/>
              <w:right w:val="single" w:sz="8" w:space="0" w:color="auto"/>
            </w:tcBorders>
            <w:tcMar>
              <w:top w:w="0" w:type="dxa"/>
              <w:left w:w="108" w:type="dxa"/>
              <w:bottom w:w="0" w:type="dxa"/>
              <w:right w:w="108" w:type="dxa"/>
            </w:tcMar>
          </w:tcPr>
          <w:p w14:paraId="408EAD39" w14:textId="77777777" w:rsidR="00DC62E5" w:rsidRDefault="00DC62E5" w:rsidP="00DC62E5">
            <w:pPr>
              <w:jc w:val="both"/>
              <w:rPr>
                <w:rFonts w:ascii="Arial" w:hAnsi="Arial" w:cs="Arial"/>
                <w:lang w:val="es-CR"/>
              </w:rPr>
            </w:pPr>
            <w:r w:rsidRPr="0052053E">
              <w:rPr>
                <w:rFonts w:ascii="Arial" w:hAnsi="Arial" w:cs="Arial"/>
                <w:lang w:val="es-CR"/>
              </w:rPr>
              <w:t>El presente estudio es tipo cumplimiento-</w:t>
            </w:r>
            <w:r>
              <w:rPr>
                <w:rFonts w:ascii="Arial" w:hAnsi="Arial" w:cs="Arial"/>
                <w:lang w:val="es-CR"/>
              </w:rPr>
              <w:t>cará</w:t>
            </w:r>
            <w:r w:rsidRPr="0052053E">
              <w:rPr>
                <w:rFonts w:ascii="Arial" w:hAnsi="Arial" w:cs="Arial"/>
                <w:lang w:val="es-CR"/>
              </w:rPr>
              <w:t>cter especial</w:t>
            </w:r>
            <w:r>
              <w:rPr>
                <w:rFonts w:ascii="Arial" w:hAnsi="Arial" w:cs="Arial"/>
                <w:lang w:val="es-CR"/>
              </w:rPr>
              <w:t>,</w:t>
            </w:r>
            <w:r w:rsidRPr="0052053E">
              <w:rPr>
                <w:rFonts w:ascii="Arial" w:hAnsi="Arial" w:cs="Arial"/>
                <w:lang w:val="es-CR"/>
              </w:rPr>
              <w:t xml:space="preserve"> en el que se evaluará el proceso relacionado con la actualización de la tarjeta electrónica de pago en expedientes de Pensiones Alimentarias del SDJ, en el módulo de autorizaciones.</w:t>
            </w:r>
          </w:p>
          <w:p w14:paraId="3C982C50" w14:textId="77777777" w:rsidR="00DC62E5" w:rsidRDefault="00DC62E5" w:rsidP="00DC62E5">
            <w:pPr>
              <w:jc w:val="both"/>
              <w:rPr>
                <w:rFonts w:ascii="Arial" w:hAnsi="Arial" w:cs="Arial"/>
                <w:lang w:val="es-CR"/>
              </w:rPr>
            </w:pPr>
          </w:p>
          <w:p w14:paraId="34E8D347" w14:textId="77777777" w:rsidR="00DC62E5" w:rsidRPr="003F14DF" w:rsidRDefault="00DC62E5" w:rsidP="00DC62E5">
            <w:pPr>
              <w:jc w:val="both"/>
              <w:rPr>
                <w:rFonts w:ascii="Arial" w:hAnsi="Arial" w:cs="Arial"/>
                <w:lang w:val="es-CR"/>
              </w:rPr>
            </w:pPr>
            <w:r w:rsidRPr="003F14DF">
              <w:rPr>
                <w:rFonts w:ascii="Arial" w:hAnsi="Arial" w:cs="Arial"/>
                <w:lang w:val="es-CR"/>
              </w:rPr>
              <w:t>Se revisará en el módulo de autorizaciones del SDJ, el período que se está pagando (fechas de “inicio aplicación” y “final aplicación”) a fin de determinar su razonabilidad, para ello se seleccionará una muestra de despachos cuya labor implica el trámite de procesos de pensiones alimentarias.</w:t>
            </w:r>
          </w:p>
          <w:p w14:paraId="62FE18F1" w14:textId="77777777" w:rsidR="00DC62E5" w:rsidRPr="0052053E" w:rsidRDefault="00DC62E5" w:rsidP="00DC62E5">
            <w:pPr>
              <w:jc w:val="both"/>
              <w:rPr>
                <w:rFonts w:ascii="Arial" w:hAnsi="Arial" w:cs="Arial"/>
                <w:lang w:val="es-CR"/>
              </w:rPr>
            </w:pPr>
          </w:p>
          <w:p w14:paraId="490FC0B3" w14:textId="77777777" w:rsidR="00DC62E5" w:rsidRPr="0052053E" w:rsidRDefault="00DC62E5" w:rsidP="00DC62E5">
            <w:pPr>
              <w:jc w:val="both"/>
              <w:rPr>
                <w:rFonts w:ascii="Arial" w:hAnsi="Arial" w:cs="Arial"/>
                <w:lang w:val="es-CR"/>
              </w:rPr>
            </w:pPr>
            <w:r w:rsidRPr="0052053E">
              <w:rPr>
                <w:rFonts w:ascii="Arial" w:hAnsi="Arial" w:cs="Arial"/>
                <w:lang w:val="es-CR"/>
              </w:rPr>
              <w:t>Además, se analizará el procedimiento aplicado en la actualización de las tarjetas electrónicas de pago de Pensiones Alimentarias en el SDJ tramitados en los despachos seleccionados para estudio.</w:t>
            </w:r>
          </w:p>
          <w:p w14:paraId="7C60631F" w14:textId="77777777" w:rsidR="00DC62E5" w:rsidRPr="0052053E" w:rsidRDefault="00DC62E5" w:rsidP="00DC62E5">
            <w:pPr>
              <w:jc w:val="both"/>
              <w:rPr>
                <w:rFonts w:ascii="Arial" w:hAnsi="Arial" w:cs="Arial"/>
                <w:lang w:val="es-CR"/>
              </w:rPr>
            </w:pPr>
          </w:p>
          <w:p w14:paraId="18C7A323" w14:textId="77777777" w:rsidR="00DC62E5" w:rsidRPr="0052053E" w:rsidRDefault="00DC62E5" w:rsidP="00DC62E5">
            <w:pPr>
              <w:jc w:val="both"/>
              <w:rPr>
                <w:rFonts w:ascii="Arial" w:hAnsi="Arial" w:cs="Arial"/>
                <w:lang w:val="es-CR"/>
              </w:rPr>
            </w:pPr>
            <w:r w:rsidRPr="0052053E">
              <w:rPr>
                <w:rFonts w:ascii="Arial" w:hAnsi="Arial" w:cs="Arial"/>
                <w:lang w:val="es-CR"/>
              </w:rPr>
              <w:t xml:space="preserve">Asimismo, de ser necesario se revisarán otros sistemas de información implementados, tanto físicos como automatizados de interés para la consecución de los objetivos de este proceso. </w:t>
            </w:r>
          </w:p>
          <w:p w14:paraId="3DCA2765" w14:textId="77777777" w:rsidR="00DC62E5" w:rsidRPr="0052053E" w:rsidRDefault="00DC62E5" w:rsidP="00DC62E5">
            <w:pPr>
              <w:jc w:val="both"/>
              <w:rPr>
                <w:rFonts w:ascii="Arial" w:hAnsi="Arial" w:cs="Arial"/>
                <w:lang w:val="es-CR"/>
              </w:rPr>
            </w:pPr>
          </w:p>
          <w:p w14:paraId="0F561194" w14:textId="77777777" w:rsidR="00DC62E5" w:rsidRDefault="00DC62E5" w:rsidP="00DC62E5">
            <w:pPr>
              <w:jc w:val="both"/>
              <w:rPr>
                <w:rFonts w:ascii="Arial" w:hAnsi="Arial" w:cs="Arial"/>
                <w:lang w:val="es-CR"/>
              </w:rPr>
            </w:pPr>
            <w:r w:rsidRPr="0052053E">
              <w:rPr>
                <w:rFonts w:ascii="Arial" w:hAnsi="Arial" w:cs="Arial"/>
                <w:lang w:val="es-CR"/>
              </w:rPr>
              <w:t xml:space="preserve">El período de evaluación cubrirá un año previo a la fecha del inicio del estudio y </w:t>
            </w:r>
            <w:r w:rsidRPr="0052053E">
              <w:rPr>
                <w:rFonts w:ascii="Arial" w:hAnsi="Arial" w:cs="Arial"/>
                <w:lang w:val="es-CR"/>
              </w:rPr>
              <w:lastRenderedPageBreak/>
              <w:t>se extender</w:t>
            </w:r>
            <w:r>
              <w:rPr>
                <w:rFonts w:ascii="Arial" w:hAnsi="Arial" w:cs="Arial"/>
                <w:lang w:val="es-CR"/>
              </w:rPr>
              <w:t>á</w:t>
            </w:r>
            <w:r w:rsidRPr="0052053E">
              <w:rPr>
                <w:rFonts w:ascii="Arial" w:hAnsi="Arial" w:cs="Arial"/>
                <w:lang w:val="es-CR"/>
              </w:rPr>
              <w:t xml:space="preserve"> en aquellos aspectos que se consideren relevantes.</w:t>
            </w:r>
          </w:p>
        </w:tc>
      </w:tr>
      <w:tr w:rsidR="00DC62E5" w14:paraId="2489E12A" w14:textId="77777777" w:rsidTr="00DC62E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9CCB0"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lastRenderedPageBreak/>
              <w:t>Fecha de inicio estimada de la Auditoría</w:t>
            </w:r>
          </w:p>
        </w:tc>
        <w:tc>
          <w:tcPr>
            <w:tcW w:w="4468" w:type="dxa"/>
            <w:tcBorders>
              <w:top w:val="nil"/>
              <w:left w:val="nil"/>
              <w:bottom w:val="single" w:sz="8" w:space="0" w:color="auto"/>
              <w:right w:val="single" w:sz="8" w:space="0" w:color="auto"/>
            </w:tcBorders>
            <w:tcMar>
              <w:top w:w="0" w:type="dxa"/>
              <w:left w:w="108" w:type="dxa"/>
              <w:bottom w:w="0" w:type="dxa"/>
              <w:right w:w="108" w:type="dxa"/>
            </w:tcMar>
          </w:tcPr>
          <w:p w14:paraId="207E75D9" w14:textId="77777777" w:rsidR="00DC62E5" w:rsidRDefault="00DC62E5" w:rsidP="00DC62E5">
            <w:pPr>
              <w:rPr>
                <w:rFonts w:ascii="Arial" w:hAnsi="Arial" w:cs="Arial"/>
                <w:lang w:val="es-CR"/>
              </w:rPr>
            </w:pPr>
          </w:p>
          <w:p w14:paraId="2E7BCDB1" w14:textId="77777777" w:rsidR="00DC62E5" w:rsidRDefault="00DC62E5" w:rsidP="00DC62E5">
            <w:pPr>
              <w:rPr>
                <w:rFonts w:ascii="Arial" w:hAnsi="Arial" w:cs="Arial"/>
                <w:lang w:val="es-CR"/>
              </w:rPr>
            </w:pPr>
            <w:r>
              <w:rPr>
                <w:rFonts w:ascii="Arial" w:hAnsi="Arial" w:cs="Arial"/>
                <w:lang w:val="es-CR"/>
              </w:rPr>
              <w:t>04/01/2021</w:t>
            </w:r>
          </w:p>
          <w:p w14:paraId="5E8EBA31" w14:textId="77777777" w:rsidR="00DC62E5" w:rsidRDefault="00DC62E5" w:rsidP="00DC62E5">
            <w:pPr>
              <w:rPr>
                <w:rFonts w:ascii="Arial" w:hAnsi="Arial" w:cs="Arial"/>
                <w:lang w:val="es-CR"/>
              </w:rPr>
            </w:pPr>
          </w:p>
        </w:tc>
      </w:tr>
      <w:tr w:rsidR="00DC62E5" w14:paraId="3C8F7AF9" w14:textId="77777777" w:rsidTr="00DC62E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8FC94B"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finalización estimada de la auditoría</w:t>
            </w:r>
          </w:p>
        </w:tc>
        <w:tc>
          <w:tcPr>
            <w:tcW w:w="4468" w:type="dxa"/>
            <w:tcBorders>
              <w:top w:val="nil"/>
              <w:left w:val="nil"/>
              <w:bottom w:val="single" w:sz="8" w:space="0" w:color="auto"/>
              <w:right w:val="single" w:sz="8" w:space="0" w:color="auto"/>
            </w:tcBorders>
            <w:tcMar>
              <w:top w:w="0" w:type="dxa"/>
              <w:left w:w="108" w:type="dxa"/>
              <w:bottom w:w="0" w:type="dxa"/>
              <w:right w:w="108" w:type="dxa"/>
            </w:tcMar>
          </w:tcPr>
          <w:p w14:paraId="1F2A3590" w14:textId="77777777" w:rsidR="00DC62E5" w:rsidRDefault="00DC62E5" w:rsidP="00DC62E5">
            <w:pPr>
              <w:rPr>
                <w:rFonts w:ascii="Arial" w:hAnsi="Arial" w:cs="Arial"/>
                <w:lang w:val="es-CR"/>
              </w:rPr>
            </w:pPr>
          </w:p>
          <w:p w14:paraId="31559DB2" w14:textId="77777777" w:rsidR="00DC62E5" w:rsidRDefault="00DC62E5" w:rsidP="00DC62E5">
            <w:pPr>
              <w:rPr>
                <w:rFonts w:ascii="Arial" w:hAnsi="Arial" w:cs="Arial"/>
                <w:lang w:val="es-CR"/>
              </w:rPr>
            </w:pPr>
            <w:r w:rsidRPr="00C573B5">
              <w:rPr>
                <w:rFonts w:ascii="Arial" w:hAnsi="Arial" w:cs="Arial"/>
                <w:lang w:val="es-CR"/>
              </w:rPr>
              <w:t>30/04/2021</w:t>
            </w:r>
          </w:p>
        </w:tc>
      </w:tr>
      <w:tr w:rsidR="00DC62E5" w14:paraId="78BCF98F" w14:textId="77777777" w:rsidTr="00DC62E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6D7CF8" w14:textId="77777777" w:rsidR="00DC62E5" w:rsidRDefault="00DC62E5" w:rsidP="00F4619F">
            <w:pPr>
              <w:numPr>
                <w:ilvl w:val="1"/>
                <w:numId w:val="2"/>
              </w:numPr>
              <w:ind w:left="540" w:hanging="540"/>
              <w:rPr>
                <w:rFonts w:ascii="Arial" w:hAnsi="Arial" w:cs="Arial"/>
              </w:rPr>
            </w:pPr>
            <w:r>
              <w:rPr>
                <w:rFonts w:ascii="Arial" w:hAnsi="Arial" w:cs="Arial"/>
              </w:rPr>
              <w:t>Origen</w:t>
            </w:r>
          </w:p>
        </w:tc>
        <w:tc>
          <w:tcPr>
            <w:tcW w:w="4468" w:type="dxa"/>
            <w:tcBorders>
              <w:top w:val="nil"/>
              <w:left w:val="nil"/>
              <w:bottom w:val="single" w:sz="8" w:space="0" w:color="auto"/>
              <w:right w:val="single" w:sz="8" w:space="0" w:color="auto"/>
            </w:tcBorders>
            <w:tcMar>
              <w:top w:w="0" w:type="dxa"/>
              <w:left w:w="108" w:type="dxa"/>
              <w:bottom w:w="0" w:type="dxa"/>
              <w:right w:w="108" w:type="dxa"/>
            </w:tcMar>
          </w:tcPr>
          <w:p w14:paraId="6E60201D" w14:textId="77777777" w:rsidR="00DC62E5" w:rsidRDefault="00DC62E5" w:rsidP="00F4619F">
            <w:pPr>
              <w:pStyle w:val="msolistparagraph0"/>
              <w:numPr>
                <w:ilvl w:val="1"/>
                <w:numId w:val="7"/>
              </w:numPr>
              <w:ind w:left="447"/>
              <w:rPr>
                <w:rFonts w:ascii="Arial" w:hAnsi="Arial" w:cs="Arial"/>
              </w:rPr>
            </w:pPr>
            <w:r>
              <w:rPr>
                <w:rFonts w:ascii="Arial" w:hAnsi="Arial" w:cs="Arial"/>
              </w:rPr>
              <w:t>Programación de la Auditoría Interna</w:t>
            </w:r>
          </w:p>
        </w:tc>
      </w:tr>
      <w:tr w:rsidR="00DC62E5" w14:paraId="34CFE52D" w14:textId="77777777" w:rsidTr="00DC62E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EDB10"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Tema</w:t>
            </w:r>
          </w:p>
        </w:tc>
        <w:tc>
          <w:tcPr>
            <w:tcW w:w="4468" w:type="dxa"/>
            <w:tcBorders>
              <w:top w:val="nil"/>
              <w:left w:val="nil"/>
              <w:bottom w:val="single" w:sz="8" w:space="0" w:color="auto"/>
              <w:right w:val="single" w:sz="8" w:space="0" w:color="auto"/>
            </w:tcBorders>
            <w:tcMar>
              <w:top w:w="0" w:type="dxa"/>
              <w:left w:w="108" w:type="dxa"/>
              <w:bottom w:w="0" w:type="dxa"/>
              <w:right w:w="108" w:type="dxa"/>
            </w:tcMar>
          </w:tcPr>
          <w:p w14:paraId="28E6AEE2" w14:textId="77777777" w:rsidR="00DC62E5" w:rsidRDefault="00DC62E5" w:rsidP="00F4619F">
            <w:pPr>
              <w:pStyle w:val="msolistparagraph0"/>
              <w:numPr>
                <w:ilvl w:val="1"/>
                <w:numId w:val="7"/>
              </w:numPr>
              <w:ind w:left="447"/>
              <w:rPr>
                <w:rFonts w:ascii="Arial" w:hAnsi="Arial" w:cs="Arial"/>
              </w:rPr>
            </w:pPr>
            <w:r>
              <w:rPr>
                <w:rFonts w:ascii="Arial" w:hAnsi="Arial" w:cs="Arial"/>
              </w:rPr>
              <w:t>Control interno</w:t>
            </w:r>
          </w:p>
        </w:tc>
      </w:tr>
      <w:tr w:rsidR="00DC62E5" w14:paraId="37E38196" w14:textId="77777777" w:rsidTr="00DC62E5">
        <w:tc>
          <w:tcPr>
            <w:tcW w:w="4928" w:type="dxa"/>
            <w:tcBorders>
              <w:top w:val="nil"/>
              <w:left w:val="single" w:sz="8" w:space="0" w:color="auto"/>
              <w:bottom w:val="nil"/>
              <w:right w:val="single" w:sz="8" w:space="0" w:color="auto"/>
            </w:tcBorders>
            <w:tcMar>
              <w:top w:w="0" w:type="dxa"/>
              <w:left w:w="108" w:type="dxa"/>
              <w:bottom w:w="0" w:type="dxa"/>
              <w:right w:w="108" w:type="dxa"/>
            </w:tcMar>
          </w:tcPr>
          <w:p w14:paraId="2697B75B"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4468" w:type="dxa"/>
            <w:tcBorders>
              <w:top w:val="nil"/>
              <w:left w:val="nil"/>
              <w:bottom w:val="nil"/>
              <w:right w:val="single" w:sz="8" w:space="0" w:color="auto"/>
            </w:tcBorders>
            <w:tcMar>
              <w:top w:w="0" w:type="dxa"/>
              <w:left w:w="108" w:type="dxa"/>
              <w:bottom w:w="0" w:type="dxa"/>
              <w:right w:w="108" w:type="dxa"/>
            </w:tcMar>
          </w:tcPr>
          <w:p w14:paraId="2561E6E4" w14:textId="77777777" w:rsidR="00DC62E5" w:rsidRPr="00B41B0A" w:rsidRDefault="00DC62E5" w:rsidP="00F4619F">
            <w:pPr>
              <w:pStyle w:val="msolistparagraph0"/>
              <w:numPr>
                <w:ilvl w:val="1"/>
                <w:numId w:val="7"/>
              </w:numPr>
              <w:ind w:left="447"/>
              <w:rPr>
                <w:rFonts w:ascii="Arial" w:hAnsi="Arial" w:cs="Arial"/>
              </w:rPr>
            </w:pPr>
            <w:r>
              <w:rPr>
                <w:rFonts w:ascii="Arial" w:hAnsi="Arial" w:cs="Arial"/>
              </w:rPr>
              <w:t>Gestión de requerimientos de cliente externo</w:t>
            </w:r>
          </w:p>
        </w:tc>
      </w:tr>
      <w:tr w:rsidR="00DC62E5" w14:paraId="2F2E42B6" w14:textId="77777777" w:rsidTr="00DC62E5">
        <w:tc>
          <w:tcPr>
            <w:tcW w:w="4928" w:type="dxa"/>
            <w:tcBorders>
              <w:top w:val="nil"/>
              <w:left w:val="single" w:sz="8" w:space="0" w:color="auto"/>
              <w:bottom w:val="nil"/>
              <w:right w:val="single" w:sz="8" w:space="0" w:color="auto"/>
            </w:tcBorders>
            <w:tcMar>
              <w:top w:w="0" w:type="dxa"/>
              <w:left w:w="108" w:type="dxa"/>
              <w:bottom w:w="0" w:type="dxa"/>
              <w:right w:w="108" w:type="dxa"/>
            </w:tcMar>
          </w:tcPr>
          <w:p w14:paraId="2DEF1948" w14:textId="77777777" w:rsidR="00DC62E5" w:rsidRDefault="00DC62E5" w:rsidP="00DC62E5">
            <w:pPr>
              <w:ind w:left="540"/>
              <w:rPr>
                <w:rFonts w:ascii="Arial" w:hAnsi="Arial" w:cs="Arial"/>
                <w:lang w:val="es-CR"/>
              </w:rPr>
            </w:pPr>
          </w:p>
        </w:tc>
        <w:tc>
          <w:tcPr>
            <w:tcW w:w="4468" w:type="dxa"/>
            <w:tcBorders>
              <w:top w:val="nil"/>
              <w:left w:val="nil"/>
              <w:bottom w:val="nil"/>
              <w:right w:val="single" w:sz="8" w:space="0" w:color="auto"/>
            </w:tcBorders>
            <w:tcMar>
              <w:top w:w="0" w:type="dxa"/>
              <w:left w:w="108" w:type="dxa"/>
              <w:bottom w:w="0" w:type="dxa"/>
              <w:right w:w="108" w:type="dxa"/>
            </w:tcMar>
          </w:tcPr>
          <w:p w14:paraId="48A9A510" w14:textId="77777777" w:rsidR="00DC62E5" w:rsidRPr="00B41B0A" w:rsidRDefault="00DC62E5" w:rsidP="00DC62E5">
            <w:pPr>
              <w:pStyle w:val="msolistparagraph0"/>
              <w:ind w:left="447"/>
              <w:rPr>
                <w:rFonts w:ascii="Arial" w:hAnsi="Arial" w:cs="Arial"/>
              </w:rPr>
            </w:pPr>
          </w:p>
        </w:tc>
      </w:tr>
      <w:tr w:rsidR="00DC62E5" w14:paraId="609327BA" w14:textId="77777777" w:rsidTr="00DC62E5">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C2092D" w14:textId="77777777" w:rsidR="00DC62E5" w:rsidRDefault="00DC62E5" w:rsidP="00DC62E5">
            <w:pPr>
              <w:rPr>
                <w:rFonts w:ascii="Arial" w:hAnsi="Arial" w:cs="Arial"/>
                <w:lang w:val="es-CR"/>
              </w:rPr>
            </w:pPr>
          </w:p>
        </w:tc>
        <w:tc>
          <w:tcPr>
            <w:tcW w:w="4468" w:type="dxa"/>
            <w:tcBorders>
              <w:top w:val="nil"/>
              <w:left w:val="nil"/>
              <w:bottom w:val="single" w:sz="8" w:space="0" w:color="auto"/>
              <w:right w:val="single" w:sz="8" w:space="0" w:color="auto"/>
            </w:tcBorders>
            <w:tcMar>
              <w:top w:w="0" w:type="dxa"/>
              <w:left w:w="108" w:type="dxa"/>
              <w:bottom w:w="0" w:type="dxa"/>
              <w:right w:w="108" w:type="dxa"/>
            </w:tcMar>
          </w:tcPr>
          <w:p w14:paraId="5AE6BAA5" w14:textId="77777777" w:rsidR="00DC62E5" w:rsidRPr="00B41B0A" w:rsidRDefault="00DC62E5" w:rsidP="00DC62E5">
            <w:pPr>
              <w:pStyle w:val="msolistparagraph0"/>
              <w:ind w:left="447"/>
              <w:rPr>
                <w:rFonts w:ascii="Arial" w:hAnsi="Arial" w:cs="Arial"/>
              </w:rPr>
            </w:pPr>
          </w:p>
        </w:tc>
      </w:tr>
      <w:bookmarkEnd w:id="3"/>
    </w:tbl>
    <w:p w14:paraId="0867F7F8" w14:textId="77777777" w:rsidR="00DC62E5" w:rsidRDefault="00DC62E5" w:rsidP="00DC62E5"/>
    <w:p w14:paraId="17A0A011" w14:textId="77777777" w:rsidR="00DC62E5" w:rsidRDefault="00DC62E5" w:rsidP="00DC62E5"/>
    <w:p w14:paraId="08295DC8" w14:textId="77777777" w:rsidR="00DC62E5" w:rsidRDefault="00DC62E5" w:rsidP="00DC62E5"/>
    <w:p w14:paraId="35FF7E93" w14:textId="77777777" w:rsidR="00DC62E5" w:rsidRDefault="00DC62E5" w:rsidP="00DC62E5"/>
    <w:p w14:paraId="25A79ABB" w14:textId="77777777" w:rsidR="00DC62E5" w:rsidRDefault="00DC62E5" w:rsidP="00DC62E5"/>
    <w:p w14:paraId="29E7BCCB" w14:textId="77777777" w:rsidR="00DC62E5" w:rsidRDefault="00DC62E5" w:rsidP="00DC62E5"/>
    <w:p w14:paraId="3A428ED0" w14:textId="77777777" w:rsidR="00DC62E5" w:rsidRDefault="00DC62E5" w:rsidP="00DC62E5"/>
    <w:p w14:paraId="266D9DF3" w14:textId="77777777" w:rsidR="00DC62E5" w:rsidRDefault="00DC62E5" w:rsidP="00DC62E5"/>
    <w:p w14:paraId="56514BB1" w14:textId="77777777" w:rsidR="00DC62E5" w:rsidRDefault="00DC62E5" w:rsidP="00DC62E5"/>
    <w:p w14:paraId="07D1AC08" w14:textId="77777777" w:rsidR="00DC62E5" w:rsidRDefault="00DC62E5" w:rsidP="00DC62E5"/>
    <w:p w14:paraId="11C16382" w14:textId="77777777" w:rsidR="00DC62E5" w:rsidRDefault="00DC62E5" w:rsidP="00DC62E5"/>
    <w:p w14:paraId="43133955" w14:textId="77777777" w:rsidR="00DC62E5" w:rsidRDefault="00DC62E5" w:rsidP="00DC62E5"/>
    <w:p w14:paraId="538B5A2E" w14:textId="77777777" w:rsidR="00DC62E5" w:rsidRDefault="00DC62E5" w:rsidP="00DC62E5"/>
    <w:p w14:paraId="240F6A8F" w14:textId="77777777" w:rsidR="00DC62E5" w:rsidRDefault="00DC62E5" w:rsidP="00DC62E5"/>
    <w:p w14:paraId="7E77AD3D" w14:textId="77777777" w:rsidR="00DC62E5" w:rsidRDefault="00DC62E5" w:rsidP="00DC62E5"/>
    <w:p w14:paraId="503DED54" w14:textId="77777777" w:rsidR="00DC62E5" w:rsidRDefault="00DC62E5" w:rsidP="00DC62E5"/>
    <w:p w14:paraId="72C68634" w14:textId="77777777" w:rsidR="00DC62E5" w:rsidRDefault="00DC62E5" w:rsidP="00DC62E5"/>
    <w:p w14:paraId="45177F2A" w14:textId="77777777" w:rsidR="00DC62E5" w:rsidRDefault="00DC62E5" w:rsidP="00DC62E5"/>
    <w:p w14:paraId="317634EB" w14:textId="77777777" w:rsidR="00DC62E5" w:rsidRDefault="00DC62E5" w:rsidP="00DC62E5"/>
    <w:p w14:paraId="1ED8D9DD" w14:textId="77777777" w:rsidR="00DC62E5" w:rsidRDefault="00DC62E5" w:rsidP="00DC62E5"/>
    <w:p w14:paraId="002AB97F" w14:textId="77777777" w:rsidR="00DC62E5" w:rsidRDefault="00DC62E5" w:rsidP="00DC62E5"/>
    <w:p w14:paraId="021AF82F" w14:textId="77777777" w:rsidR="00DC62E5" w:rsidRDefault="00DC62E5" w:rsidP="00DC62E5"/>
    <w:p w14:paraId="5FAFDBA5" w14:textId="77777777" w:rsidR="00DC62E5" w:rsidRDefault="00DC62E5" w:rsidP="00DC62E5"/>
    <w:p w14:paraId="788A3679" w14:textId="77777777" w:rsidR="00DC62E5" w:rsidRDefault="00DC62E5" w:rsidP="00DC62E5"/>
    <w:p w14:paraId="6958AF4C" w14:textId="77777777" w:rsidR="00DC62E5" w:rsidRDefault="00DC62E5" w:rsidP="00DC62E5"/>
    <w:p w14:paraId="0A49F3D1" w14:textId="77777777" w:rsidR="00DC62E5" w:rsidRDefault="00DC62E5" w:rsidP="00DC62E5"/>
    <w:p w14:paraId="521B6068" w14:textId="77777777" w:rsidR="00DC62E5" w:rsidRDefault="00DC62E5" w:rsidP="00DC62E5"/>
    <w:p w14:paraId="7F4E5A8E" w14:textId="77777777" w:rsidR="00DC62E5" w:rsidRDefault="00DC62E5" w:rsidP="00DC62E5"/>
    <w:p w14:paraId="7BF5058C" w14:textId="77777777" w:rsidR="00DC62E5" w:rsidRDefault="00DC62E5" w:rsidP="00DC62E5"/>
    <w:p w14:paraId="01E2D7C1" w14:textId="77777777" w:rsidR="00DC62E5" w:rsidRDefault="00DC62E5" w:rsidP="00DC62E5"/>
    <w:p w14:paraId="0469FC42" w14:textId="7A0C7E2F" w:rsidR="00DC62E5" w:rsidRDefault="00DC62E5" w:rsidP="00DC62E5"/>
    <w:tbl>
      <w:tblPr>
        <w:tblW w:w="0" w:type="auto"/>
        <w:tblCellMar>
          <w:left w:w="0" w:type="dxa"/>
          <w:right w:w="0" w:type="dxa"/>
        </w:tblCellMar>
        <w:tblLook w:val="04A0" w:firstRow="1" w:lastRow="0" w:firstColumn="1" w:lastColumn="0" w:noHBand="0" w:noVBand="1"/>
      </w:tblPr>
      <w:tblGrid>
        <w:gridCol w:w="4923"/>
        <w:gridCol w:w="4463"/>
      </w:tblGrid>
      <w:tr w:rsidR="00DC62E5" w14:paraId="59DE4326" w14:textId="77777777" w:rsidTr="002E402B">
        <w:trPr>
          <w:tblHeader/>
        </w:trPr>
        <w:tc>
          <w:tcPr>
            <w:tcW w:w="492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1A1ECF0F" w14:textId="77777777" w:rsidR="00DC62E5" w:rsidRDefault="00DC62E5" w:rsidP="00DC62E5">
            <w:pPr>
              <w:ind w:left="360"/>
              <w:jc w:val="center"/>
              <w:rPr>
                <w:rFonts w:ascii="Arial" w:hAnsi="Arial" w:cs="Arial"/>
                <w:lang w:val="es-CR"/>
              </w:rPr>
            </w:pPr>
            <w:r>
              <w:rPr>
                <w:rFonts w:ascii="Arial" w:hAnsi="Arial" w:cs="Arial"/>
                <w:lang w:val="es-CR"/>
              </w:rPr>
              <w:lastRenderedPageBreak/>
              <w:t>COMPONENTE</w:t>
            </w:r>
          </w:p>
        </w:tc>
        <w:tc>
          <w:tcPr>
            <w:tcW w:w="446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2AFA2806" w14:textId="77777777" w:rsidR="00DC62E5" w:rsidRDefault="00DC62E5" w:rsidP="00DC62E5">
            <w:pPr>
              <w:jc w:val="center"/>
              <w:rPr>
                <w:rFonts w:ascii="Arial" w:hAnsi="Arial" w:cs="Arial"/>
                <w:lang w:val="es-CR"/>
              </w:rPr>
            </w:pPr>
            <w:r>
              <w:rPr>
                <w:rFonts w:ascii="Arial" w:hAnsi="Arial" w:cs="Arial"/>
                <w:lang w:val="es-CR"/>
              </w:rPr>
              <w:t>DESCRIPCIÓN DEL PROYECTO</w:t>
            </w:r>
          </w:p>
        </w:tc>
      </w:tr>
      <w:tr w:rsidR="00DC62E5" w14:paraId="01872E86"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2E1E5" w14:textId="77777777" w:rsidR="00DC62E5" w:rsidRDefault="00DC62E5" w:rsidP="00F4619F">
            <w:pPr>
              <w:numPr>
                <w:ilvl w:val="0"/>
                <w:numId w:val="2"/>
              </w:numPr>
              <w:rPr>
                <w:rFonts w:ascii="Arial" w:hAnsi="Arial" w:cs="Arial"/>
                <w:lang w:val="es-CR"/>
              </w:rPr>
            </w:pPr>
            <w:r>
              <w:rPr>
                <w:rFonts w:ascii="Arial" w:hAnsi="Arial" w:cs="Arial"/>
                <w:lang w:val="es-CR"/>
              </w:rPr>
              <w:t>Nombre del estudio</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5560E6E8" w14:textId="77777777" w:rsidR="00DC62E5" w:rsidRDefault="00DC62E5" w:rsidP="00DC62E5">
            <w:pPr>
              <w:jc w:val="both"/>
              <w:rPr>
                <w:rFonts w:ascii="Arial" w:hAnsi="Arial" w:cs="Arial"/>
                <w:lang w:val="es-CR"/>
              </w:rPr>
            </w:pPr>
            <w:r>
              <w:rPr>
                <w:rFonts w:ascii="Arial" w:hAnsi="Arial" w:cs="Arial"/>
              </w:rPr>
              <w:t xml:space="preserve">Estudio relacionado sobre la razonabilidad de la retención del IVA y el impuesto sobre la renta de los procesos que se tramitan </w:t>
            </w:r>
            <w:r>
              <w:rPr>
                <w:rFonts w:ascii="Arial" w:hAnsi="Arial" w:cs="Arial"/>
                <w:lang w:val="es-CR"/>
              </w:rPr>
              <w:t>en los Juzgados Penales del Primer y Segundo Circuito Judicial de San José.</w:t>
            </w:r>
          </w:p>
        </w:tc>
      </w:tr>
      <w:tr w:rsidR="00DC62E5" w14:paraId="33606229"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106ECC"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237750B8" w14:textId="77777777" w:rsidR="00DC62E5" w:rsidRDefault="00DC62E5" w:rsidP="00DC62E5">
            <w:pPr>
              <w:rPr>
                <w:rFonts w:ascii="Arial" w:hAnsi="Arial" w:cs="Arial"/>
                <w:lang w:val="es-CR"/>
              </w:rPr>
            </w:pPr>
            <w:r>
              <w:rPr>
                <w:rFonts w:ascii="Arial" w:hAnsi="Arial" w:cs="Arial"/>
                <w:lang w:val="es-CR"/>
              </w:rPr>
              <w:t>SAEEC-03-2021</w:t>
            </w:r>
          </w:p>
        </w:tc>
      </w:tr>
      <w:tr w:rsidR="00DC62E5" w14:paraId="212E7B3E"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A28508"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5CD637FB" w14:textId="77777777" w:rsidR="00DC62E5" w:rsidRDefault="00DC62E5" w:rsidP="00DC62E5">
            <w:pPr>
              <w:jc w:val="both"/>
              <w:rPr>
                <w:rFonts w:ascii="Arial" w:hAnsi="Arial" w:cs="Arial"/>
                <w:lang w:val="es-CR"/>
              </w:rPr>
            </w:pPr>
            <w:r>
              <w:rPr>
                <w:rFonts w:ascii="Arial" w:hAnsi="Arial" w:cs="Arial"/>
                <w:lang w:val="es-CR"/>
              </w:rPr>
              <w:t>Determinar si la retención del impuesto al valor agregado (IVA) y del impuesto sobre la renta a los honorarios de los auxiliares de la administración justicia en los procesos que se tramitan en los Juzgados Penales del Primer y Segundo Circuito Judicial de San José, se apegan a la normativa aplicable.</w:t>
            </w:r>
          </w:p>
        </w:tc>
      </w:tr>
      <w:tr w:rsidR="00DC62E5" w14:paraId="16FCAFCE"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3AB1F3"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59C96223" w14:textId="77777777" w:rsidR="00DC62E5" w:rsidRDefault="00DC62E5" w:rsidP="00DC62E5">
            <w:pPr>
              <w:jc w:val="both"/>
              <w:rPr>
                <w:rFonts w:ascii="Arial" w:hAnsi="Arial" w:cs="Arial"/>
                <w:lang w:val="es-CR"/>
              </w:rPr>
            </w:pPr>
          </w:p>
          <w:p w14:paraId="1DC6AEA9" w14:textId="77777777" w:rsidR="00DC62E5" w:rsidRDefault="00DC62E5" w:rsidP="00DC62E5">
            <w:pPr>
              <w:jc w:val="both"/>
              <w:rPr>
                <w:rFonts w:ascii="Arial" w:hAnsi="Arial" w:cs="Arial"/>
                <w:lang w:val="es-CR"/>
              </w:rPr>
            </w:pPr>
            <w:r>
              <w:rPr>
                <w:rFonts w:ascii="Arial" w:hAnsi="Arial" w:cs="Arial"/>
                <w:lang w:val="es-CR"/>
              </w:rPr>
              <w:t>Revisar y analizar los pagos efectuados a los auxiliares de la administración de justicia cuya cancelación les corresponde a las partes que intervienen en el proceso.</w:t>
            </w:r>
          </w:p>
          <w:p w14:paraId="6A2749FB" w14:textId="77777777" w:rsidR="00DC62E5" w:rsidRDefault="00DC62E5" w:rsidP="00DC62E5">
            <w:pPr>
              <w:jc w:val="both"/>
              <w:rPr>
                <w:rFonts w:ascii="Arial" w:hAnsi="Arial" w:cs="Arial"/>
                <w:lang w:val="es-CR"/>
              </w:rPr>
            </w:pPr>
          </w:p>
          <w:p w14:paraId="004E120E" w14:textId="77777777" w:rsidR="00DC62E5" w:rsidRDefault="00DC62E5" w:rsidP="00DC62E5">
            <w:pPr>
              <w:jc w:val="both"/>
              <w:rPr>
                <w:rFonts w:ascii="Arial" w:hAnsi="Arial" w:cs="Arial"/>
                <w:lang w:val="es-CR"/>
              </w:rPr>
            </w:pPr>
            <w:r>
              <w:rPr>
                <w:rFonts w:ascii="Arial" w:hAnsi="Arial" w:cs="Arial"/>
                <w:lang w:val="es-CR"/>
              </w:rPr>
              <w:t>La evaluación comprenderá un período de tres meses anteriores al inicio del estudio en los Juzgados Penales del Primer y Segundo Circuito Judicial de San José.</w:t>
            </w:r>
          </w:p>
          <w:p w14:paraId="4E175DD4" w14:textId="77777777" w:rsidR="00DC62E5" w:rsidRDefault="00DC62E5" w:rsidP="00DC62E5">
            <w:pPr>
              <w:jc w:val="both"/>
              <w:rPr>
                <w:rFonts w:ascii="Arial" w:hAnsi="Arial" w:cs="Arial"/>
                <w:lang w:val="es-CR"/>
              </w:rPr>
            </w:pPr>
          </w:p>
          <w:p w14:paraId="71777770" w14:textId="77777777" w:rsidR="00DC62E5" w:rsidRDefault="00DC62E5" w:rsidP="00DC62E5">
            <w:pPr>
              <w:jc w:val="both"/>
              <w:rPr>
                <w:rFonts w:ascii="Arial" w:hAnsi="Arial" w:cs="Arial"/>
                <w:lang w:val="es-CR"/>
              </w:rPr>
            </w:pPr>
            <w:r>
              <w:rPr>
                <w:rFonts w:ascii="Arial" w:hAnsi="Arial" w:cs="Arial"/>
                <w:lang w:val="es-CR"/>
              </w:rPr>
              <w:t>Para lo antedicho, será necesaria la verificación de diversas fuentes de información, a saber: Sistema Automatizado de Depósitos Judicial, Sistema Automatizado de Administración de Peritos, expedientes, disposiciones internas y externas relacionadas con el impuesto al valor agregado y el impuesto sobre la renta, entre otros.</w:t>
            </w:r>
          </w:p>
          <w:p w14:paraId="0F2E01B8" w14:textId="77777777" w:rsidR="00DC62E5" w:rsidRDefault="00DC62E5" w:rsidP="00DC62E5">
            <w:pPr>
              <w:jc w:val="both"/>
              <w:rPr>
                <w:rFonts w:ascii="Arial" w:hAnsi="Arial" w:cs="Arial"/>
                <w:lang w:val="es-CR"/>
              </w:rPr>
            </w:pPr>
          </w:p>
          <w:p w14:paraId="7304B766" w14:textId="77777777" w:rsidR="00DC62E5" w:rsidRDefault="00DC62E5" w:rsidP="00DC62E5">
            <w:pPr>
              <w:jc w:val="both"/>
              <w:rPr>
                <w:rFonts w:ascii="Arial" w:hAnsi="Arial" w:cs="Arial"/>
                <w:lang w:val="es-CR"/>
              </w:rPr>
            </w:pPr>
          </w:p>
        </w:tc>
      </w:tr>
      <w:tr w:rsidR="00DC62E5" w14:paraId="211B4752"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12D1A"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inicio estimada de la Auditoría</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1D5C3249" w14:textId="77777777" w:rsidR="00DC62E5" w:rsidRDefault="00DC62E5" w:rsidP="00DC62E5">
            <w:pPr>
              <w:rPr>
                <w:rFonts w:ascii="Arial" w:hAnsi="Arial" w:cs="Arial"/>
                <w:lang w:val="es-CR"/>
              </w:rPr>
            </w:pPr>
          </w:p>
          <w:p w14:paraId="7501ED76" w14:textId="77777777" w:rsidR="00DC62E5" w:rsidRDefault="00DC62E5" w:rsidP="00DC62E5">
            <w:pPr>
              <w:rPr>
                <w:rFonts w:ascii="Arial" w:hAnsi="Arial" w:cs="Arial"/>
                <w:lang w:val="es-CR"/>
              </w:rPr>
            </w:pPr>
            <w:r>
              <w:rPr>
                <w:rFonts w:ascii="Arial" w:hAnsi="Arial" w:cs="Arial"/>
                <w:lang w:val="es-CR"/>
              </w:rPr>
              <w:t>04/01/2021</w:t>
            </w:r>
          </w:p>
          <w:p w14:paraId="65FFCAFD" w14:textId="77777777" w:rsidR="00DC62E5" w:rsidRDefault="00DC62E5" w:rsidP="00DC62E5">
            <w:pPr>
              <w:rPr>
                <w:rFonts w:ascii="Arial" w:hAnsi="Arial" w:cs="Arial"/>
                <w:lang w:val="es-CR"/>
              </w:rPr>
            </w:pPr>
          </w:p>
        </w:tc>
      </w:tr>
      <w:tr w:rsidR="00DC62E5" w14:paraId="13FF5331"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BCE7C"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lastRenderedPageBreak/>
              <w:t>Fecha de finalización estimada de la auditoría</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447D3FA4" w14:textId="77777777" w:rsidR="00DC62E5" w:rsidRDefault="00DC62E5" w:rsidP="00DC62E5">
            <w:pPr>
              <w:rPr>
                <w:rFonts w:ascii="Arial" w:hAnsi="Arial" w:cs="Arial"/>
                <w:lang w:val="es-CR"/>
              </w:rPr>
            </w:pPr>
            <w:r>
              <w:rPr>
                <w:rFonts w:ascii="Arial" w:hAnsi="Arial" w:cs="Arial"/>
                <w:lang w:val="es-CR"/>
              </w:rPr>
              <w:t>30/04/2021</w:t>
            </w:r>
          </w:p>
        </w:tc>
      </w:tr>
      <w:tr w:rsidR="00DC62E5" w14:paraId="7735FD30"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2745C2" w14:textId="77777777" w:rsidR="00DC62E5" w:rsidRDefault="00DC62E5" w:rsidP="00F4619F">
            <w:pPr>
              <w:numPr>
                <w:ilvl w:val="1"/>
                <w:numId w:val="2"/>
              </w:numPr>
              <w:ind w:left="540" w:hanging="540"/>
              <w:rPr>
                <w:rFonts w:ascii="Arial" w:hAnsi="Arial" w:cs="Arial"/>
              </w:rPr>
            </w:pPr>
            <w:r>
              <w:rPr>
                <w:rFonts w:ascii="Arial" w:hAnsi="Arial" w:cs="Arial"/>
              </w:rPr>
              <w:t>Origen</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0EABFDD8" w14:textId="77777777" w:rsidR="00DC62E5" w:rsidRDefault="00DC62E5" w:rsidP="00F4619F">
            <w:pPr>
              <w:pStyle w:val="msolistparagraph0"/>
              <w:numPr>
                <w:ilvl w:val="1"/>
                <w:numId w:val="8"/>
              </w:numPr>
              <w:tabs>
                <w:tab w:val="num" w:pos="792"/>
              </w:tabs>
              <w:ind w:left="447" w:hanging="432"/>
              <w:rPr>
                <w:rFonts w:ascii="Arial" w:hAnsi="Arial" w:cs="Arial"/>
              </w:rPr>
            </w:pPr>
            <w:r>
              <w:rPr>
                <w:rFonts w:ascii="Arial" w:hAnsi="Arial" w:cs="Arial"/>
              </w:rPr>
              <w:t>Programación de la Auditoría Interna</w:t>
            </w:r>
          </w:p>
        </w:tc>
      </w:tr>
      <w:tr w:rsidR="00DC62E5" w14:paraId="66AF987C"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3F23B4"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Tema</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2A49A79A" w14:textId="77777777" w:rsidR="00DC62E5" w:rsidRDefault="00DC62E5" w:rsidP="00F4619F">
            <w:pPr>
              <w:pStyle w:val="msolistparagraph0"/>
              <w:numPr>
                <w:ilvl w:val="1"/>
                <w:numId w:val="7"/>
              </w:numPr>
              <w:ind w:left="447"/>
              <w:rPr>
                <w:rFonts w:ascii="Arial" w:hAnsi="Arial" w:cs="Arial"/>
              </w:rPr>
            </w:pPr>
            <w:r>
              <w:rPr>
                <w:rFonts w:ascii="Arial" w:hAnsi="Arial" w:cs="Arial"/>
              </w:rPr>
              <w:t>Control interno</w:t>
            </w:r>
          </w:p>
        </w:tc>
      </w:tr>
      <w:tr w:rsidR="00DC62E5" w14:paraId="5371FECA" w14:textId="77777777" w:rsidTr="00147959">
        <w:tc>
          <w:tcPr>
            <w:tcW w:w="4923" w:type="dxa"/>
            <w:tcBorders>
              <w:top w:val="nil"/>
              <w:left w:val="single" w:sz="8" w:space="0" w:color="auto"/>
              <w:bottom w:val="nil"/>
              <w:right w:val="single" w:sz="8" w:space="0" w:color="auto"/>
            </w:tcBorders>
            <w:tcMar>
              <w:top w:w="0" w:type="dxa"/>
              <w:left w:w="108" w:type="dxa"/>
              <w:bottom w:w="0" w:type="dxa"/>
              <w:right w:w="108" w:type="dxa"/>
            </w:tcMar>
          </w:tcPr>
          <w:p w14:paraId="7979A935"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4463" w:type="dxa"/>
            <w:tcBorders>
              <w:top w:val="nil"/>
              <w:left w:val="nil"/>
              <w:bottom w:val="nil"/>
              <w:right w:val="single" w:sz="8" w:space="0" w:color="auto"/>
            </w:tcBorders>
            <w:tcMar>
              <w:top w:w="0" w:type="dxa"/>
              <w:left w:w="108" w:type="dxa"/>
              <w:bottom w:w="0" w:type="dxa"/>
              <w:right w:w="108" w:type="dxa"/>
            </w:tcMar>
          </w:tcPr>
          <w:p w14:paraId="4B5D4021" w14:textId="77777777" w:rsidR="00DC62E5" w:rsidRPr="00B41B0A" w:rsidRDefault="00DC62E5" w:rsidP="00F4619F">
            <w:pPr>
              <w:pStyle w:val="msolistparagraph0"/>
              <w:numPr>
                <w:ilvl w:val="1"/>
                <w:numId w:val="7"/>
              </w:numPr>
              <w:ind w:left="447"/>
              <w:rPr>
                <w:rFonts w:ascii="Arial" w:hAnsi="Arial" w:cs="Arial"/>
              </w:rPr>
            </w:pPr>
            <w:r>
              <w:rPr>
                <w:rFonts w:ascii="Arial" w:hAnsi="Arial" w:cs="Arial"/>
              </w:rPr>
              <w:t>Gestión de requerimientos de cliente externo</w:t>
            </w:r>
          </w:p>
        </w:tc>
      </w:tr>
      <w:tr w:rsidR="00DC62E5" w14:paraId="02829377" w14:textId="77777777" w:rsidTr="00147959">
        <w:tc>
          <w:tcPr>
            <w:tcW w:w="4923" w:type="dxa"/>
            <w:tcBorders>
              <w:top w:val="nil"/>
              <w:left w:val="single" w:sz="8" w:space="0" w:color="auto"/>
              <w:bottom w:val="nil"/>
              <w:right w:val="single" w:sz="8" w:space="0" w:color="auto"/>
            </w:tcBorders>
            <w:tcMar>
              <w:top w:w="0" w:type="dxa"/>
              <w:left w:w="108" w:type="dxa"/>
              <w:bottom w:w="0" w:type="dxa"/>
              <w:right w:w="108" w:type="dxa"/>
            </w:tcMar>
          </w:tcPr>
          <w:p w14:paraId="57486C30" w14:textId="77777777" w:rsidR="00DC62E5" w:rsidRDefault="00DC62E5" w:rsidP="00DC62E5">
            <w:pPr>
              <w:ind w:left="540"/>
              <w:rPr>
                <w:rFonts w:ascii="Arial" w:hAnsi="Arial" w:cs="Arial"/>
                <w:lang w:val="es-CR"/>
              </w:rPr>
            </w:pPr>
          </w:p>
        </w:tc>
        <w:tc>
          <w:tcPr>
            <w:tcW w:w="4463" w:type="dxa"/>
            <w:tcBorders>
              <w:top w:val="nil"/>
              <w:left w:val="nil"/>
              <w:bottom w:val="nil"/>
              <w:right w:val="single" w:sz="8" w:space="0" w:color="auto"/>
            </w:tcBorders>
            <w:tcMar>
              <w:top w:w="0" w:type="dxa"/>
              <w:left w:w="108" w:type="dxa"/>
              <w:bottom w:w="0" w:type="dxa"/>
              <w:right w:w="108" w:type="dxa"/>
            </w:tcMar>
          </w:tcPr>
          <w:p w14:paraId="106B615B" w14:textId="77777777" w:rsidR="00DC62E5" w:rsidRPr="00B41B0A" w:rsidRDefault="00DC62E5" w:rsidP="00DC62E5">
            <w:pPr>
              <w:pStyle w:val="msolistparagraph0"/>
              <w:ind w:left="447"/>
              <w:rPr>
                <w:rFonts w:ascii="Arial" w:hAnsi="Arial" w:cs="Arial"/>
              </w:rPr>
            </w:pPr>
          </w:p>
        </w:tc>
      </w:tr>
      <w:tr w:rsidR="00DC62E5" w14:paraId="689BEC13"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5FE092" w14:textId="77777777" w:rsidR="00DC62E5" w:rsidRDefault="00DC62E5" w:rsidP="00DC62E5">
            <w:pPr>
              <w:rPr>
                <w:rFonts w:ascii="Arial" w:hAnsi="Arial" w:cs="Arial"/>
                <w:lang w:val="es-CR"/>
              </w:rPr>
            </w:pP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07371E8E" w14:textId="77777777" w:rsidR="00DC62E5" w:rsidRPr="00B41B0A" w:rsidRDefault="00DC62E5" w:rsidP="00DC62E5">
            <w:pPr>
              <w:pStyle w:val="msolistparagraph0"/>
              <w:ind w:left="447"/>
              <w:rPr>
                <w:rFonts w:ascii="Arial" w:hAnsi="Arial" w:cs="Arial"/>
              </w:rPr>
            </w:pPr>
          </w:p>
        </w:tc>
      </w:tr>
    </w:tbl>
    <w:p w14:paraId="40BC8179" w14:textId="77777777" w:rsidR="00DC62E5" w:rsidRDefault="00DC62E5" w:rsidP="00DC62E5"/>
    <w:p w14:paraId="1ABFE05E" w14:textId="77777777" w:rsidR="00DC62E5" w:rsidRDefault="00DC62E5" w:rsidP="00DC62E5"/>
    <w:p w14:paraId="4E0F2EB8" w14:textId="77777777" w:rsidR="00DC62E5" w:rsidRDefault="00DC62E5" w:rsidP="00DC62E5"/>
    <w:p w14:paraId="37802801" w14:textId="77777777" w:rsidR="00DC62E5" w:rsidRDefault="00DC62E5" w:rsidP="00DC62E5"/>
    <w:p w14:paraId="4A8B7C10" w14:textId="77777777" w:rsidR="00DC62E5" w:rsidRDefault="00DC62E5" w:rsidP="00DC62E5"/>
    <w:p w14:paraId="64235983" w14:textId="77777777" w:rsidR="00DC62E5" w:rsidRDefault="00DC62E5" w:rsidP="00DC62E5"/>
    <w:p w14:paraId="3B2DDF6A" w14:textId="77777777" w:rsidR="00DC62E5" w:rsidRDefault="00DC62E5" w:rsidP="00DC62E5"/>
    <w:p w14:paraId="69E0C3C4" w14:textId="77777777" w:rsidR="00DC62E5" w:rsidRDefault="00DC62E5" w:rsidP="00DC62E5"/>
    <w:p w14:paraId="6EC3235F" w14:textId="77777777" w:rsidR="00DC62E5" w:rsidRDefault="00DC62E5" w:rsidP="00DC62E5"/>
    <w:p w14:paraId="4F30E64D" w14:textId="77777777" w:rsidR="00DC62E5" w:rsidRDefault="00DC62E5" w:rsidP="00DC62E5"/>
    <w:p w14:paraId="21FFFC4E" w14:textId="77777777" w:rsidR="00DC62E5" w:rsidRDefault="00DC62E5" w:rsidP="00DC62E5"/>
    <w:p w14:paraId="747EF820" w14:textId="77777777" w:rsidR="00DC62E5" w:rsidRDefault="00DC62E5" w:rsidP="00DC62E5"/>
    <w:p w14:paraId="4601E1E1" w14:textId="77777777" w:rsidR="00DC62E5" w:rsidRDefault="00DC62E5" w:rsidP="00DC62E5"/>
    <w:p w14:paraId="51435120" w14:textId="77777777" w:rsidR="00DC62E5" w:rsidRDefault="00DC62E5" w:rsidP="00DC62E5"/>
    <w:p w14:paraId="1E8C110B" w14:textId="77777777" w:rsidR="00DC62E5" w:rsidRDefault="00DC62E5" w:rsidP="00DC62E5"/>
    <w:p w14:paraId="7E76935B" w14:textId="77777777" w:rsidR="00DC62E5" w:rsidRDefault="00DC62E5" w:rsidP="00DC62E5"/>
    <w:p w14:paraId="26000B63" w14:textId="77777777" w:rsidR="00DC62E5" w:rsidRDefault="00DC62E5" w:rsidP="00DC62E5"/>
    <w:p w14:paraId="6AC19C38" w14:textId="77777777" w:rsidR="00DC62E5" w:rsidRDefault="00DC62E5" w:rsidP="00DC62E5"/>
    <w:p w14:paraId="20930695" w14:textId="77777777" w:rsidR="00DC62E5" w:rsidRDefault="00DC62E5" w:rsidP="00DC62E5"/>
    <w:p w14:paraId="43704DBB" w14:textId="77777777" w:rsidR="00DC62E5" w:rsidRDefault="00DC62E5" w:rsidP="00DC62E5"/>
    <w:p w14:paraId="4662E356" w14:textId="77777777" w:rsidR="00DC62E5" w:rsidRDefault="00DC62E5" w:rsidP="00DC62E5"/>
    <w:p w14:paraId="5AB8435E" w14:textId="77777777" w:rsidR="00DC62E5" w:rsidRDefault="00DC62E5" w:rsidP="00DC62E5"/>
    <w:p w14:paraId="69FD40EB" w14:textId="77777777" w:rsidR="00DC62E5" w:rsidRDefault="00DC62E5" w:rsidP="00DC62E5"/>
    <w:p w14:paraId="33B0540F" w14:textId="77777777" w:rsidR="00DC62E5" w:rsidRDefault="00DC62E5" w:rsidP="00DC62E5"/>
    <w:p w14:paraId="0E959161" w14:textId="77777777" w:rsidR="00DC62E5" w:rsidRDefault="00DC62E5" w:rsidP="00DC62E5"/>
    <w:p w14:paraId="1AF6E61F" w14:textId="77777777" w:rsidR="00DC62E5" w:rsidRDefault="00DC62E5" w:rsidP="00DC62E5"/>
    <w:p w14:paraId="0CE6E95D" w14:textId="77777777" w:rsidR="00DC62E5" w:rsidRDefault="00DC62E5" w:rsidP="00DC62E5"/>
    <w:p w14:paraId="11934DCF" w14:textId="77777777" w:rsidR="00DC62E5" w:rsidRDefault="00DC62E5" w:rsidP="00DC62E5"/>
    <w:p w14:paraId="5B1CBA71" w14:textId="77777777" w:rsidR="00DC62E5" w:rsidRDefault="00DC62E5" w:rsidP="00DC62E5"/>
    <w:p w14:paraId="78295C63" w14:textId="77777777" w:rsidR="00DC62E5" w:rsidRDefault="00DC62E5" w:rsidP="00DC62E5"/>
    <w:p w14:paraId="65CA2BE9" w14:textId="77777777" w:rsidR="00DC62E5" w:rsidRDefault="00DC62E5" w:rsidP="00DC62E5"/>
    <w:p w14:paraId="180383DB" w14:textId="77777777" w:rsidR="00DC62E5" w:rsidRDefault="00DC62E5" w:rsidP="00DC62E5"/>
    <w:p w14:paraId="59E625D9" w14:textId="77777777" w:rsidR="00DC62E5" w:rsidRDefault="00DC62E5" w:rsidP="00DC62E5"/>
    <w:p w14:paraId="6D46E5FF" w14:textId="77777777" w:rsidR="00DC62E5" w:rsidRDefault="00DC62E5" w:rsidP="00DC62E5"/>
    <w:p w14:paraId="53F2649E" w14:textId="77777777" w:rsidR="00DC62E5" w:rsidRDefault="00DC62E5" w:rsidP="00DC62E5"/>
    <w:p w14:paraId="776CC214" w14:textId="10CA5984" w:rsidR="00DC62E5" w:rsidRDefault="00DC62E5" w:rsidP="00DC62E5"/>
    <w:tbl>
      <w:tblPr>
        <w:tblW w:w="0" w:type="auto"/>
        <w:tblCellMar>
          <w:left w:w="0" w:type="dxa"/>
          <w:right w:w="0" w:type="dxa"/>
        </w:tblCellMar>
        <w:tblLook w:val="04A0" w:firstRow="1" w:lastRow="0" w:firstColumn="1" w:lastColumn="0" w:noHBand="0" w:noVBand="1"/>
      </w:tblPr>
      <w:tblGrid>
        <w:gridCol w:w="4923"/>
        <w:gridCol w:w="4463"/>
      </w:tblGrid>
      <w:tr w:rsidR="00DC62E5" w14:paraId="14EF6DA6" w14:textId="77777777" w:rsidTr="00147959">
        <w:tc>
          <w:tcPr>
            <w:tcW w:w="492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C3FE168" w14:textId="77777777" w:rsidR="00DC62E5" w:rsidRDefault="00DC62E5" w:rsidP="00DC62E5">
            <w:pPr>
              <w:ind w:left="360"/>
              <w:jc w:val="center"/>
              <w:rPr>
                <w:rFonts w:ascii="Arial" w:hAnsi="Arial" w:cs="Arial"/>
                <w:lang w:val="es-CR"/>
              </w:rPr>
            </w:pPr>
            <w:r>
              <w:rPr>
                <w:rFonts w:ascii="Arial" w:hAnsi="Arial" w:cs="Arial"/>
                <w:lang w:val="es-CR"/>
              </w:rPr>
              <w:lastRenderedPageBreak/>
              <w:t>COMPONENTE</w:t>
            </w:r>
          </w:p>
        </w:tc>
        <w:tc>
          <w:tcPr>
            <w:tcW w:w="446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49B73816" w14:textId="77777777" w:rsidR="00DC62E5" w:rsidRDefault="00DC62E5" w:rsidP="00DC62E5">
            <w:pPr>
              <w:jc w:val="center"/>
              <w:rPr>
                <w:rFonts w:ascii="Arial" w:hAnsi="Arial" w:cs="Arial"/>
                <w:lang w:val="es-CR"/>
              </w:rPr>
            </w:pPr>
            <w:r>
              <w:rPr>
                <w:rFonts w:ascii="Arial" w:hAnsi="Arial" w:cs="Arial"/>
                <w:lang w:val="es-CR"/>
              </w:rPr>
              <w:t>DESCRIPCIÓN DEL PROYECTO</w:t>
            </w:r>
          </w:p>
        </w:tc>
      </w:tr>
      <w:tr w:rsidR="00DC62E5" w14:paraId="43546CF6"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4E41FC" w14:textId="77777777" w:rsidR="00DC62E5" w:rsidRDefault="00DC62E5" w:rsidP="00F4619F">
            <w:pPr>
              <w:numPr>
                <w:ilvl w:val="0"/>
                <w:numId w:val="2"/>
              </w:numPr>
              <w:rPr>
                <w:rFonts w:ascii="Arial" w:hAnsi="Arial" w:cs="Arial"/>
                <w:lang w:val="es-CR"/>
              </w:rPr>
            </w:pPr>
            <w:r>
              <w:rPr>
                <w:rFonts w:ascii="Arial" w:hAnsi="Arial" w:cs="Arial"/>
                <w:lang w:val="es-CR"/>
              </w:rPr>
              <w:t>Nombre del estudio</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154641BB" w14:textId="77777777" w:rsidR="00DC62E5" w:rsidRDefault="00DC62E5" w:rsidP="00DC62E5">
            <w:pPr>
              <w:jc w:val="both"/>
              <w:rPr>
                <w:rFonts w:ascii="Arial" w:hAnsi="Arial" w:cs="Arial"/>
                <w:lang w:val="es-CR"/>
              </w:rPr>
            </w:pPr>
            <w:r w:rsidRPr="00C927B7">
              <w:rPr>
                <w:rFonts w:ascii="Arial" w:hAnsi="Arial" w:cs="Arial"/>
                <w:lang w:val="es-CR"/>
              </w:rPr>
              <w:t>Estudio sobre el control y custodia de los dineros en efectivo producto de decomisos en las Fiscalías Adjuntas.</w:t>
            </w:r>
          </w:p>
        </w:tc>
      </w:tr>
      <w:tr w:rsidR="00DC62E5" w14:paraId="0F9A40B0"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504E4"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24F96B68" w14:textId="77777777" w:rsidR="00DC62E5" w:rsidRDefault="00DC62E5" w:rsidP="00DC62E5">
            <w:pPr>
              <w:rPr>
                <w:rFonts w:ascii="Arial" w:hAnsi="Arial" w:cs="Arial"/>
                <w:lang w:val="es-CR"/>
              </w:rPr>
            </w:pPr>
            <w:r>
              <w:rPr>
                <w:rFonts w:ascii="Arial" w:hAnsi="Arial" w:cs="Arial"/>
                <w:lang w:val="es-CR"/>
              </w:rPr>
              <w:t>SAEEC-04-2021</w:t>
            </w:r>
          </w:p>
        </w:tc>
      </w:tr>
      <w:tr w:rsidR="00DC62E5" w14:paraId="2D73FCE0"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B0537D"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267FBB0D" w14:textId="77777777" w:rsidR="00DC62E5" w:rsidRPr="00C31D67" w:rsidRDefault="00DC62E5" w:rsidP="00DC62E5">
            <w:pPr>
              <w:spacing w:after="160" w:line="259" w:lineRule="auto"/>
              <w:jc w:val="both"/>
              <w:rPr>
                <w:rFonts w:ascii="Arial" w:eastAsia="Calibri" w:hAnsi="Arial" w:cs="Arial"/>
                <w:lang w:val="es-CR"/>
              </w:rPr>
            </w:pPr>
            <w:r w:rsidRPr="00C31D67">
              <w:rPr>
                <w:rFonts w:ascii="Arial" w:eastAsia="Calibri" w:hAnsi="Arial" w:cs="Arial"/>
                <w:lang w:val="es-CR"/>
              </w:rPr>
              <w:t xml:space="preserve">Determinar la razonabilidad del control en la recepción, custodia y depósito de los dineros recibidos producto de decomisos en las fiscalías penales y si estos se ajustan a la normativa vigente. </w:t>
            </w:r>
          </w:p>
          <w:p w14:paraId="0D37B6FF" w14:textId="77777777" w:rsidR="00DC62E5" w:rsidRDefault="00DC62E5" w:rsidP="00DC62E5">
            <w:pPr>
              <w:jc w:val="both"/>
              <w:rPr>
                <w:rFonts w:ascii="Arial" w:hAnsi="Arial" w:cs="Arial"/>
                <w:lang w:val="es-CR"/>
              </w:rPr>
            </w:pPr>
          </w:p>
        </w:tc>
      </w:tr>
      <w:tr w:rsidR="00DC62E5" w14:paraId="098CE237"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B8E59B"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314D490C" w14:textId="77777777" w:rsidR="00DC62E5" w:rsidRPr="00CB67C9" w:rsidRDefault="00DC62E5" w:rsidP="00DC62E5">
            <w:pPr>
              <w:jc w:val="both"/>
              <w:rPr>
                <w:rFonts w:ascii="Arial" w:hAnsi="Arial" w:cs="Arial"/>
              </w:rPr>
            </w:pPr>
            <w:r w:rsidRPr="00CB67C9">
              <w:rPr>
                <w:rFonts w:ascii="Arial" w:hAnsi="Arial" w:cs="Arial"/>
              </w:rPr>
              <w:t xml:space="preserve">El presente estudio evaluará el proceso de recepción, custodia y depósito de los dineros recibidos en efectivo producto de decomisos que deben ser depositados en el Banco de Costa Rica (BCR), a través de la apertura de una cuenta en el Sistema de Depósitos Judiciales del Juzgado Penal. </w:t>
            </w:r>
          </w:p>
          <w:p w14:paraId="7CF80DC0" w14:textId="77777777" w:rsidR="00DC62E5" w:rsidRPr="00CB67C9" w:rsidRDefault="00DC62E5" w:rsidP="00DC62E5">
            <w:pPr>
              <w:jc w:val="both"/>
              <w:rPr>
                <w:rFonts w:ascii="Arial" w:hAnsi="Arial" w:cs="Arial"/>
              </w:rPr>
            </w:pPr>
          </w:p>
          <w:p w14:paraId="53346806" w14:textId="77777777" w:rsidR="00DC62E5" w:rsidRPr="00CB67C9" w:rsidRDefault="00DC62E5" w:rsidP="00DC62E5">
            <w:pPr>
              <w:jc w:val="both"/>
              <w:rPr>
                <w:rFonts w:ascii="Arial" w:hAnsi="Arial" w:cs="Arial"/>
              </w:rPr>
            </w:pPr>
            <w:r w:rsidRPr="00CB67C9">
              <w:rPr>
                <w:rFonts w:ascii="Arial" w:hAnsi="Arial" w:cs="Arial"/>
              </w:rPr>
              <w:t>Se revisará mediante una muestra de Fiscalías penales, la documentación relacionada con este tipo de decomisos y la cadena de custodia desde el ingreso hasta el depósito efectivo en la entidad bancaria, por un período de 3 meses anteriores al inicio de la fiscalización.</w:t>
            </w:r>
          </w:p>
          <w:p w14:paraId="1C878FF7" w14:textId="77777777" w:rsidR="00DC62E5" w:rsidRPr="00CB67C9" w:rsidRDefault="00DC62E5" w:rsidP="00DC62E5">
            <w:pPr>
              <w:jc w:val="both"/>
              <w:rPr>
                <w:rFonts w:ascii="Arial" w:hAnsi="Arial" w:cs="Arial"/>
              </w:rPr>
            </w:pPr>
            <w:r w:rsidRPr="00CB67C9">
              <w:rPr>
                <w:rFonts w:ascii="Arial" w:hAnsi="Arial" w:cs="Arial"/>
              </w:rPr>
              <w:t>(Libro para depósito bancario de evidencias, cadena de custodia, informe policial OIJ y de la Fuerza Pública), acta de secuestro, SDJ para verificar depósito en el SDJ)</w:t>
            </w:r>
          </w:p>
          <w:p w14:paraId="17AAABC8" w14:textId="77777777" w:rsidR="00DC62E5" w:rsidRPr="00CD4285" w:rsidRDefault="00DC62E5" w:rsidP="00DC62E5">
            <w:pPr>
              <w:jc w:val="both"/>
              <w:rPr>
                <w:rFonts w:ascii="Arial" w:hAnsi="Arial" w:cs="Arial"/>
              </w:rPr>
            </w:pPr>
          </w:p>
        </w:tc>
      </w:tr>
      <w:tr w:rsidR="00DC62E5" w14:paraId="30C6D0FA"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CF0130"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inicio estimada de la Auditoría</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2C6D8AE5" w14:textId="77777777" w:rsidR="00DC62E5" w:rsidRDefault="00DC62E5" w:rsidP="00DC62E5">
            <w:pPr>
              <w:rPr>
                <w:rFonts w:ascii="Arial" w:hAnsi="Arial" w:cs="Arial"/>
                <w:lang w:val="es-CR"/>
              </w:rPr>
            </w:pPr>
          </w:p>
          <w:p w14:paraId="017641CC" w14:textId="77777777" w:rsidR="00DC62E5" w:rsidRDefault="00DC62E5" w:rsidP="00DC62E5">
            <w:pPr>
              <w:rPr>
                <w:rFonts w:ascii="Arial" w:hAnsi="Arial" w:cs="Arial"/>
                <w:lang w:val="es-CR"/>
              </w:rPr>
            </w:pPr>
            <w:r>
              <w:rPr>
                <w:rFonts w:ascii="Arial" w:hAnsi="Arial" w:cs="Arial"/>
                <w:lang w:val="es-CR"/>
              </w:rPr>
              <w:t>04/01/2021</w:t>
            </w:r>
          </w:p>
        </w:tc>
      </w:tr>
      <w:tr w:rsidR="00DC62E5" w14:paraId="2F2EFFBA"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4BE48E"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finalización estimada de la auditoría</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388C09D8" w14:textId="77777777" w:rsidR="00DC62E5" w:rsidRDefault="00DC62E5" w:rsidP="00DC62E5">
            <w:pPr>
              <w:rPr>
                <w:rFonts w:ascii="Arial" w:hAnsi="Arial" w:cs="Arial"/>
                <w:lang w:val="es-CR"/>
              </w:rPr>
            </w:pPr>
          </w:p>
          <w:p w14:paraId="6F6274FD" w14:textId="77777777" w:rsidR="00DC62E5" w:rsidRDefault="00DC62E5" w:rsidP="00DC62E5">
            <w:pPr>
              <w:rPr>
                <w:rFonts w:ascii="Arial" w:hAnsi="Arial" w:cs="Arial"/>
                <w:lang w:val="es-CR"/>
              </w:rPr>
            </w:pPr>
            <w:r>
              <w:rPr>
                <w:rFonts w:ascii="Arial" w:hAnsi="Arial" w:cs="Arial"/>
                <w:lang w:val="es-CR"/>
              </w:rPr>
              <w:t>30/04/2021</w:t>
            </w:r>
          </w:p>
        </w:tc>
      </w:tr>
      <w:tr w:rsidR="00DC62E5" w14:paraId="78106D1F"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15591D" w14:textId="77777777" w:rsidR="00DC62E5" w:rsidRDefault="00DC62E5" w:rsidP="00F4619F">
            <w:pPr>
              <w:numPr>
                <w:ilvl w:val="1"/>
                <w:numId w:val="2"/>
              </w:numPr>
              <w:ind w:left="540" w:hanging="540"/>
              <w:rPr>
                <w:rFonts w:ascii="Arial" w:hAnsi="Arial" w:cs="Arial"/>
              </w:rPr>
            </w:pPr>
            <w:r>
              <w:rPr>
                <w:rFonts w:ascii="Arial" w:hAnsi="Arial" w:cs="Arial"/>
              </w:rPr>
              <w:t>Origen</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03087F83" w14:textId="77777777" w:rsidR="00DC62E5" w:rsidRDefault="00DC62E5" w:rsidP="00F4619F">
            <w:pPr>
              <w:pStyle w:val="msolistparagraph0"/>
              <w:numPr>
                <w:ilvl w:val="1"/>
                <w:numId w:val="7"/>
              </w:numPr>
              <w:ind w:left="447"/>
              <w:rPr>
                <w:rFonts w:ascii="Arial" w:hAnsi="Arial" w:cs="Arial"/>
              </w:rPr>
            </w:pPr>
            <w:r>
              <w:rPr>
                <w:rFonts w:ascii="Arial" w:hAnsi="Arial" w:cs="Arial"/>
              </w:rPr>
              <w:t>Programación de la Auditoría Interna</w:t>
            </w:r>
          </w:p>
        </w:tc>
      </w:tr>
      <w:tr w:rsidR="00DC62E5" w14:paraId="703F767E"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748BC"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Tema</w:t>
            </w: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48EE1243" w14:textId="77777777" w:rsidR="00DC62E5" w:rsidRDefault="00DC62E5" w:rsidP="00F4619F">
            <w:pPr>
              <w:pStyle w:val="msolistparagraph0"/>
              <w:numPr>
                <w:ilvl w:val="1"/>
                <w:numId w:val="7"/>
              </w:numPr>
              <w:ind w:left="447"/>
              <w:rPr>
                <w:rFonts w:ascii="Arial" w:hAnsi="Arial" w:cs="Arial"/>
              </w:rPr>
            </w:pPr>
            <w:r>
              <w:rPr>
                <w:rFonts w:ascii="Arial" w:hAnsi="Arial" w:cs="Arial"/>
              </w:rPr>
              <w:t>Control interno</w:t>
            </w:r>
          </w:p>
        </w:tc>
      </w:tr>
      <w:tr w:rsidR="00DC62E5" w14:paraId="7B81F8DF" w14:textId="77777777" w:rsidTr="00147959">
        <w:tc>
          <w:tcPr>
            <w:tcW w:w="4923" w:type="dxa"/>
            <w:tcBorders>
              <w:top w:val="nil"/>
              <w:left w:val="single" w:sz="8" w:space="0" w:color="auto"/>
              <w:bottom w:val="nil"/>
              <w:right w:val="single" w:sz="8" w:space="0" w:color="auto"/>
            </w:tcBorders>
            <w:tcMar>
              <w:top w:w="0" w:type="dxa"/>
              <w:left w:w="108" w:type="dxa"/>
              <w:bottom w:w="0" w:type="dxa"/>
              <w:right w:w="108" w:type="dxa"/>
            </w:tcMar>
          </w:tcPr>
          <w:p w14:paraId="4DB1BE07"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4463" w:type="dxa"/>
            <w:tcBorders>
              <w:top w:val="nil"/>
              <w:left w:val="nil"/>
              <w:bottom w:val="nil"/>
              <w:right w:val="single" w:sz="8" w:space="0" w:color="auto"/>
            </w:tcBorders>
            <w:tcMar>
              <w:top w:w="0" w:type="dxa"/>
              <w:left w:w="108" w:type="dxa"/>
              <w:bottom w:w="0" w:type="dxa"/>
              <w:right w:w="108" w:type="dxa"/>
            </w:tcMar>
          </w:tcPr>
          <w:p w14:paraId="36D3EEEE" w14:textId="77777777" w:rsidR="00DC62E5" w:rsidRPr="00B41B0A" w:rsidRDefault="00DC62E5" w:rsidP="00F4619F">
            <w:pPr>
              <w:pStyle w:val="msolistparagraph0"/>
              <w:numPr>
                <w:ilvl w:val="1"/>
                <w:numId w:val="7"/>
              </w:numPr>
              <w:ind w:left="447"/>
              <w:rPr>
                <w:rFonts w:ascii="Arial" w:hAnsi="Arial" w:cs="Arial"/>
              </w:rPr>
            </w:pPr>
            <w:r>
              <w:rPr>
                <w:rFonts w:ascii="Arial" w:hAnsi="Arial" w:cs="Arial"/>
              </w:rPr>
              <w:t>Gestión de requerimientos de cliente externo</w:t>
            </w:r>
          </w:p>
        </w:tc>
      </w:tr>
      <w:tr w:rsidR="00DC62E5" w14:paraId="7613331F" w14:textId="77777777" w:rsidTr="00147959">
        <w:tc>
          <w:tcPr>
            <w:tcW w:w="4923" w:type="dxa"/>
            <w:tcBorders>
              <w:top w:val="nil"/>
              <w:left w:val="single" w:sz="8" w:space="0" w:color="auto"/>
              <w:bottom w:val="nil"/>
              <w:right w:val="single" w:sz="8" w:space="0" w:color="auto"/>
            </w:tcBorders>
            <w:tcMar>
              <w:top w:w="0" w:type="dxa"/>
              <w:left w:w="108" w:type="dxa"/>
              <w:bottom w:w="0" w:type="dxa"/>
              <w:right w:w="108" w:type="dxa"/>
            </w:tcMar>
          </w:tcPr>
          <w:p w14:paraId="4435901A" w14:textId="77777777" w:rsidR="00DC62E5" w:rsidRDefault="00DC62E5" w:rsidP="00DC62E5">
            <w:pPr>
              <w:ind w:left="540"/>
              <w:rPr>
                <w:rFonts w:ascii="Arial" w:hAnsi="Arial" w:cs="Arial"/>
                <w:lang w:val="es-CR"/>
              </w:rPr>
            </w:pPr>
          </w:p>
        </w:tc>
        <w:tc>
          <w:tcPr>
            <w:tcW w:w="4463" w:type="dxa"/>
            <w:tcBorders>
              <w:top w:val="nil"/>
              <w:left w:val="nil"/>
              <w:bottom w:val="nil"/>
              <w:right w:val="single" w:sz="8" w:space="0" w:color="auto"/>
            </w:tcBorders>
            <w:tcMar>
              <w:top w:w="0" w:type="dxa"/>
              <w:left w:w="108" w:type="dxa"/>
              <w:bottom w:w="0" w:type="dxa"/>
              <w:right w:w="108" w:type="dxa"/>
            </w:tcMar>
          </w:tcPr>
          <w:p w14:paraId="55E6107B" w14:textId="77777777" w:rsidR="00DC62E5" w:rsidRPr="00B41B0A" w:rsidRDefault="00DC62E5" w:rsidP="00DC62E5">
            <w:pPr>
              <w:pStyle w:val="msolistparagraph0"/>
              <w:ind w:left="447"/>
              <w:rPr>
                <w:rFonts w:ascii="Arial" w:hAnsi="Arial" w:cs="Arial"/>
              </w:rPr>
            </w:pPr>
          </w:p>
        </w:tc>
      </w:tr>
      <w:tr w:rsidR="00DC62E5" w14:paraId="20FD7E13" w14:textId="77777777" w:rsidTr="00147959">
        <w:tc>
          <w:tcPr>
            <w:tcW w:w="49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D1071" w14:textId="77777777" w:rsidR="00DC62E5" w:rsidRDefault="00DC62E5" w:rsidP="00DC62E5">
            <w:pPr>
              <w:rPr>
                <w:rFonts w:ascii="Arial" w:hAnsi="Arial" w:cs="Arial"/>
                <w:lang w:val="es-CR"/>
              </w:rPr>
            </w:pPr>
          </w:p>
        </w:tc>
        <w:tc>
          <w:tcPr>
            <w:tcW w:w="4463" w:type="dxa"/>
            <w:tcBorders>
              <w:top w:val="nil"/>
              <w:left w:val="nil"/>
              <w:bottom w:val="single" w:sz="8" w:space="0" w:color="auto"/>
              <w:right w:val="single" w:sz="8" w:space="0" w:color="auto"/>
            </w:tcBorders>
            <w:tcMar>
              <w:top w:w="0" w:type="dxa"/>
              <w:left w:w="108" w:type="dxa"/>
              <w:bottom w:w="0" w:type="dxa"/>
              <w:right w:w="108" w:type="dxa"/>
            </w:tcMar>
          </w:tcPr>
          <w:p w14:paraId="798C9358" w14:textId="77777777" w:rsidR="00DC62E5" w:rsidRPr="00B41B0A" w:rsidRDefault="00DC62E5" w:rsidP="00DC62E5">
            <w:pPr>
              <w:pStyle w:val="msolistparagraph0"/>
              <w:ind w:left="447"/>
              <w:rPr>
                <w:rFonts w:ascii="Arial" w:hAnsi="Arial" w:cs="Arial"/>
              </w:rPr>
            </w:pPr>
          </w:p>
        </w:tc>
      </w:tr>
    </w:tbl>
    <w:p w14:paraId="71A29B88" w14:textId="77777777" w:rsidR="00DC62E5" w:rsidRDefault="00DC62E5" w:rsidP="00DC62E5"/>
    <w:tbl>
      <w:tblPr>
        <w:tblW w:w="0" w:type="auto"/>
        <w:tblCellMar>
          <w:left w:w="0" w:type="dxa"/>
          <w:right w:w="0" w:type="dxa"/>
        </w:tblCellMar>
        <w:tblLook w:val="04A0" w:firstRow="1" w:lastRow="0" w:firstColumn="1" w:lastColumn="0" w:noHBand="0" w:noVBand="1"/>
      </w:tblPr>
      <w:tblGrid>
        <w:gridCol w:w="3352"/>
        <w:gridCol w:w="6034"/>
      </w:tblGrid>
      <w:tr w:rsidR="00DC62E5" w14:paraId="791F17CC" w14:textId="77777777" w:rsidTr="00DC62E5">
        <w:tc>
          <w:tcPr>
            <w:tcW w:w="3369"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6359903" w14:textId="77777777" w:rsidR="00DC62E5" w:rsidRDefault="00DC62E5" w:rsidP="00DC62E5">
            <w:pPr>
              <w:ind w:left="360"/>
              <w:jc w:val="center"/>
              <w:rPr>
                <w:rFonts w:ascii="Arial" w:hAnsi="Arial" w:cs="Arial"/>
                <w:lang w:val="es-CR"/>
              </w:rPr>
            </w:pPr>
            <w:r>
              <w:rPr>
                <w:rFonts w:ascii="Arial" w:hAnsi="Arial" w:cs="Arial"/>
                <w:lang w:val="es-CR"/>
              </w:rPr>
              <w:lastRenderedPageBreak/>
              <w:t>COMPONENTE</w:t>
            </w:r>
          </w:p>
        </w:tc>
        <w:tc>
          <w:tcPr>
            <w:tcW w:w="6095"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513BAB15" w14:textId="77777777" w:rsidR="00DC62E5" w:rsidRDefault="00DC62E5" w:rsidP="00DC62E5">
            <w:pPr>
              <w:jc w:val="center"/>
              <w:rPr>
                <w:rFonts w:ascii="Arial" w:hAnsi="Arial" w:cs="Arial"/>
                <w:lang w:val="es-CR"/>
              </w:rPr>
            </w:pPr>
            <w:r>
              <w:rPr>
                <w:rFonts w:ascii="Arial" w:hAnsi="Arial" w:cs="Arial"/>
                <w:lang w:val="es-CR"/>
              </w:rPr>
              <w:t>DESCRIPCIÓN DEL PROYECTO</w:t>
            </w:r>
          </w:p>
        </w:tc>
      </w:tr>
      <w:tr w:rsidR="00DC62E5" w14:paraId="1AF991C5" w14:textId="77777777" w:rsidTr="00DC62E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E0DEC7" w14:textId="77777777" w:rsidR="00DC62E5" w:rsidRDefault="00DC62E5" w:rsidP="00F4619F">
            <w:pPr>
              <w:numPr>
                <w:ilvl w:val="0"/>
                <w:numId w:val="2"/>
              </w:numPr>
              <w:rPr>
                <w:rFonts w:ascii="Arial" w:hAnsi="Arial" w:cs="Arial"/>
                <w:lang w:val="es-CR"/>
              </w:rPr>
            </w:pPr>
            <w:r>
              <w:rPr>
                <w:rFonts w:ascii="Arial" w:hAnsi="Arial" w:cs="Arial"/>
                <w:lang w:val="es-CR"/>
              </w:rPr>
              <w:t>Nombre del estudio</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5CF40E7" w14:textId="77777777" w:rsidR="00DC62E5" w:rsidRPr="00D70C84" w:rsidRDefault="00DC62E5" w:rsidP="00DC62E5">
            <w:pPr>
              <w:jc w:val="both"/>
              <w:rPr>
                <w:rFonts w:ascii="Arial" w:hAnsi="Arial" w:cs="Arial"/>
              </w:rPr>
            </w:pPr>
            <w:r w:rsidRPr="0072587F">
              <w:rPr>
                <w:rFonts w:ascii="Arial" w:hAnsi="Arial" w:cs="Arial"/>
              </w:rPr>
              <w:t>Estudio económico del control y custodia de los dineros recibidos en efectivo en los Juzgado Penales</w:t>
            </w:r>
          </w:p>
        </w:tc>
      </w:tr>
      <w:tr w:rsidR="00DC62E5" w14:paraId="79608BBC" w14:textId="77777777" w:rsidTr="00DC62E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A00B7"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EDA57A0" w14:textId="77777777" w:rsidR="00DC62E5" w:rsidRDefault="00DC62E5" w:rsidP="00DC62E5">
            <w:pPr>
              <w:rPr>
                <w:rFonts w:ascii="Arial" w:hAnsi="Arial" w:cs="Arial"/>
                <w:lang w:val="es-CR"/>
              </w:rPr>
            </w:pPr>
            <w:r>
              <w:rPr>
                <w:rFonts w:ascii="Arial" w:hAnsi="Arial" w:cs="Arial"/>
                <w:lang w:val="es-CR"/>
              </w:rPr>
              <w:t>SAEEC-05-2021</w:t>
            </w:r>
          </w:p>
        </w:tc>
      </w:tr>
      <w:tr w:rsidR="00DC62E5" w14:paraId="54E428D3" w14:textId="77777777" w:rsidTr="00DC62E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DD99BF"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B5FDDF8" w14:textId="77777777" w:rsidR="00DC62E5" w:rsidRPr="0072587F" w:rsidRDefault="00DC62E5" w:rsidP="00DC62E5">
            <w:pPr>
              <w:jc w:val="both"/>
              <w:rPr>
                <w:rFonts w:ascii="Arial" w:hAnsi="Arial" w:cs="Arial"/>
              </w:rPr>
            </w:pPr>
            <w:r w:rsidRPr="0072587F">
              <w:rPr>
                <w:rFonts w:ascii="Arial" w:hAnsi="Arial" w:cs="Arial"/>
              </w:rPr>
              <w:t>Determinar la razonabilidad del control en la recepción, custodia y depósito de los dineros recibidos en los Juzgados Penales se ajusta a la normativa vigente</w:t>
            </w:r>
          </w:p>
          <w:p w14:paraId="07D36C08" w14:textId="77777777" w:rsidR="00DC62E5" w:rsidRPr="00D70C84" w:rsidRDefault="00DC62E5" w:rsidP="00DC62E5">
            <w:pPr>
              <w:jc w:val="both"/>
              <w:rPr>
                <w:rFonts w:ascii="Arial" w:hAnsi="Arial" w:cs="Arial"/>
              </w:rPr>
            </w:pPr>
          </w:p>
        </w:tc>
      </w:tr>
      <w:tr w:rsidR="00DC62E5" w14:paraId="518754D5" w14:textId="77777777" w:rsidTr="00DC62E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FF1027"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071B786C" w14:textId="77777777" w:rsidR="00DC62E5" w:rsidRDefault="00DC62E5" w:rsidP="00DC62E5">
            <w:pPr>
              <w:jc w:val="both"/>
              <w:rPr>
                <w:rFonts w:ascii="Arial" w:hAnsi="Arial" w:cs="Arial"/>
              </w:rPr>
            </w:pPr>
            <w:r w:rsidRPr="0072587F">
              <w:rPr>
                <w:rFonts w:ascii="Arial" w:hAnsi="Arial" w:cs="Arial"/>
              </w:rPr>
              <w:t>Este estudio evaluará el proceso de recepción, custodia y depósitos de los dineros recibidos en los juzgados penales. Se revisará mediante una muestra de estos despachos, la documentación relacionada con los dineros recibidos en efectivo.</w:t>
            </w:r>
          </w:p>
          <w:p w14:paraId="43E768F4" w14:textId="77777777" w:rsidR="00DC62E5" w:rsidRDefault="00DC62E5" w:rsidP="00DC62E5">
            <w:pPr>
              <w:jc w:val="both"/>
              <w:rPr>
                <w:rFonts w:ascii="Arial" w:hAnsi="Arial" w:cs="Arial"/>
              </w:rPr>
            </w:pPr>
          </w:p>
          <w:p w14:paraId="1FB22871" w14:textId="77777777" w:rsidR="00DC62E5" w:rsidRPr="0072587F" w:rsidRDefault="00DC62E5" w:rsidP="00DC62E5">
            <w:pPr>
              <w:jc w:val="both"/>
              <w:rPr>
                <w:rFonts w:ascii="Arial" w:hAnsi="Arial" w:cs="Arial"/>
              </w:rPr>
            </w:pPr>
            <w:r w:rsidRPr="0072587F">
              <w:rPr>
                <w:rFonts w:ascii="Arial" w:hAnsi="Arial" w:cs="Arial"/>
              </w:rPr>
              <w:t>Para lo anterior, se revisará las distintas fuentes de información tales como: libro de efectivo, libro de disponibilidad, expedientes judiciales, así como cualquier otro control establecido, con el fin de corroborar la trazabilidad del dinero hasta su depósito. El período abarcará los 3 meses anteriores a la asignación del estudio.</w:t>
            </w:r>
          </w:p>
          <w:p w14:paraId="10C63BB0" w14:textId="77777777" w:rsidR="00DC62E5" w:rsidRDefault="00DC62E5" w:rsidP="00DC62E5">
            <w:pPr>
              <w:rPr>
                <w:rFonts w:ascii="Arial" w:hAnsi="Arial" w:cs="Arial"/>
              </w:rPr>
            </w:pPr>
          </w:p>
          <w:p w14:paraId="1FEC911A" w14:textId="77777777" w:rsidR="00DC62E5" w:rsidRPr="002B63AA" w:rsidRDefault="00DC62E5" w:rsidP="00DC62E5">
            <w:pPr>
              <w:jc w:val="both"/>
              <w:rPr>
                <w:rFonts w:ascii="Arial" w:hAnsi="Arial" w:cs="Arial"/>
              </w:rPr>
            </w:pPr>
          </w:p>
        </w:tc>
      </w:tr>
      <w:tr w:rsidR="00DC62E5" w14:paraId="176DC2CD" w14:textId="77777777" w:rsidTr="00DC62E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E46AB"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inicio estimada de la Auditoría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779FF6A" w14:textId="77777777" w:rsidR="00DC62E5" w:rsidRDefault="00DC62E5" w:rsidP="00DC62E5">
            <w:pPr>
              <w:rPr>
                <w:rFonts w:ascii="Arial" w:hAnsi="Arial" w:cs="Arial"/>
                <w:lang w:val="es-CR"/>
              </w:rPr>
            </w:pPr>
          </w:p>
          <w:p w14:paraId="5E48518F" w14:textId="77777777" w:rsidR="00DC62E5" w:rsidRDefault="00DC62E5" w:rsidP="00DC62E5">
            <w:pPr>
              <w:rPr>
                <w:rFonts w:ascii="Arial" w:hAnsi="Arial" w:cs="Arial"/>
                <w:lang w:val="es-CR"/>
              </w:rPr>
            </w:pPr>
            <w:r>
              <w:rPr>
                <w:rFonts w:ascii="Arial" w:hAnsi="Arial" w:cs="Arial"/>
                <w:lang w:val="es-CR"/>
              </w:rPr>
              <w:t>04/01/2021</w:t>
            </w:r>
          </w:p>
        </w:tc>
      </w:tr>
      <w:tr w:rsidR="00DC62E5" w14:paraId="2A5F7F9E" w14:textId="77777777" w:rsidTr="00DC62E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D702DE"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finalización estimada de la auditoría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B95FB08" w14:textId="77777777" w:rsidR="00DC62E5" w:rsidRDefault="00DC62E5" w:rsidP="00DC62E5">
            <w:pPr>
              <w:rPr>
                <w:rFonts w:ascii="Arial" w:hAnsi="Arial" w:cs="Arial"/>
                <w:lang w:val="es-CR"/>
              </w:rPr>
            </w:pPr>
          </w:p>
          <w:p w14:paraId="63CC2976" w14:textId="77777777" w:rsidR="00DC62E5" w:rsidRDefault="00DC62E5" w:rsidP="00DC62E5">
            <w:pPr>
              <w:rPr>
                <w:rFonts w:ascii="Arial" w:hAnsi="Arial" w:cs="Arial"/>
                <w:lang w:val="es-CR"/>
              </w:rPr>
            </w:pPr>
            <w:r>
              <w:rPr>
                <w:rFonts w:ascii="Arial" w:hAnsi="Arial" w:cs="Arial"/>
                <w:lang w:val="es-CR"/>
              </w:rPr>
              <w:t>30/04/2021</w:t>
            </w:r>
          </w:p>
        </w:tc>
      </w:tr>
      <w:tr w:rsidR="00DC62E5" w14:paraId="342DA899" w14:textId="77777777" w:rsidTr="00DC62E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AF8B85" w14:textId="77777777" w:rsidR="00DC62E5" w:rsidRDefault="00DC62E5" w:rsidP="00F4619F">
            <w:pPr>
              <w:numPr>
                <w:ilvl w:val="1"/>
                <w:numId w:val="2"/>
              </w:numPr>
              <w:ind w:left="540" w:hanging="540"/>
              <w:rPr>
                <w:rFonts w:ascii="Arial" w:hAnsi="Arial" w:cs="Arial"/>
              </w:rPr>
            </w:pPr>
            <w:r>
              <w:rPr>
                <w:rFonts w:ascii="Arial" w:hAnsi="Arial" w:cs="Arial"/>
              </w:rPr>
              <w:t>Origen</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5882CDB" w14:textId="77777777" w:rsidR="00DC62E5" w:rsidRDefault="00DC62E5" w:rsidP="00F4619F">
            <w:pPr>
              <w:pStyle w:val="msolistparagraph0"/>
              <w:numPr>
                <w:ilvl w:val="1"/>
                <w:numId w:val="7"/>
              </w:numPr>
              <w:ind w:left="447"/>
              <w:rPr>
                <w:rFonts w:ascii="Arial" w:hAnsi="Arial" w:cs="Arial"/>
              </w:rPr>
            </w:pPr>
            <w:r>
              <w:rPr>
                <w:rFonts w:ascii="Arial" w:hAnsi="Arial" w:cs="Arial"/>
              </w:rPr>
              <w:t>Programación de la Auditoría Interna</w:t>
            </w:r>
          </w:p>
        </w:tc>
      </w:tr>
      <w:tr w:rsidR="00DC62E5" w14:paraId="7BB033D5" w14:textId="77777777" w:rsidTr="00DC62E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9C3A8"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Tema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9C3E836" w14:textId="77777777" w:rsidR="00DC62E5" w:rsidRDefault="00DC62E5" w:rsidP="00F4619F">
            <w:pPr>
              <w:pStyle w:val="msolistparagraph0"/>
              <w:numPr>
                <w:ilvl w:val="1"/>
                <w:numId w:val="7"/>
              </w:numPr>
              <w:ind w:left="447"/>
              <w:rPr>
                <w:rFonts w:ascii="Arial" w:hAnsi="Arial" w:cs="Arial"/>
              </w:rPr>
            </w:pPr>
            <w:r>
              <w:rPr>
                <w:rFonts w:ascii="Arial" w:hAnsi="Arial" w:cs="Arial"/>
              </w:rPr>
              <w:t>Control interno</w:t>
            </w:r>
          </w:p>
        </w:tc>
      </w:tr>
      <w:tr w:rsidR="00DC62E5" w14:paraId="4D98238C" w14:textId="77777777" w:rsidTr="00DC62E5">
        <w:tc>
          <w:tcPr>
            <w:tcW w:w="3369" w:type="dxa"/>
            <w:tcBorders>
              <w:top w:val="nil"/>
              <w:left w:val="single" w:sz="8" w:space="0" w:color="auto"/>
              <w:bottom w:val="nil"/>
              <w:right w:val="single" w:sz="8" w:space="0" w:color="auto"/>
            </w:tcBorders>
            <w:tcMar>
              <w:top w:w="0" w:type="dxa"/>
              <w:left w:w="108" w:type="dxa"/>
              <w:bottom w:w="0" w:type="dxa"/>
              <w:right w:w="108" w:type="dxa"/>
            </w:tcMar>
          </w:tcPr>
          <w:p w14:paraId="31C178E0"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6095" w:type="dxa"/>
            <w:tcBorders>
              <w:top w:val="nil"/>
              <w:left w:val="nil"/>
              <w:bottom w:val="nil"/>
              <w:right w:val="single" w:sz="8" w:space="0" w:color="auto"/>
            </w:tcBorders>
            <w:tcMar>
              <w:top w:w="0" w:type="dxa"/>
              <w:left w:w="108" w:type="dxa"/>
              <w:bottom w:w="0" w:type="dxa"/>
              <w:right w:w="108" w:type="dxa"/>
            </w:tcMar>
          </w:tcPr>
          <w:p w14:paraId="66470503" w14:textId="77777777" w:rsidR="00DC62E5" w:rsidRPr="00B41B0A" w:rsidRDefault="00DC62E5" w:rsidP="00F4619F">
            <w:pPr>
              <w:pStyle w:val="msolistparagraph0"/>
              <w:numPr>
                <w:ilvl w:val="1"/>
                <w:numId w:val="7"/>
              </w:numPr>
              <w:ind w:left="447"/>
              <w:rPr>
                <w:rFonts w:ascii="Arial" w:hAnsi="Arial" w:cs="Arial"/>
              </w:rPr>
            </w:pPr>
            <w:r>
              <w:rPr>
                <w:rFonts w:ascii="Arial" w:hAnsi="Arial" w:cs="Arial"/>
              </w:rPr>
              <w:t>Gestión de requerimientos de cliente externo</w:t>
            </w:r>
          </w:p>
        </w:tc>
      </w:tr>
      <w:tr w:rsidR="00DC62E5" w14:paraId="7C0D4074" w14:textId="77777777" w:rsidTr="00DC62E5">
        <w:tc>
          <w:tcPr>
            <w:tcW w:w="3369" w:type="dxa"/>
            <w:tcBorders>
              <w:top w:val="nil"/>
              <w:left w:val="single" w:sz="8" w:space="0" w:color="auto"/>
              <w:bottom w:val="nil"/>
              <w:right w:val="single" w:sz="8" w:space="0" w:color="auto"/>
            </w:tcBorders>
            <w:tcMar>
              <w:top w:w="0" w:type="dxa"/>
              <w:left w:w="108" w:type="dxa"/>
              <w:bottom w:w="0" w:type="dxa"/>
              <w:right w:w="108" w:type="dxa"/>
            </w:tcMar>
          </w:tcPr>
          <w:p w14:paraId="60989B6F" w14:textId="77777777" w:rsidR="00DC62E5" w:rsidRDefault="00DC62E5" w:rsidP="00DC62E5">
            <w:pPr>
              <w:ind w:left="540"/>
              <w:rPr>
                <w:rFonts w:ascii="Arial" w:hAnsi="Arial" w:cs="Arial"/>
                <w:lang w:val="es-CR"/>
              </w:rPr>
            </w:pPr>
          </w:p>
        </w:tc>
        <w:tc>
          <w:tcPr>
            <w:tcW w:w="6095" w:type="dxa"/>
            <w:tcBorders>
              <w:top w:val="nil"/>
              <w:left w:val="nil"/>
              <w:bottom w:val="nil"/>
              <w:right w:val="single" w:sz="8" w:space="0" w:color="auto"/>
            </w:tcBorders>
            <w:tcMar>
              <w:top w:w="0" w:type="dxa"/>
              <w:left w:w="108" w:type="dxa"/>
              <w:bottom w:w="0" w:type="dxa"/>
              <w:right w:w="108" w:type="dxa"/>
            </w:tcMar>
          </w:tcPr>
          <w:p w14:paraId="598FC88A" w14:textId="77777777" w:rsidR="00DC62E5" w:rsidRPr="00B41B0A" w:rsidRDefault="00DC62E5" w:rsidP="00DC62E5">
            <w:pPr>
              <w:pStyle w:val="msolistparagraph0"/>
              <w:ind w:left="447"/>
              <w:rPr>
                <w:rFonts w:ascii="Arial" w:hAnsi="Arial" w:cs="Arial"/>
              </w:rPr>
            </w:pPr>
          </w:p>
        </w:tc>
      </w:tr>
      <w:tr w:rsidR="00DC62E5" w14:paraId="1BBF5FD1" w14:textId="77777777" w:rsidTr="00DC62E5">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6E98AE" w14:textId="77777777" w:rsidR="00DC62E5" w:rsidRDefault="00DC62E5" w:rsidP="00DC62E5">
            <w:pPr>
              <w:rPr>
                <w:rFonts w:ascii="Arial" w:hAnsi="Arial" w:cs="Arial"/>
                <w:lang w:val="es-CR"/>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4E40C79" w14:textId="77777777" w:rsidR="00DC62E5" w:rsidRPr="00B41B0A" w:rsidRDefault="00DC62E5" w:rsidP="00DC62E5">
            <w:pPr>
              <w:pStyle w:val="msolistparagraph0"/>
              <w:ind w:left="447"/>
              <w:rPr>
                <w:rFonts w:ascii="Arial" w:hAnsi="Arial" w:cs="Arial"/>
              </w:rPr>
            </w:pPr>
          </w:p>
        </w:tc>
      </w:tr>
    </w:tbl>
    <w:p w14:paraId="17CB90F2" w14:textId="77777777" w:rsidR="00DC62E5" w:rsidRDefault="00DC62E5" w:rsidP="00DC62E5"/>
    <w:p w14:paraId="77845A58" w14:textId="77777777" w:rsidR="00DC62E5" w:rsidRDefault="00DC62E5" w:rsidP="00DC62E5"/>
    <w:p w14:paraId="2B8AD848" w14:textId="77777777" w:rsidR="00DC62E5" w:rsidRDefault="00DC62E5" w:rsidP="00DC62E5"/>
    <w:p w14:paraId="089814CE" w14:textId="77777777" w:rsidR="00DC62E5" w:rsidRDefault="00DC62E5" w:rsidP="00DC62E5"/>
    <w:p w14:paraId="4D62E3B9" w14:textId="77777777" w:rsidR="00DC62E5" w:rsidRDefault="00DC62E5" w:rsidP="00DC62E5"/>
    <w:p w14:paraId="65C71595" w14:textId="77777777" w:rsidR="00DC62E5" w:rsidRDefault="00DC62E5" w:rsidP="00DC62E5"/>
    <w:p w14:paraId="2193EC1E" w14:textId="77777777" w:rsidR="00DC62E5" w:rsidRDefault="00DC62E5" w:rsidP="00DC62E5"/>
    <w:p w14:paraId="42D5FF75" w14:textId="77777777" w:rsidR="00DC62E5" w:rsidRDefault="00DC62E5" w:rsidP="00DC62E5"/>
    <w:p w14:paraId="26B60D10" w14:textId="77777777" w:rsidR="00DC62E5" w:rsidRDefault="00DC62E5" w:rsidP="00DC62E5"/>
    <w:p w14:paraId="311FE552" w14:textId="77777777" w:rsidR="00DC62E5" w:rsidRDefault="00DC62E5" w:rsidP="00DC62E5"/>
    <w:p w14:paraId="2FAD51B5" w14:textId="77777777" w:rsidR="00DC62E5" w:rsidRDefault="00DC62E5" w:rsidP="00DC62E5"/>
    <w:p w14:paraId="27245B35" w14:textId="77777777" w:rsidR="00DC62E5" w:rsidRDefault="00DC62E5" w:rsidP="00DC62E5"/>
    <w:tbl>
      <w:tblPr>
        <w:tblW w:w="0" w:type="auto"/>
        <w:tblCellMar>
          <w:left w:w="0" w:type="dxa"/>
          <w:right w:w="0" w:type="dxa"/>
        </w:tblCellMar>
        <w:tblLook w:val="04A0" w:firstRow="1" w:lastRow="0" w:firstColumn="1" w:lastColumn="0" w:noHBand="0" w:noVBand="1"/>
      </w:tblPr>
      <w:tblGrid>
        <w:gridCol w:w="3768"/>
        <w:gridCol w:w="5618"/>
      </w:tblGrid>
      <w:tr w:rsidR="00DC62E5" w14:paraId="6A62759C" w14:textId="77777777" w:rsidTr="00147959">
        <w:tc>
          <w:tcPr>
            <w:tcW w:w="3768"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9D358B5" w14:textId="77777777" w:rsidR="00DC62E5" w:rsidRDefault="00DC62E5" w:rsidP="00DC62E5">
            <w:pPr>
              <w:ind w:left="360"/>
              <w:jc w:val="center"/>
              <w:rPr>
                <w:rFonts w:ascii="Arial" w:hAnsi="Arial" w:cs="Arial"/>
                <w:lang w:val="es-CR"/>
              </w:rPr>
            </w:pPr>
            <w:r>
              <w:rPr>
                <w:rFonts w:ascii="Arial" w:hAnsi="Arial" w:cs="Arial"/>
                <w:lang w:val="es-CR"/>
              </w:rPr>
              <w:lastRenderedPageBreak/>
              <w:t>COMPONENTE</w:t>
            </w:r>
          </w:p>
        </w:tc>
        <w:tc>
          <w:tcPr>
            <w:tcW w:w="561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2BFED5F2" w14:textId="77777777" w:rsidR="00DC62E5" w:rsidRDefault="00DC62E5" w:rsidP="00DC62E5">
            <w:pPr>
              <w:jc w:val="center"/>
              <w:rPr>
                <w:rFonts w:ascii="Arial" w:hAnsi="Arial" w:cs="Arial"/>
                <w:lang w:val="es-CR"/>
              </w:rPr>
            </w:pPr>
            <w:r>
              <w:rPr>
                <w:rFonts w:ascii="Arial" w:hAnsi="Arial" w:cs="Arial"/>
                <w:lang w:val="es-CR"/>
              </w:rPr>
              <w:t>DESCRIPCIÓN DEL PROYECTO</w:t>
            </w:r>
          </w:p>
        </w:tc>
      </w:tr>
      <w:tr w:rsidR="00DC62E5" w14:paraId="4FD544A2" w14:textId="77777777" w:rsidTr="00147959">
        <w:tc>
          <w:tcPr>
            <w:tcW w:w="3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46D390" w14:textId="77777777" w:rsidR="00DC62E5" w:rsidRDefault="00DC62E5" w:rsidP="00F4619F">
            <w:pPr>
              <w:numPr>
                <w:ilvl w:val="0"/>
                <w:numId w:val="2"/>
              </w:numPr>
              <w:rPr>
                <w:rFonts w:ascii="Arial" w:hAnsi="Arial" w:cs="Arial"/>
                <w:lang w:val="es-CR"/>
              </w:rPr>
            </w:pPr>
            <w:r>
              <w:rPr>
                <w:rFonts w:ascii="Arial" w:hAnsi="Arial" w:cs="Arial"/>
                <w:lang w:val="es-CR"/>
              </w:rPr>
              <w:t>Nombre del estudio</w:t>
            </w:r>
          </w:p>
        </w:tc>
        <w:tc>
          <w:tcPr>
            <w:tcW w:w="5618" w:type="dxa"/>
            <w:tcBorders>
              <w:top w:val="nil"/>
              <w:left w:val="nil"/>
              <w:bottom w:val="single" w:sz="8" w:space="0" w:color="auto"/>
              <w:right w:val="single" w:sz="8" w:space="0" w:color="auto"/>
            </w:tcBorders>
            <w:tcMar>
              <w:top w:w="0" w:type="dxa"/>
              <w:left w:w="108" w:type="dxa"/>
              <w:bottom w:w="0" w:type="dxa"/>
              <w:right w:w="108" w:type="dxa"/>
            </w:tcMar>
          </w:tcPr>
          <w:p w14:paraId="5E2F18BF" w14:textId="77777777" w:rsidR="00DC62E5" w:rsidRDefault="00DC62E5" w:rsidP="00DC62E5">
            <w:pPr>
              <w:jc w:val="both"/>
              <w:rPr>
                <w:rFonts w:ascii="Arial" w:hAnsi="Arial" w:cs="Arial"/>
                <w:lang w:val="es-CR"/>
              </w:rPr>
            </w:pPr>
            <w:r w:rsidRPr="00705F74">
              <w:rPr>
                <w:rFonts w:ascii="Arial" w:hAnsi="Arial" w:cs="Arial"/>
                <w:lang w:val="es-CR"/>
              </w:rPr>
              <w:t xml:space="preserve">Evaluación económica sobre los dineros recibidos en efectivo producto de los remates por parte del Juzgado de Cobro de Heredia y Alajuela.  </w:t>
            </w:r>
          </w:p>
        </w:tc>
      </w:tr>
      <w:tr w:rsidR="00DC62E5" w14:paraId="14CFA641" w14:textId="77777777" w:rsidTr="00147959">
        <w:tc>
          <w:tcPr>
            <w:tcW w:w="3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B6CE3F"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5618" w:type="dxa"/>
            <w:tcBorders>
              <w:top w:val="nil"/>
              <w:left w:val="nil"/>
              <w:bottom w:val="single" w:sz="8" w:space="0" w:color="auto"/>
              <w:right w:val="single" w:sz="8" w:space="0" w:color="auto"/>
            </w:tcBorders>
            <w:tcMar>
              <w:top w:w="0" w:type="dxa"/>
              <w:left w:w="108" w:type="dxa"/>
              <w:bottom w:w="0" w:type="dxa"/>
              <w:right w:w="108" w:type="dxa"/>
            </w:tcMar>
          </w:tcPr>
          <w:p w14:paraId="57132718" w14:textId="77777777" w:rsidR="00DC62E5" w:rsidRDefault="00DC62E5" w:rsidP="00DC62E5">
            <w:pPr>
              <w:rPr>
                <w:rFonts w:ascii="Arial" w:hAnsi="Arial" w:cs="Arial"/>
                <w:lang w:val="es-CR"/>
              </w:rPr>
            </w:pPr>
            <w:r>
              <w:rPr>
                <w:rFonts w:ascii="Arial" w:hAnsi="Arial" w:cs="Arial"/>
                <w:lang w:val="es-CR"/>
              </w:rPr>
              <w:t>SAEEC-06-2021</w:t>
            </w:r>
          </w:p>
        </w:tc>
      </w:tr>
      <w:tr w:rsidR="00DC62E5" w:rsidRPr="00D37ECA" w14:paraId="00C45EFE" w14:textId="77777777" w:rsidTr="00147959">
        <w:tc>
          <w:tcPr>
            <w:tcW w:w="3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29B99E"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5618" w:type="dxa"/>
            <w:tcBorders>
              <w:top w:val="nil"/>
              <w:left w:val="nil"/>
              <w:bottom w:val="single" w:sz="8" w:space="0" w:color="auto"/>
              <w:right w:val="single" w:sz="8" w:space="0" w:color="auto"/>
            </w:tcBorders>
            <w:tcMar>
              <w:top w:w="0" w:type="dxa"/>
              <w:left w:w="108" w:type="dxa"/>
              <w:bottom w:w="0" w:type="dxa"/>
              <w:right w:w="108" w:type="dxa"/>
            </w:tcMar>
          </w:tcPr>
          <w:p w14:paraId="44C2D078" w14:textId="77777777" w:rsidR="00DC62E5" w:rsidRPr="00D37ECA" w:rsidRDefault="00DC62E5" w:rsidP="00DC62E5">
            <w:pPr>
              <w:autoSpaceDE w:val="0"/>
              <w:autoSpaceDN w:val="0"/>
              <w:adjustRightInd w:val="0"/>
              <w:spacing w:after="180" w:line="276" w:lineRule="auto"/>
              <w:jc w:val="both"/>
              <w:rPr>
                <w:rFonts w:ascii="Arial" w:hAnsi="Arial" w:cs="Arial"/>
              </w:rPr>
            </w:pPr>
            <w:r w:rsidRPr="00D37ECA">
              <w:rPr>
                <w:rFonts w:ascii="Arial" w:hAnsi="Arial"/>
                <w:u w:color="000000"/>
              </w:rPr>
              <w:t>Determinar si el proceso de recepción, custodia y depósito de las garantías económicas/financieras producto de los remates, se ajustan al marco normativo que rige esta actividad.</w:t>
            </w:r>
          </w:p>
        </w:tc>
      </w:tr>
      <w:tr w:rsidR="00DC62E5" w:rsidRPr="00D37ECA" w14:paraId="223C74FC" w14:textId="77777777" w:rsidTr="00147959">
        <w:tc>
          <w:tcPr>
            <w:tcW w:w="3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7CF01F"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5618" w:type="dxa"/>
            <w:tcBorders>
              <w:top w:val="nil"/>
              <w:left w:val="nil"/>
              <w:bottom w:val="single" w:sz="8" w:space="0" w:color="auto"/>
              <w:right w:val="single" w:sz="8" w:space="0" w:color="auto"/>
            </w:tcBorders>
            <w:tcMar>
              <w:top w:w="0" w:type="dxa"/>
              <w:left w:w="108" w:type="dxa"/>
              <w:bottom w:w="0" w:type="dxa"/>
              <w:right w:w="108" w:type="dxa"/>
            </w:tcMar>
          </w:tcPr>
          <w:p w14:paraId="3C14916E" w14:textId="77777777" w:rsidR="00DC62E5" w:rsidRPr="00D37ECA" w:rsidRDefault="00DC62E5" w:rsidP="00DC62E5">
            <w:pPr>
              <w:autoSpaceDE w:val="0"/>
              <w:autoSpaceDN w:val="0"/>
              <w:adjustRightInd w:val="0"/>
              <w:spacing w:after="180" w:line="276" w:lineRule="auto"/>
              <w:jc w:val="both"/>
              <w:rPr>
                <w:rFonts w:ascii="Arial" w:hAnsi="Arial" w:cs="Arial"/>
                <w:u w:color="000000"/>
              </w:rPr>
            </w:pPr>
            <w:r w:rsidRPr="00D37ECA">
              <w:rPr>
                <w:rFonts w:ascii="Arial" w:hAnsi="Arial" w:cs="Arial"/>
                <w:u w:color="000000"/>
              </w:rPr>
              <w:t>Para el desarrollo de esta evaluación se analizará una muestra de las garantías económicas/ financieras recibidas producto de los remates en los juzgados de cobro de Heredia y el Primer Circuito Judicial de Alajuela.</w:t>
            </w:r>
          </w:p>
          <w:p w14:paraId="7C1C08D4" w14:textId="77777777" w:rsidR="00DC62E5" w:rsidRDefault="00DC62E5" w:rsidP="00DC62E5">
            <w:pPr>
              <w:pStyle w:val="Sinespaciado"/>
              <w:jc w:val="both"/>
              <w:rPr>
                <w:rFonts w:ascii="Arial" w:hAnsi="Arial" w:cs="Times New Roman"/>
                <w:u w:color="000000"/>
              </w:rPr>
            </w:pPr>
            <w:r w:rsidRPr="00F012CF">
              <w:rPr>
                <w:rFonts w:ascii="Arial" w:hAnsi="Arial" w:cs="Times New Roman"/>
                <w:u w:color="000000"/>
              </w:rPr>
              <w:t>Comprenderá la revisión de expedientes judiciales agenda cronos, señalamientos de remates positivos, actas de remate y el libro de control de dineros, así como el manejo de pagos efectuados en efectivo, perfiles y claves de acceso, a efecto de corroborar la recepción, custodia y celeridad en el depósito de las garantías económicas/financieras efectuadas en el Sistema de Depósitos Judiciales.</w:t>
            </w:r>
          </w:p>
          <w:p w14:paraId="5A8BA9B2" w14:textId="77777777" w:rsidR="00DC62E5" w:rsidRPr="00F012CF" w:rsidRDefault="00DC62E5" w:rsidP="00DC62E5">
            <w:pPr>
              <w:pStyle w:val="Sinespaciado"/>
              <w:rPr>
                <w:rFonts w:ascii="Arial" w:hAnsi="Arial" w:cs="Times New Roman"/>
                <w:u w:color="000000"/>
              </w:rPr>
            </w:pPr>
          </w:p>
          <w:p w14:paraId="3AF9F518" w14:textId="77777777" w:rsidR="00DC62E5" w:rsidRPr="00D37ECA" w:rsidRDefault="00DC62E5" w:rsidP="00DC62E5">
            <w:pPr>
              <w:autoSpaceDE w:val="0"/>
              <w:autoSpaceDN w:val="0"/>
              <w:adjustRightInd w:val="0"/>
              <w:spacing w:after="180" w:line="276" w:lineRule="auto"/>
              <w:jc w:val="both"/>
              <w:rPr>
                <w:rFonts w:ascii="Arial" w:hAnsi="Arial" w:cs="Arial"/>
              </w:rPr>
            </w:pPr>
            <w:r w:rsidRPr="00D37ECA">
              <w:rPr>
                <w:rFonts w:ascii="Arial" w:hAnsi="Arial"/>
                <w:u w:color="000000"/>
              </w:rPr>
              <w:t>El período de evaluación se considera de 6 meses anteriores a la fecha de inicio del estudio</w:t>
            </w:r>
          </w:p>
        </w:tc>
      </w:tr>
      <w:tr w:rsidR="00DC62E5" w14:paraId="2DF8EBC4" w14:textId="77777777" w:rsidTr="00147959">
        <w:tc>
          <w:tcPr>
            <w:tcW w:w="3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60A42B"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inicio estimada de la Auditoría</w:t>
            </w:r>
          </w:p>
        </w:tc>
        <w:tc>
          <w:tcPr>
            <w:tcW w:w="5618" w:type="dxa"/>
            <w:tcBorders>
              <w:top w:val="nil"/>
              <w:left w:val="nil"/>
              <w:bottom w:val="single" w:sz="8" w:space="0" w:color="auto"/>
              <w:right w:val="single" w:sz="8" w:space="0" w:color="auto"/>
            </w:tcBorders>
            <w:tcMar>
              <w:top w:w="0" w:type="dxa"/>
              <w:left w:w="108" w:type="dxa"/>
              <w:bottom w:w="0" w:type="dxa"/>
              <w:right w:w="108" w:type="dxa"/>
            </w:tcMar>
          </w:tcPr>
          <w:p w14:paraId="0A86B714" w14:textId="77777777" w:rsidR="00DC62E5" w:rsidRDefault="00DC62E5" w:rsidP="00DC62E5">
            <w:pPr>
              <w:rPr>
                <w:rFonts w:ascii="Arial" w:hAnsi="Arial" w:cs="Arial"/>
                <w:lang w:val="es-CR"/>
              </w:rPr>
            </w:pPr>
          </w:p>
          <w:p w14:paraId="6D2A293E" w14:textId="77777777" w:rsidR="00DC62E5" w:rsidRDefault="00DC62E5" w:rsidP="00DC62E5">
            <w:pPr>
              <w:rPr>
                <w:rFonts w:ascii="Arial" w:hAnsi="Arial" w:cs="Arial"/>
                <w:lang w:val="es-CR"/>
              </w:rPr>
            </w:pPr>
            <w:r>
              <w:rPr>
                <w:rFonts w:ascii="Arial" w:hAnsi="Arial" w:cs="Arial"/>
                <w:lang w:val="es-CR"/>
              </w:rPr>
              <w:t>04/01/2021</w:t>
            </w:r>
          </w:p>
          <w:p w14:paraId="057D2B75" w14:textId="77777777" w:rsidR="00DC62E5" w:rsidRDefault="00DC62E5" w:rsidP="00DC62E5">
            <w:pPr>
              <w:rPr>
                <w:rFonts w:ascii="Arial" w:hAnsi="Arial" w:cs="Arial"/>
                <w:lang w:val="es-CR"/>
              </w:rPr>
            </w:pPr>
          </w:p>
        </w:tc>
      </w:tr>
      <w:tr w:rsidR="00DC62E5" w14:paraId="7A368545" w14:textId="77777777" w:rsidTr="00147959">
        <w:tc>
          <w:tcPr>
            <w:tcW w:w="3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7983E3"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finalización estimada de la auditoría</w:t>
            </w:r>
          </w:p>
        </w:tc>
        <w:tc>
          <w:tcPr>
            <w:tcW w:w="5618" w:type="dxa"/>
            <w:tcBorders>
              <w:top w:val="nil"/>
              <w:left w:val="nil"/>
              <w:bottom w:val="single" w:sz="8" w:space="0" w:color="auto"/>
              <w:right w:val="single" w:sz="8" w:space="0" w:color="auto"/>
            </w:tcBorders>
            <w:tcMar>
              <w:top w:w="0" w:type="dxa"/>
              <w:left w:w="108" w:type="dxa"/>
              <w:bottom w:w="0" w:type="dxa"/>
              <w:right w:w="108" w:type="dxa"/>
            </w:tcMar>
          </w:tcPr>
          <w:p w14:paraId="6DC57274" w14:textId="77777777" w:rsidR="00DC62E5" w:rsidRDefault="00DC62E5" w:rsidP="00DC62E5">
            <w:pPr>
              <w:rPr>
                <w:rFonts w:ascii="Arial" w:hAnsi="Arial" w:cs="Arial"/>
                <w:lang w:val="es-CR"/>
              </w:rPr>
            </w:pPr>
          </w:p>
          <w:p w14:paraId="4AC4C7EC" w14:textId="77777777" w:rsidR="00DC62E5" w:rsidRDefault="00DC62E5" w:rsidP="00DC62E5">
            <w:pPr>
              <w:rPr>
                <w:rFonts w:ascii="Arial" w:hAnsi="Arial" w:cs="Arial"/>
                <w:lang w:val="es-CR"/>
              </w:rPr>
            </w:pPr>
            <w:r>
              <w:rPr>
                <w:rFonts w:ascii="Arial" w:hAnsi="Arial" w:cs="Arial"/>
                <w:lang w:val="es-CR"/>
              </w:rPr>
              <w:t>30/04/2021</w:t>
            </w:r>
          </w:p>
        </w:tc>
      </w:tr>
      <w:tr w:rsidR="00DC62E5" w14:paraId="492AA783" w14:textId="77777777" w:rsidTr="00147959">
        <w:tc>
          <w:tcPr>
            <w:tcW w:w="3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A38E6C" w14:textId="77777777" w:rsidR="00DC62E5" w:rsidRDefault="00DC62E5" w:rsidP="00F4619F">
            <w:pPr>
              <w:numPr>
                <w:ilvl w:val="1"/>
                <w:numId w:val="2"/>
              </w:numPr>
              <w:ind w:left="540" w:hanging="540"/>
              <w:rPr>
                <w:rFonts w:ascii="Arial" w:hAnsi="Arial" w:cs="Arial"/>
              </w:rPr>
            </w:pPr>
            <w:r>
              <w:rPr>
                <w:rFonts w:ascii="Arial" w:hAnsi="Arial" w:cs="Arial"/>
              </w:rPr>
              <w:t>Origen</w:t>
            </w:r>
          </w:p>
        </w:tc>
        <w:tc>
          <w:tcPr>
            <w:tcW w:w="5618" w:type="dxa"/>
            <w:tcBorders>
              <w:top w:val="nil"/>
              <w:left w:val="nil"/>
              <w:bottom w:val="single" w:sz="8" w:space="0" w:color="auto"/>
              <w:right w:val="single" w:sz="8" w:space="0" w:color="auto"/>
            </w:tcBorders>
            <w:tcMar>
              <w:top w:w="0" w:type="dxa"/>
              <w:left w:w="108" w:type="dxa"/>
              <w:bottom w:w="0" w:type="dxa"/>
              <w:right w:w="108" w:type="dxa"/>
            </w:tcMar>
          </w:tcPr>
          <w:p w14:paraId="559B7D81" w14:textId="77777777" w:rsidR="00DC62E5" w:rsidRDefault="00DC62E5" w:rsidP="00F4619F">
            <w:pPr>
              <w:pStyle w:val="msolistparagraph0"/>
              <w:numPr>
                <w:ilvl w:val="1"/>
                <w:numId w:val="7"/>
              </w:numPr>
              <w:ind w:left="447"/>
              <w:rPr>
                <w:rFonts w:ascii="Arial" w:hAnsi="Arial" w:cs="Arial"/>
              </w:rPr>
            </w:pPr>
            <w:r>
              <w:rPr>
                <w:rFonts w:ascii="Arial" w:hAnsi="Arial" w:cs="Arial"/>
              </w:rPr>
              <w:t>Solicitud de cliente externo</w:t>
            </w:r>
          </w:p>
        </w:tc>
      </w:tr>
      <w:tr w:rsidR="00DC62E5" w14:paraId="3BC8ECE6" w14:textId="77777777" w:rsidTr="00147959">
        <w:tc>
          <w:tcPr>
            <w:tcW w:w="3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692AC7"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Tema</w:t>
            </w:r>
          </w:p>
        </w:tc>
        <w:tc>
          <w:tcPr>
            <w:tcW w:w="5618" w:type="dxa"/>
            <w:tcBorders>
              <w:top w:val="nil"/>
              <w:left w:val="nil"/>
              <w:bottom w:val="single" w:sz="8" w:space="0" w:color="auto"/>
              <w:right w:val="single" w:sz="8" w:space="0" w:color="auto"/>
            </w:tcBorders>
            <w:tcMar>
              <w:top w:w="0" w:type="dxa"/>
              <w:left w:w="108" w:type="dxa"/>
              <w:bottom w:w="0" w:type="dxa"/>
              <w:right w:w="108" w:type="dxa"/>
            </w:tcMar>
          </w:tcPr>
          <w:p w14:paraId="519AD422" w14:textId="77777777" w:rsidR="00DC62E5" w:rsidRDefault="00DC62E5" w:rsidP="00F4619F">
            <w:pPr>
              <w:pStyle w:val="msolistparagraph0"/>
              <w:numPr>
                <w:ilvl w:val="1"/>
                <w:numId w:val="7"/>
              </w:numPr>
              <w:ind w:left="447"/>
              <w:rPr>
                <w:rFonts w:ascii="Arial" w:hAnsi="Arial" w:cs="Arial"/>
              </w:rPr>
            </w:pPr>
            <w:r>
              <w:rPr>
                <w:rFonts w:ascii="Arial" w:hAnsi="Arial" w:cs="Arial"/>
              </w:rPr>
              <w:t>Control interno</w:t>
            </w:r>
          </w:p>
        </w:tc>
      </w:tr>
      <w:tr w:rsidR="00DC62E5" w:rsidRPr="00B41B0A" w14:paraId="1EDC796B" w14:textId="77777777" w:rsidTr="00147959">
        <w:tc>
          <w:tcPr>
            <w:tcW w:w="3768" w:type="dxa"/>
            <w:tcBorders>
              <w:top w:val="nil"/>
              <w:left w:val="single" w:sz="8" w:space="0" w:color="auto"/>
              <w:bottom w:val="nil"/>
              <w:right w:val="single" w:sz="8" w:space="0" w:color="auto"/>
            </w:tcBorders>
            <w:tcMar>
              <w:top w:w="0" w:type="dxa"/>
              <w:left w:w="108" w:type="dxa"/>
              <w:bottom w:w="0" w:type="dxa"/>
              <w:right w:w="108" w:type="dxa"/>
            </w:tcMar>
          </w:tcPr>
          <w:p w14:paraId="26351783"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5618" w:type="dxa"/>
            <w:tcBorders>
              <w:top w:val="nil"/>
              <w:left w:val="nil"/>
              <w:bottom w:val="nil"/>
              <w:right w:val="single" w:sz="8" w:space="0" w:color="auto"/>
            </w:tcBorders>
            <w:tcMar>
              <w:top w:w="0" w:type="dxa"/>
              <w:left w:w="108" w:type="dxa"/>
              <w:bottom w:w="0" w:type="dxa"/>
              <w:right w:w="108" w:type="dxa"/>
            </w:tcMar>
          </w:tcPr>
          <w:p w14:paraId="5DD3BBE7" w14:textId="77777777" w:rsidR="00DC62E5" w:rsidRPr="00B41B0A" w:rsidRDefault="00DC62E5" w:rsidP="00F4619F">
            <w:pPr>
              <w:pStyle w:val="msolistparagraph0"/>
              <w:numPr>
                <w:ilvl w:val="1"/>
                <w:numId w:val="7"/>
              </w:numPr>
              <w:ind w:left="447"/>
              <w:rPr>
                <w:rFonts w:ascii="Arial" w:hAnsi="Arial" w:cs="Arial"/>
              </w:rPr>
            </w:pPr>
            <w:r>
              <w:rPr>
                <w:rFonts w:ascii="Arial" w:hAnsi="Arial" w:cs="Arial"/>
              </w:rPr>
              <w:t>Gestión de requerimientos de cliente externo</w:t>
            </w:r>
          </w:p>
        </w:tc>
      </w:tr>
      <w:tr w:rsidR="00DC62E5" w:rsidRPr="00B41B0A" w14:paraId="1FE2CFE1" w14:textId="77777777" w:rsidTr="00147959">
        <w:tc>
          <w:tcPr>
            <w:tcW w:w="3768" w:type="dxa"/>
            <w:tcBorders>
              <w:top w:val="nil"/>
              <w:left w:val="single" w:sz="8" w:space="0" w:color="auto"/>
              <w:bottom w:val="nil"/>
              <w:right w:val="single" w:sz="8" w:space="0" w:color="auto"/>
            </w:tcBorders>
            <w:tcMar>
              <w:top w:w="0" w:type="dxa"/>
              <w:left w:w="108" w:type="dxa"/>
              <w:bottom w:w="0" w:type="dxa"/>
              <w:right w:w="108" w:type="dxa"/>
            </w:tcMar>
          </w:tcPr>
          <w:p w14:paraId="0B2AB1F3" w14:textId="77777777" w:rsidR="00DC62E5" w:rsidRDefault="00DC62E5" w:rsidP="00DC62E5">
            <w:pPr>
              <w:ind w:left="540"/>
              <w:rPr>
                <w:rFonts w:ascii="Arial" w:hAnsi="Arial" w:cs="Arial"/>
                <w:lang w:val="es-CR"/>
              </w:rPr>
            </w:pPr>
          </w:p>
        </w:tc>
        <w:tc>
          <w:tcPr>
            <w:tcW w:w="5618" w:type="dxa"/>
            <w:tcBorders>
              <w:top w:val="nil"/>
              <w:left w:val="nil"/>
              <w:bottom w:val="nil"/>
              <w:right w:val="single" w:sz="8" w:space="0" w:color="auto"/>
            </w:tcBorders>
            <w:tcMar>
              <w:top w:w="0" w:type="dxa"/>
              <w:left w:w="108" w:type="dxa"/>
              <w:bottom w:w="0" w:type="dxa"/>
              <w:right w:w="108" w:type="dxa"/>
            </w:tcMar>
          </w:tcPr>
          <w:p w14:paraId="7FF973F7" w14:textId="77777777" w:rsidR="00DC62E5" w:rsidRPr="00B41B0A" w:rsidRDefault="00DC62E5" w:rsidP="00DC62E5">
            <w:pPr>
              <w:pStyle w:val="msolistparagraph0"/>
              <w:ind w:left="447"/>
              <w:rPr>
                <w:rFonts w:ascii="Arial" w:hAnsi="Arial" w:cs="Arial"/>
              </w:rPr>
            </w:pPr>
          </w:p>
        </w:tc>
      </w:tr>
      <w:tr w:rsidR="00DC62E5" w:rsidRPr="00B41B0A" w14:paraId="6316018A" w14:textId="77777777" w:rsidTr="00147959">
        <w:tc>
          <w:tcPr>
            <w:tcW w:w="37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DBC09" w14:textId="77777777" w:rsidR="00DC62E5" w:rsidRDefault="00DC62E5" w:rsidP="00DC62E5">
            <w:pPr>
              <w:rPr>
                <w:rFonts w:ascii="Arial" w:hAnsi="Arial" w:cs="Arial"/>
                <w:lang w:val="es-CR"/>
              </w:rPr>
            </w:pPr>
          </w:p>
        </w:tc>
        <w:tc>
          <w:tcPr>
            <w:tcW w:w="5618" w:type="dxa"/>
            <w:tcBorders>
              <w:top w:val="nil"/>
              <w:left w:val="nil"/>
              <w:bottom w:val="single" w:sz="8" w:space="0" w:color="auto"/>
              <w:right w:val="single" w:sz="8" w:space="0" w:color="auto"/>
            </w:tcBorders>
            <w:tcMar>
              <w:top w:w="0" w:type="dxa"/>
              <w:left w:w="108" w:type="dxa"/>
              <w:bottom w:w="0" w:type="dxa"/>
              <w:right w:w="108" w:type="dxa"/>
            </w:tcMar>
          </w:tcPr>
          <w:p w14:paraId="5033822E" w14:textId="77777777" w:rsidR="00DC62E5" w:rsidRPr="00B41B0A" w:rsidRDefault="00DC62E5" w:rsidP="00DC62E5">
            <w:pPr>
              <w:pStyle w:val="msolistparagraph0"/>
              <w:ind w:left="447"/>
              <w:rPr>
                <w:rFonts w:ascii="Arial" w:hAnsi="Arial" w:cs="Arial"/>
              </w:rPr>
            </w:pPr>
          </w:p>
        </w:tc>
      </w:tr>
    </w:tbl>
    <w:p w14:paraId="5E45FB60" w14:textId="77777777" w:rsidR="00DC62E5" w:rsidRDefault="00DC62E5" w:rsidP="00DC62E5"/>
    <w:p w14:paraId="3DC96F76" w14:textId="77777777" w:rsidR="00DC62E5" w:rsidRDefault="00DC62E5" w:rsidP="00DC62E5"/>
    <w:p w14:paraId="73C5D6AF" w14:textId="77777777" w:rsidR="00DC62E5" w:rsidRDefault="00DC62E5" w:rsidP="00DC62E5"/>
    <w:p w14:paraId="07C9E918" w14:textId="77777777" w:rsidR="00DC62E5" w:rsidRDefault="00DC62E5" w:rsidP="00DC62E5"/>
    <w:p w14:paraId="67FFF863" w14:textId="77777777" w:rsidR="00DC62E5" w:rsidRDefault="00DC62E5" w:rsidP="00DC62E5"/>
    <w:p w14:paraId="61E8D06B" w14:textId="77777777" w:rsidR="00DC62E5" w:rsidRDefault="00DC62E5" w:rsidP="00DC62E5"/>
    <w:p w14:paraId="3B908CA3" w14:textId="77777777" w:rsidR="00DC62E5" w:rsidRDefault="00DC62E5" w:rsidP="00DC62E5"/>
    <w:tbl>
      <w:tblPr>
        <w:tblW w:w="0" w:type="auto"/>
        <w:tblCellMar>
          <w:left w:w="0" w:type="dxa"/>
          <w:right w:w="0" w:type="dxa"/>
        </w:tblCellMar>
        <w:tblLook w:val="04A0" w:firstRow="1" w:lastRow="0" w:firstColumn="1" w:lastColumn="0" w:noHBand="0" w:noVBand="1"/>
      </w:tblPr>
      <w:tblGrid>
        <w:gridCol w:w="3323"/>
        <w:gridCol w:w="6063"/>
      </w:tblGrid>
      <w:tr w:rsidR="00DC62E5" w14:paraId="168C451C" w14:textId="77777777" w:rsidTr="00147959">
        <w:tc>
          <w:tcPr>
            <w:tcW w:w="332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DE419F0" w14:textId="77777777" w:rsidR="00DC62E5" w:rsidRDefault="00DC62E5" w:rsidP="00DC62E5">
            <w:pPr>
              <w:ind w:left="360"/>
              <w:jc w:val="center"/>
              <w:rPr>
                <w:rFonts w:ascii="Arial" w:hAnsi="Arial" w:cs="Arial"/>
                <w:lang w:val="es-CR"/>
              </w:rPr>
            </w:pPr>
            <w:r>
              <w:rPr>
                <w:rFonts w:ascii="Arial" w:hAnsi="Arial" w:cs="Arial"/>
                <w:lang w:val="es-CR"/>
              </w:rPr>
              <w:lastRenderedPageBreak/>
              <w:t>COMPONENTE</w:t>
            </w:r>
          </w:p>
        </w:tc>
        <w:tc>
          <w:tcPr>
            <w:tcW w:w="606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62C40F4F" w14:textId="77777777" w:rsidR="00DC62E5" w:rsidRDefault="00DC62E5" w:rsidP="00DC62E5">
            <w:pPr>
              <w:jc w:val="center"/>
              <w:rPr>
                <w:rFonts w:ascii="Arial" w:hAnsi="Arial" w:cs="Arial"/>
                <w:lang w:val="es-CR"/>
              </w:rPr>
            </w:pPr>
            <w:r>
              <w:rPr>
                <w:rFonts w:ascii="Arial" w:hAnsi="Arial" w:cs="Arial"/>
                <w:lang w:val="es-CR"/>
              </w:rPr>
              <w:t>DESCRIPCIÓN DEL PROYECTO</w:t>
            </w:r>
          </w:p>
        </w:tc>
      </w:tr>
      <w:tr w:rsidR="00DC62E5" w14:paraId="4AF81822"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3FCDE" w14:textId="77777777" w:rsidR="00DC62E5" w:rsidRDefault="00DC62E5" w:rsidP="00F4619F">
            <w:pPr>
              <w:numPr>
                <w:ilvl w:val="0"/>
                <w:numId w:val="2"/>
              </w:numPr>
              <w:rPr>
                <w:rFonts w:ascii="Arial" w:hAnsi="Arial" w:cs="Arial"/>
                <w:lang w:val="es-CR"/>
              </w:rPr>
            </w:pPr>
            <w:r>
              <w:rPr>
                <w:rFonts w:ascii="Arial" w:hAnsi="Arial" w:cs="Arial"/>
                <w:lang w:val="es-CR"/>
              </w:rPr>
              <w:t>Nombre del estudio</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3148A53E" w14:textId="77777777" w:rsidR="00DC62E5" w:rsidRDefault="00DC62E5" w:rsidP="00DC62E5">
            <w:pPr>
              <w:jc w:val="both"/>
              <w:rPr>
                <w:rFonts w:ascii="Arial" w:hAnsi="Arial" w:cs="Arial"/>
                <w:lang w:val="es-CR"/>
              </w:rPr>
            </w:pPr>
            <w:r w:rsidRPr="00705F74">
              <w:rPr>
                <w:rFonts w:ascii="Arial" w:hAnsi="Arial" w:cs="Arial"/>
                <w:lang w:val="es-CR"/>
              </w:rPr>
              <w:t>Estudio económico del Sistema Automatizado de Depósitos Judiciales -SDJ- relacionado con la depuración de saldos en las cuentas de expedientes judiciales (en el II Circuito Judicial de Zona Sur. Sede Osa)</w:t>
            </w:r>
          </w:p>
        </w:tc>
      </w:tr>
      <w:tr w:rsidR="00DC62E5" w14:paraId="0F64E5EC"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C2BDAC"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0BF349DA" w14:textId="77777777" w:rsidR="00DC62E5" w:rsidRDefault="00DC62E5" w:rsidP="00DC62E5">
            <w:pPr>
              <w:rPr>
                <w:rFonts w:ascii="Arial" w:hAnsi="Arial" w:cs="Arial"/>
                <w:lang w:val="es-CR"/>
              </w:rPr>
            </w:pPr>
            <w:r>
              <w:rPr>
                <w:rFonts w:ascii="Arial" w:hAnsi="Arial" w:cs="Arial"/>
                <w:lang w:val="es-CR"/>
              </w:rPr>
              <w:t>SAEEC-07-2021</w:t>
            </w:r>
          </w:p>
        </w:tc>
      </w:tr>
      <w:tr w:rsidR="00DC62E5" w14:paraId="0EB9740C"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D54B47"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0DB5B3A5" w14:textId="77777777" w:rsidR="00DC62E5" w:rsidRPr="003D017B" w:rsidRDefault="00DC62E5" w:rsidP="00DC62E5">
            <w:pPr>
              <w:jc w:val="both"/>
              <w:rPr>
                <w:rFonts w:ascii="Arial" w:hAnsi="Arial" w:cs="Arial"/>
                <w:color w:val="2F5496"/>
                <w:lang w:val="es-CR"/>
              </w:rPr>
            </w:pPr>
            <w:r>
              <w:rPr>
                <w:rFonts w:ascii="Arial" w:hAnsi="Arial" w:cs="Arial"/>
              </w:rPr>
              <w:t xml:space="preserve">Establecer la razonabilidad de la permanencia y control con respecto a los depósitos que presentan saldos pendientes de girar en las oficinas judiciales del Segundo Circuito de la Zona Sur, Sede Corredores. </w:t>
            </w:r>
          </w:p>
        </w:tc>
      </w:tr>
      <w:tr w:rsidR="00DC62E5" w14:paraId="12460189"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A59F30"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1BD8E26F" w14:textId="77777777" w:rsidR="00DC62E5" w:rsidRDefault="00DC62E5" w:rsidP="00DC62E5">
            <w:pPr>
              <w:jc w:val="both"/>
              <w:rPr>
                <w:rFonts w:ascii="Arial" w:hAnsi="Arial" w:cs="Arial"/>
              </w:rPr>
            </w:pPr>
            <w:r>
              <w:rPr>
                <w:rFonts w:ascii="Arial" w:hAnsi="Arial" w:cs="Arial"/>
              </w:rPr>
              <w:t>El presente estudio es de fiscalización de corte especial, en el que se evaluará la permanencia y actualización periódica del control de depósitos con saldo en el SDJ.</w:t>
            </w:r>
          </w:p>
          <w:p w14:paraId="6A7388AD" w14:textId="77777777" w:rsidR="00DC62E5" w:rsidRDefault="00DC62E5" w:rsidP="00DC62E5">
            <w:pPr>
              <w:jc w:val="both"/>
              <w:rPr>
                <w:rFonts w:ascii="Arial" w:hAnsi="Arial" w:cs="Arial"/>
              </w:rPr>
            </w:pPr>
          </w:p>
          <w:p w14:paraId="6D4F3235" w14:textId="77777777" w:rsidR="00DC62E5" w:rsidRDefault="00DC62E5" w:rsidP="00DC62E5">
            <w:pPr>
              <w:jc w:val="both"/>
              <w:rPr>
                <w:rFonts w:ascii="Arial" w:hAnsi="Arial" w:cs="Arial"/>
                <w:lang w:val="es-CR"/>
              </w:rPr>
            </w:pPr>
            <w:r>
              <w:rPr>
                <w:rFonts w:ascii="Arial" w:hAnsi="Arial" w:cs="Arial"/>
              </w:rPr>
              <w:t xml:space="preserve">Mediante una muestra de expedientes se verificará el estado legal en que se encuentren los documentos dinerarios y la antigüedad de los comprobantes contenidos en el SDJ. </w:t>
            </w:r>
            <w:r w:rsidRPr="003312C2">
              <w:rPr>
                <w:rFonts w:ascii="Arial" w:hAnsi="Arial" w:cs="Arial"/>
              </w:rPr>
              <w:t>(La información se obtiene a la fecha del día de la prueba)</w:t>
            </w:r>
          </w:p>
        </w:tc>
      </w:tr>
      <w:tr w:rsidR="00DC62E5" w:rsidRPr="00914A84" w14:paraId="6FA606BF"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59600"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Fecha de inicio estimada de la Auditoría</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2B483E71" w14:textId="77777777" w:rsidR="00DC62E5" w:rsidRPr="00914A84" w:rsidRDefault="00DC62E5" w:rsidP="00DC62E5">
            <w:pPr>
              <w:rPr>
                <w:rFonts w:ascii="Arial" w:eastAsia="Calibri" w:hAnsi="Arial" w:cs="Arial"/>
                <w:sz w:val="22"/>
                <w:szCs w:val="22"/>
                <w:lang w:val="es-CR" w:eastAsia="en-US"/>
              </w:rPr>
            </w:pPr>
          </w:p>
          <w:p w14:paraId="0D90309F" w14:textId="77777777" w:rsidR="00DC62E5" w:rsidRPr="00914A84" w:rsidRDefault="00DC62E5" w:rsidP="00DC62E5">
            <w:pPr>
              <w:rPr>
                <w:rFonts w:ascii="Arial" w:eastAsia="Calibri" w:hAnsi="Arial" w:cs="Arial"/>
                <w:sz w:val="22"/>
                <w:szCs w:val="22"/>
                <w:lang w:val="es-CR" w:eastAsia="en-US"/>
              </w:rPr>
            </w:pPr>
            <w:r w:rsidRPr="00914A84">
              <w:rPr>
                <w:rFonts w:ascii="Arial" w:eastAsia="Calibri" w:hAnsi="Arial" w:cs="Arial"/>
                <w:sz w:val="22"/>
                <w:szCs w:val="22"/>
                <w:lang w:val="es-CR" w:eastAsia="en-US"/>
              </w:rPr>
              <w:t>04/01/2021</w:t>
            </w:r>
          </w:p>
        </w:tc>
      </w:tr>
      <w:tr w:rsidR="00DC62E5" w:rsidRPr="00914A84" w14:paraId="15C141C6"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5DB610"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Fecha de finalización estimada de la auditoría</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591E5436" w14:textId="77777777" w:rsidR="00DC62E5" w:rsidRPr="00914A84" w:rsidRDefault="00DC62E5" w:rsidP="00DC62E5">
            <w:pPr>
              <w:rPr>
                <w:rFonts w:ascii="Arial" w:eastAsia="Calibri" w:hAnsi="Arial" w:cs="Arial"/>
                <w:sz w:val="22"/>
                <w:szCs w:val="22"/>
                <w:lang w:val="es-CR" w:eastAsia="en-US"/>
              </w:rPr>
            </w:pPr>
            <w:r w:rsidRPr="00914A84">
              <w:rPr>
                <w:rFonts w:ascii="Arial" w:eastAsia="Calibri" w:hAnsi="Arial" w:cs="Arial"/>
                <w:sz w:val="22"/>
                <w:szCs w:val="22"/>
                <w:lang w:val="es-CR" w:eastAsia="en-US"/>
              </w:rPr>
              <w:t>30/04/2021</w:t>
            </w:r>
          </w:p>
          <w:p w14:paraId="7B9171A2" w14:textId="77777777" w:rsidR="00DC62E5" w:rsidRPr="00914A84" w:rsidRDefault="00DC62E5" w:rsidP="00DC62E5">
            <w:pPr>
              <w:rPr>
                <w:rFonts w:ascii="Arial" w:eastAsia="Calibri" w:hAnsi="Arial" w:cs="Arial"/>
                <w:sz w:val="22"/>
                <w:szCs w:val="22"/>
                <w:lang w:val="es-CR" w:eastAsia="en-US"/>
              </w:rPr>
            </w:pPr>
          </w:p>
        </w:tc>
      </w:tr>
      <w:tr w:rsidR="00DC62E5" w:rsidRPr="00914A84" w14:paraId="05B2C84B"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050E64" w14:textId="77777777" w:rsidR="00DC62E5" w:rsidRPr="00914A84" w:rsidRDefault="00DC62E5" w:rsidP="00F4619F">
            <w:pPr>
              <w:numPr>
                <w:ilvl w:val="1"/>
                <w:numId w:val="2"/>
              </w:numPr>
              <w:ind w:left="540" w:hanging="540"/>
              <w:rPr>
                <w:rFonts w:ascii="Arial" w:eastAsia="Calibri" w:hAnsi="Arial" w:cs="Arial"/>
                <w:sz w:val="22"/>
                <w:szCs w:val="22"/>
                <w:lang w:eastAsia="en-US"/>
              </w:rPr>
            </w:pPr>
            <w:r w:rsidRPr="00914A84">
              <w:rPr>
                <w:rFonts w:ascii="Arial" w:eastAsia="Calibri" w:hAnsi="Arial" w:cs="Arial"/>
                <w:sz w:val="22"/>
                <w:szCs w:val="22"/>
                <w:lang w:eastAsia="en-US"/>
              </w:rPr>
              <w:t>Origen</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0705D46B" w14:textId="77777777" w:rsidR="00DC62E5" w:rsidRPr="00914A84" w:rsidRDefault="00DC62E5" w:rsidP="00F4619F">
            <w:pPr>
              <w:numPr>
                <w:ilvl w:val="1"/>
                <w:numId w:val="7"/>
              </w:numPr>
              <w:ind w:left="447"/>
              <w:rPr>
                <w:rFonts w:ascii="Arial" w:eastAsia="Calibri" w:hAnsi="Arial" w:cs="Arial"/>
                <w:sz w:val="22"/>
                <w:szCs w:val="22"/>
              </w:rPr>
            </w:pPr>
            <w:r w:rsidRPr="00914A84">
              <w:rPr>
                <w:rFonts w:ascii="Arial" w:eastAsia="Calibri" w:hAnsi="Arial" w:cs="Arial"/>
                <w:sz w:val="22"/>
                <w:szCs w:val="22"/>
              </w:rPr>
              <w:t>Solicitud de cliente externo</w:t>
            </w:r>
          </w:p>
        </w:tc>
      </w:tr>
      <w:tr w:rsidR="00DC62E5" w:rsidRPr="00914A84" w14:paraId="2BE4BAD5"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BA9A4C"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Tema</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2FBE202A" w14:textId="77777777" w:rsidR="00DC62E5" w:rsidRPr="00914A84" w:rsidRDefault="00DC62E5" w:rsidP="00F4619F">
            <w:pPr>
              <w:numPr>
                <w:ilvl w:val="1"/>
                <w:numId w:val="7"/>
              </w:numPr>
              <w:ind w:left="447"/>
              <w:rPr>
                <w:rFonts w:ascii="Arial" w:eastAsia="Calibri" w:hAnsi="Arial" w:cs="Arial"/>
                <w:sz w:val="22"/>
                <w:szCs w:val="22"/>
              </w:rPr>
            </w:pPr>
            <w:r w:rsidRPr="00914A84">
              <w:rPr>
                <w:rFonts w:ascii="Arial" w:eastAsia="Calibri" w:hAnsi="Arial" w:cs="Arial"/>
                <w:sz w:val="22"/>
                <w:szCs w:val="22"/>
              </w:rPr>
              <w:t>Control interno</w:t>
            </w:r>
          </w:p>
        </w:tc>
      </w:tr>
      <w:tr w:rsidR="00DC62E5" w:rsidRPr="00914A84" w14:paraId="4764B14F" w14:textId="77777777" w:rsidTr="00147959">
        <w:tc>
          <w:tcPr>
            <w:tcW w:w="3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E0537A"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Proceso</w:t>
            </w:r>
          </w:p>
        </w:tc>
        <w:tc>
          <w:tcPr>
            <w:tcW w:w="606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EF177C" w14:textId="77777777" w:rsidR="00DC62E5" w:rsidRPr="00914A84" w:rsidRDefault="00DC62E5" w:rsidP="00F4619F">
            <w:pPr>
              <w:numPr>
                <w:ilvl w:val="1"/>
                <w:numId w:val="7"/>
              </w:numPr>
              <w:ind w:left="447"/>
              <w:rPr>
                <w:rFonts w:ascii="Arial" w:eastAsia="Calibri" w:hAnsi="Arial" w:cs="Arial"/>
                <w:sz w:val="22"/>
                <w:szCs w:val="22"/>
              </w:rPr>
            </w:pPr>
            <w:r w:rsidRPr="00914A84">
              <w:rPr>
                <w:rFonts w:ascii="Arial" w:eastAsia="Calibri" w:hAnsi="Arial" w:cs="Arial"/>
                <w:sz w:val="22"/>
                <w:szCs w:val="22"/>
              </w:rPr>
              <w:t>Gestión de requerimientos de cliente externo</w:t>
            </w:r>
          </w:p>
        </w:tc>
      </w:tr>
    </w:tbl>
    <w:p w14:paraId="7CF31104" w14:textId="77777777" w:rsidR="00DC62E5" w:rsidRDefault="00DC62E5" w:rsidP="00DC62E5"/>
    <w:p w14:paraId="13E0C72F" w14:textId="77777777" w:rsidR="00DC62E5" w:rsidRDefault="00DC62E5" w:rsidP="00DC62E5"/>
    <w:p w14:paraId="31460BF3" w14:textId="77777777" w:rsidR="00DC62E5" w:rsidRDefault="00DC62E5" w:rsidP="00DC62E5"/>
    <w:p w14:paraId="674533C1" w14:textId="77777777" w:rsidR="00DC62E5" w:rsidRDefault="00DC62E5" w:rsidP="00DC62E5"/>
    <w:p w14:paraId="64DF6215" w14:textId="77777777" w:rsidR="00DC62E5" w:rsidRDefault="00DC62E5" w:rsidP="00DC62E5"/>
    <w:p w14:paraId="68C299D7" w14:textId="77777777" w:rsidR="00DC62E5" w:rsidRDefault="00DC62E5" w:rsidP="00DC62E5"/>
    <w:p w14:paraId="0C94C19F" w14:textId="77777777" w:rsidR="00DC62E5" w:rsidRDefault="00DC62E5" w:rsidP="00DC62E5"/>
    <w:p w14:paraId="41D4B58C" w14:textId="77777777" w:rsidR="00DC62E5" w:rsidRDefault="00DC62E5" w:rsidP="00DC62E5"/>
    <w:p w14:paraId="18458BF6" w14:textId="77777777" w:rsidR="00DC62E5" w:rsidRDefault="00DC62E5" w:rsidP="00DC62E5"/>
    <w:p w14:paraId="3F171683" w14:textId="77777777" w:rsidR="00DC62E5" w:rsidRDefault="00DC62E5" w:rsidP="00DC62E5"/>
    <w:p w14:paraId="73C777A1" w14:textId="77777777" w:rsidR="00DC62E5" w:rsidRDefault="00DC62E5" w:rsidP="00DC62E5"/>
    <w:p w14:paraId="464545BD" w14:textId="77777777" w:rsidR="00DC62E5" w:rsidRDefault="00DC62E5" w:rsidP="00DC62E5"/>
    <w:p w14:paraId="6A912D03" w14:textId="77777777" w:rsidR="00DC62E5" w:rsidRDefault="00DC62E5" w:rsidP="00DC62E5"/>
    <w:p w14:paraId="5E78C59F" w14:textId="77777777" w:rsidR="00DC62E5" w:rsidRDefault="00DC62E5" w:rsidP="00DC62E5"/>
    <w:p w14:paraId="5A42566D" w14:textId="77777777" w:rsidR="00DC62E5" w:rsidRDefault="00DC62E5" w:rsidP="00DC62E5"/>
    <w:p w14:paraId="3DFA827E" w14:textId="77777777" w:rsidR="00DC62E5" w:rsidRDefault="00DC62E5" w:rsidP="00DC62E5"/>
    <w:p w14:paraId="441A6516" w14:textId="0B5A7C34" w:rsidR="00DC62E5" w:rsidRDefault="00DC62E5" w:rsidP="00DC62E5"/>
    <w:tbl>
      <w:tblPr>
        <w:tblW w:w="0" w:type="auto"/>
        <w:tblCellMar>
          <w:left w:w="0" w:type="dxa"/>
          <w:right w:w="0" w:type="dxa"/>
        </w:tblCellMar>
        <w:tblLook w:val="04A0" w:firstRow="1" w:lastRow="0" w:firstColumn="1" w:lastColumn="0" w:noHBand="0" w:noVBand="1"/>
      </w:tblPr>
      <w:tblGrid>
        <w:gridCol w:w="3323"/>
        <w:gridCol w:w="6063"/>
      </w:tblGrid>
      <w:tr w:rsidR="00DC62E5" w14:paraId="43758723" w14:textId="77777777" w:rsidTr="00147959">
        <w:trPr>
          <w:trHeight w:val="767"/>
        </w:trPr>
        <w:tc>
          <w:tcPr>
            <w:tcW w:w="332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0F0F666" w14:textId="77777777" w:rsidR="00DC62E5" w:rsidRDefault="00DC62E5" w:rsidP="00DC62E5">
            <w:pPr>
              <w:ind w:left="360"/>
              <w:jc w:val="center"/>
              <w:rPr>
                <w:rFonts w:ascii="Arial" w:hAnsi="Arial" w:cs="Arial"/>
                <w:lang w:val="es-CR"/>
              </w:rPr>
            </w:pPr>
            <w:r>
              <w:rPr>
                <w:rFonts w:ascii="Arial" w:hAnsi="Arial" w:cs="Arial"/>
                <w:lang w:val="es-CR"/>
              </w:rPr>
              <w:lastRenderedPageBreak/>
              <w:t>COMPONENTE</w:t>
            </w:r>
          </w:p>
        </w:tc>
        <w:tc>
          <w:tcPr>
            <w:tcW w:w="606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6729A395" w14:textId="77777777" w:rsidR="00DC62E5" w:rsidRDefault="00DC62E5" w:rsidP="00DC62E5">
            <w:pPr>
              <w:jc w:val="center"/>
              <w:rPr>
                <w:rFonts w:ascii="Arial" w:hAnsi="Arial" w:cs="Arial"/>
                <w:lang w:val="es-CR"/>
              </w:rPr>
            </w:pPr>
            <w:r>
              <w:rPr>
                <w:rFonts w:ascii="Arial" w:hAnsi="Arial" w:cs="Arial"/>
                <w:lang w:val="es-CR"/>
              </w:rPr>
              <w:t>DESCRIPCIÓN DEL PROYECTO</w:t>
            </w:r>
          </w:p>
        </w:tc>
      </w:tr>
      <w:tr w:rsidR="00DC62E5" w14:paraId="184B256E"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CE14CC" w14:textId="77777777" w:rsidR="00DC62E5" w:rsidRPr="006161B5" w:rsidRDefault="00DC62E5" w:rsidP="00F4619F">
            <w:pPr>
              <w:numPr>
                <w:ilvl w:val="0"/>
                <w:numId w:val="2"/>
              </w:numPr>
              <w:rPr>
                <w:rFonts w:ascii="Arial" w:hAnsi="Arial" w:cs="Arial"/>
                <w:lang w:val="es-CR"/>
              </w:rPr>
            </w:pPr>
            <w:r w:rsidRPr="006161B5">
              <w:rPr>
                <w:rFonts w:ascii="Arial" w:hAnsi="Arial" w:cs="Arial"/>
                <w:lang w:val="es-CR"/>
              </w:rPr>
              <w:t>Nombre del estudio</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130089BD" w14:textId="77777777" w:rsidR="00DC62E5" w:rsidRPr="006161B5" w:rsidRDefault="00DC62E5" w:rsidP="00DC62E5">
            <w:pPr>
              <w:jc w:val="both"/>
              <w:rPr>
                <w:rFonts w:ascii="Arial" w:hAnsi="Arial" w:cs="Arial"/>
              </w:rPr>
            </w:pPr>
            <w:r w:rsidRPr="006161B5">
              <w:rPr>
                <w:rFonts w:ascii="Arial" w:hAnsi="Arial" w:cs="Arial"/>
              </w:rPr>
              <w:t>Estudio sobre el contrato según demanda, relacionado con el mantenimiento de aires acondicionados en las diferentes Administraciones Regionales del país.</w:t>
            </w:r>
          </w:p>
          <w:p w14:paraId="16B0D0E9" w14:textId="77777777" w:rsidR="00DC62E5" w:rsidRPr="006161B5" w:rsidRDefault="00DC62E5" w:rsidP="00DC62E5">
            <w:pPr>
              <w:jc w:val="both"/>
              <w:rPr>
                <w:rFonts w:ascii="Arial" w:hAnsi="Arial" w:cs="Arial"/>
              </w:rPr>
            </w:pPr>
          </w:p>
        </w:tc>
      </w:tr>
      <w:tr w:rsidR="00DC62E5" w14:paraId="04A602B0"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7BBF0"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7621AAE5" w14:textId="77777777" w:rsidR="00DC62E5" w:rsidRDefault="00DC62E5" w:rsidP="00DC62E5">
            <w:pPr>
              <w:rPr>
                <w:rFonts w:ascii="Arial" w:hAnsi="Arial" w:cs="Arial"/>
                <w:lang w:val="es-CR"/>
              </w:rPr>
            </w:pPr>
            <w:r>
              <w:rPr>
                <w:rFonts w:ascii="Arial" w:hAnsi="Arial" w:cs="Arial"/>
                <w:lang w:val="es-CR"/>
              </w:rPr>
              <w:t>SAEEC-08-2021</w:t>
            </w:r>
          </w:p>
        </w:tc>
      </w:tr>
      <w:tr w:rsidR="00DC62E5" w14:paraId="0557A782"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C1D833"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7A901A8E" w14:textId="77777777" w:rsidR="00DC62E5" w:rsidRDefault="00DC62E5" w:rsidP="00DC62E5">
            <w:pPr>
              <w:jc w:val="both"/>
              <w:rPr>
                <w:rFonts w:ascii="Arial" w:hAnsi="Arial" w:cs="Arial"/>
                <w:lang w:val="es-CR"/>
              </w:rPr>
            </w:pPr>
            <w:r w:rsidRPr="000D5B39">
              <w:rPr>
                <w:rFonts w:ascii="Arial" w:hAnsi="Arial" w:cs="Arial"/>
                <w:lang w:val="es-CR"/>
              </w:rPr>
              <w:t>Evaluar la razonabilidad del proceso de adjudicación del servicio y los procedimientos de control instituidos por las Administraciones Regionales para el cumplimiento de las cláusulas del contrato según los principios de la Ley de Contratación Administrativa y su Reglamento.</w:t>
            </w:r>
          </w:p>
        </w:tc>
      </w:tr>
      <w:tr w:rsidR="00DC62E5" w14:paraId="08F24CC9"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C1EBB0"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407B8106" w14:textId="77777777" w:rsidR="00DC62E5" w:rsidRDefault="00DC62E5" w:rsidP="00DC62E5">
            <w:pPr>
              <w:jc w:val="both"/>
              <w:rPr>
                <w:rFonts w:ascii="Arial" w:hAnsi="Arial" w:cs="Arial"/>
                <w:lang w:val="es-CR"/>
              </w:rPr>
            </w:pPr>
            <w:r w:rsidRPr="000D5B39">
              <w:rPr>
                <w:rFonts w:ascii="Arial" w:hAnsi="Arial" w:cs="Arial"/>
                <w:lang w:val="es-CR"/>
              </w:rPr>
              <w:t xml:space="preserve">Se evaluará el estudio de mercado utilizado para la declaratoria de precio ruinoso o excesivo, así como las especificaciones técnicas y los criterios de selección definidos para la adjudicación del contrato al oferente.                                             </w:t>
            </w:r>
          </w:p>
          <w:p w14:paraId="5D11A4F6" w14:textId="77777777" w:rsidR="00DC62E5" w:rsidRDefault="00DC62E5" w:rsidP="00DC62E5">
            <w:pPr>
              <w:jc w:val="both"/>
              <w:rPr>
                <w:rFonts w:ascii="Arial" w:hAnsi="Arial" w:cs="Arial"/>
                <w:lang w:val="es-CR"/>
              </w:rPr>
            </w:pPr>
            <w:r w:rsidRPr="000D5B39">
              <w:rPr>
                <w:rFonts w:ascii="Arial" w:hAnsi="Arial" w:cs="Arial"/>
                <w:lang w:val="es-CR"/>
              </w:rPr>
              <w:t>Además, se analizará mediante una muestra de los circuitos que están contemplados en el documento los procedimientos de supervisión y control de las Administraciones Regionales acerca del cumplimiento del clausulado contractual de contratos vigentes a la fecha de inicio del estudio</w:t>
            </w:r>
            <w:r>
              <w:rPr>
                <w:rFonts w:ascii="Arial" w:hAnsi="Arial" w:cs="Arial"/>
                <w:lang w:val="es-CR"/>
              </w:rPr>
              <w:t>.</w:t>
            </w:r>
          </w:p>
        </w:tc>
      </w:tr>
      <w:tr w:rsidR="00DC62E5" w14:paraId="6EB7B2CA"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785F36"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inicio estimada de la Auditoría</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6EE96A30" w14:textId="77777777" w:rsidR="00DC62E5" w:rsidRDefault="00DC62E5" w:rsidP="00DC62E5">
            <w:pPr>
              <w:rPr>
                <w:rFonts w:ascii="Arial" w:hAnsi="Arial" w:cs="Arial"/>
                <w:lang w:val="es-CR"/>
              </w:rPr>
            </w:pPr>
          </w:p>
          <w:p w14:paraId="0B9BAFE6" w14:textId="77777777" w:rsidR="00DC62E5" w:rsidRDefault="00DC62E5" w:rsidP="00DC62E5">
            <w:pPr>
              <w:rPr>
                <w:rFonts w:ascii="Arial" w:hAnsi="Arial" w:cs="Arial"/>
                <w:lang w:val="es-CR"/>
              </w:rPr>
            </w:pPr>
            <w:r>
              <w:rPr>
                <w:rFonts w:ascii="Arial" w:hAnsi="Arial" w:cs="Arial"/>
                <w:lang w:val="es-CR"/>
              </w:rPr>
              <w:t>03/05/2021</w:t>
            </w:r>
          </w:p>
        </w:tc>
      </w:tr>
      <w:tr w:rsidR="00DC62E5" w14:paraId="148D79E2"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DDFB"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finalización estimada de la auditoría</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3E1A9D8E" w14:textId="77777777" w:rsidR="00DC62E5" w:rsidRDefault="00DC62E5" w:rsidP="00DC62E5">
            <w:pPr>
              <w:rPr>
                <w:rFonts w:ascii="Arial" w:hAnsi="Arial" w:cs="Arial"/>
                <w:lang w:val="es-CR"/>
              </w:rPr>
            </w:pPr>
          </w:p>
          <w:p w14:paraId="1E1B3358" w14:textId="77777777" w:rsidR="00DC62E5" w:rsidRDefault="00DC62E5" w:rsidP="00DC62E5">
            <w:pPr>
              <w:rPr>
                <w:rFonts w:ascii="Arial" w:hAnsi="Arial" w:cs="Arial"/>
                <w:lang w:val="es-CR"/>
              </w:rPr>
            </w:pPr>
            <w:r>
              <w:rPr>
                <w:rFonts w:ascii="Arial" w:hAnsi="Arial" w:cs="Arial"/>
                <w:lang w:val="es-CR"/>
              </w:rPr>
              <w:t>28/08/2021</w:t>
            </w:r>
          </w:p>
        </w:tc>
      </w:tr>
      <w:tr w:rsidR="00DC62E5" w14:paraId="7377E998"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898E73" w14:textId="77777777" w:rsidR="00DC62E5" w:rsidRDefault="00DC62E5" w:rsidP="00F4619F">
            <w:pPr>
              <w:numPr>
                <w:ilvl w:val="1"/>
                <w:numId w:val="2"/>
              </w:numPr>
              <w:ind w:left="540" w:hanging="540"/>
              <w:rPr>
                <w:rFonts w:ascii="Arial" w:hAnsi="Arial" w:cs="Arial"/>
              </w:rPr>
            </w:pPr>
            <w:r>
              <w:rPr>
                <w:rFonts w:ascii="Arial" w:hAnsi="Arial" w:cs="Arial"/>
              </w:rPr>
              <w:t>Origen</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422A7FDC" w14:textId="77777777" w:rsidR="00DC62E5" w:rsidRPr="00942C56" w:rsidRDefault="00DC62E5" w:rsidP="00F4619F">
            <w:pPr>
              <w:pStyle w:val="msolistparagraph0"/>
              <w:numPr>
                <w:ilvl w:val="1"/>
                <w:numId w:val="7"/>
              </w:numPr>
              <w:ind w:left="447"/>
              <w:rPr>
                <w:rFonts w:ascii="Arial" w:hAnsi="Arial" w:cs="Arial"/>
              </w:rPr>
            </w:pPr>
            <w:r>
              <w:rPr>
                <w:rFonts w:ascii="Arial" w:hAnsi="Arial" w:cs="Arial"/>
              </w:rPr>
              <w:t>Programación de la Auditoría Interna</w:t>
            </w:r>
          </w:p>
        </w:tc>
      </w:tr>
      <w:tr w:rsidR="00DC62E5" w14:paraId="440E8D11"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4961C8"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Tema</w:t>
            </w: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4C390F58" w14:textId="77777777" w:rsidR="00DC62E5" w:rsidRDefault="00DC62E5" w:rsidP="00F4619F">
            <w:pPr>
              <w:pStyle w:val="msolistparagraph0"/>
              <w:numPr>
                <w:ilvl w:val="1"/>
                <w:numId w:val="7"/>
              </w:numPr>
              <w:ind w:left="447"/>
              <w:rPr>
                <w:rFonts w:ascii="Arial" w:hAnsi="Arial" w:cs="Arial"/>
              </w:rPr>
            </w:pPr>
            <w:r>
              <w:rPr>
                <w:rFonts w:ascii="Arial" w:hAnsi="Arial" w:cs="Arial"/>
              </w:rPr>
              <w:t>Administración de bienes-Contratación Administrativa</w:t>
            </w:r>
          </w:p>
        </w:tc>
      </w:tr>
      <w:tr w:rsidR="00DC62E5" w14:paraId="5A445FCB" w14:textId="77777777" w:rsidTr="00147959">
        <w:tc>
          <w:tcPr>
            <w:tcW w:w="3323" w:type="dxa"/>
            <w:tcBorders>
              <w:top w:val="nil"/>
              <w:left w:val="single" w:sz="8" w:space="0" w:color="auto"/>
              <w:bottom w:val="nil"/>
              <w:right w:val="single" w:sz="8" w:space="0" w:color="auto"/>
            </w:tcBorders>
            <w:tcMar>
              <w:top w:w="0" w:type="dxa"/>
              <w:left w:w="108" w:type="dxa"/>
              <w:bottom w:w="0" w:type="dxa"/>
              <w:right w:w="108" w:type="dxa"/>
            </w:tcMar>
          </w:tcPr>
          <w:p w14:paraId="7D46A6CE"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6063" w:type="dxa"/>
            <w:tcBorders>
              <w:top w:val="nil"/>
              <w:left w:val="nil"/>
              <w:bottom w:val="nil"/>
              <w:right w:val="single" w:sz="8" w:space="0" w:color="auto"/>
            </w:tcBorders>
            <w:tcMar>
              <w:top w:w="0" w:type="dxa"/>
              <w:left w:w="108" w:type="dxa"/>
              <w:bottom w:w="0" w:type="dxa"/>
              <w:right w:w="108" w:type="dxa"/>
            </w:tcMar>
          </w:tcPr>
          <w:p w14:paraId="1A7A20AD" w14:textId="77777777" w:rsidR="00DC62E5" w:rsidRPr="00B41B0A" w:rsidRDefault="00DC62E5" w:rsidP="00F4619F">
            <w:pPr>
              <w:pStyle w:val="msolistparagraph0"/>
              <w:numPr>
                <w:ilvl w:val="1"/>
                <w:numId w:val="7"/>
              </w:numPr>
              <w:ind w:left="447"/>
              <w:rPr>
                <w:rFonts w:ascii="Arial" w:hAnsi="Arial" w:cs="Arial"/>
              </w:rPr>
            </w:pPr>
            <w:r>
              <w:rPr>
                <w:rFonts w:ascii="Arial" w:hAnsi="Arial" w:cs="Arial"/>
              </w:rPr>
              <w:t>Administración de servicios</w:t>
            </w:r>
          </w:p>
        </w:tc>
      </w:tr>
      <w:tr w:rsidR="00DC62E5" w14:paraId="3D5FEA62" w14:textId="77777777" w:rsidTr="00147959">
        <w:tc>
          <w:tcPr>
            <w:tcW w:w="3323" w:type="dxa"/>
            <w:tcBorders>
              <w:top w:val="nil"/>
              <w:left w:val="single" w:sz="8" w:space="0" w:color="auto"/>
              <w:bottom w:val="nil"/>
              <w:right w:val="single" w:sz="8" w:space="0" w:color="auto"/>
            </w:tcBorders>
            <w:tcMar>
              <w:top w:w="0" w:type="dxa"/>
              <w:left w:w="108" w:type="dxa"/>
              <w:bottom w:w="0" w:type="dxa"/>
              <w:right w:w="108" w:type="dxa"/>
            </w:tcMar>
          </w:tcPr>
          <w:p w14:paraId="0C1BCB83" w14:textId="77777777" w:rsidR="00DC62E5" w:rsidRDefault="00DC62E5" w:rsidP="00DC62E5">
            <w:pPr>
              <w:ind w:left="540"/>
              <w:rPr>
                <w:rFonts w:ascii="Arial" w:hAnsi="Arial" w:cs="Arial"/>
                <w:lang w:val="es-CR"/>
              </w:rPr>
            </w:pPr>
          </w:p>
        </w:tc>
        <w:tc>
          <w:tcPr>
            <w:tcW w:w="6063" w:type="dxa"/>
            <w:tcBorders>
              <w:top w:val="nil"/>
              <w:left w:val="nil"/>
              <w:bottom w:val="nil"/>
              <w:right w:val="single" w:sz="8" w:space="0" w:color="auto"/>
            </w:tcBorders>
            <w:tcMar>
              <w:top w:w="0" w:type="dxa"/>
              <w:left w:w="108" w:type="dxa"/>
              <w:bottom w:w="0" w:type="dxa"/>
              <w:right w:w="108" w:type="dxa"/>
            </w:tcMar>
          </w:tcPr>
          <w:p w14:paraId="215B0F1F" w14:textId="77777777" w:rsidR="00DC62E5" w:rsidRPr="00B41B0A" w:rsidRDefault="00DC62E5" w:rsidP="00DC62E5">
            <w:pPr>
              <w:pStyle w:val="msolistparagraph0"/>
              <w:ind w:left="447"/>
              <w:rPr>
                <w:rFonts w:ascii="Arial" w:hAnsi="Arial" w:cs="Arial"/>
              </w:rPr>
            </w:pPr>
          </w:p>
        </w:tc>
      </w:tr>
      <w:tr w:rsidR="00DC62E5" w14:paraId="6DEB0138" w14:textId="77777777" w:rsidTr="00147959">
        <w:tc>
          <w:tcPr>
            <w:tcW w:w="3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AF8E71" w14:textId="77777777" w:rsidR="00DC62E5" w:rsidRDefault="00DC62E5" w:rsidP="00DC62E5">
            <w:pPr>
              <w:rPr>
                <w:rFonts w:ascii="Arial" w:hAnsi="Arial" w:cs="Arial"/>
                <w:lang w:val="es-CR"/>
              </w:rPr>
            </w:pPr>
          </w:p>
        </w:tc>
        <w:tc>
          <w:tcPr>
            <w:tcW w:w="6063" w:type="dxa"/>
            <w:tcBorders>
              <w:top w:val="nil"/>
              <w:left w:val="nil"/>
              <w:bottom w:val="single" w:sz="8" w:space="0" w:color="auto"/>
              <w:right w:val="single" w:sz="8" w:space="0" w:color="auto"/>
            </w:tcBorders>
            <w:tcMar>
              <w:top w:w="0" w:type="dxa"/>
              <w:left w:w="108" w:type="dxa"/>
              <w:bottom w:w="0" w:type="dxa"/>
              <w:right w:w="108" w:type="dxa"/>
            </w:tcMar>
          </w:tcPr>
          <w:p w14:paraId="20F83A8D" w14:textId="77777777" w:rsidR="00DC62E5" w:rsidRPr="00B41B0A" w:rsidRDefault="00DC62E5" w:rsidP="00DC62E5">
            <w:pPr>
              <w:pStyle w:val="msolistparagraph0"/>
              <w:ind w:left="447"/>
              <w:rPr>
                <w:rFonts w:ascii="Arial" w:hAnsi="Arial" w:cs="Arial"/>
              </w:rPr>
            </w:pPr>
          </w:p>
        </w:tc>
      </w:tr>
    </w:tbl>
    <w:p w14:paraId="6B9AC4EA" w14:textId="77777777" w:rsidR="00DC62E5" w:rsidRDefault="00DC62E5" w:rsidP="00DC62E5"/>
    <w:p w14:paraId="2B8143B7" w14:textId="77777777" w:rsidR="00DC62E5" w:rsidRDefault="00DC62E5" w:rsidP="00DC62E5"/>
    <w:p w14:paraId="190F7CF4" w14:textId="77777777" w:rsidR="00DC62E5" w:rsidRDefault="00DC62E5" w:rsidP="00DC62E5"/>
    <w:p w14:paraId="02395C55" w14:textId="77777777" w:rsidR="00DC62E5" w:rsidRDefault="00DC62E5" w:rsidP="00DC62E5"/>
    <w:p w14:paraId="6D97EB7D" w14:textId="77777777" w:rsidR="00DC62E5" w:rsidRDefault="00DC62E5" w:rsidP="00DC62E5"/>
    <w:p w14:paraId="7832069B" w14:textId="77777777" w:rsidR="00DC62E5" w:rsidRDefault="00DC62E5" w:rsidP="00DC62E5"/>
    <w:p w14:paraId="32346451" w14:textId="77777777" w:rsidR="00DC62E5" w:rsidRDefault="00DC62E5" w:rsidP="00DC62E5"/>
    <w:p w14:paraId="1EF94295" w14:textId="77777777" w:rsidR="00DC62E5" w:rsidRDefault="00DC62E5" w:rsidP="00DC62E5"/>
    <w:p w14:paraId="5B7C08B9" w14:textId="43B33A94" w:rsidR="00DC62E5" w:rsidRDefault="00DC62E5" w:rsidP="00DC62E5"/>
    <w:p w14:paraId="4DDB1AE1" w14:textId="77777777" w:rsidR="000B6964" w:rsidRDefault="000B6964" w:rsidP="00DC62E5"/>
    <w:p w14:paraId="40677CB2" w14:textId="77777777" w:rsidR="00DC62E5" w:rsidRDefault="00DC62E5" w:rsidP="00DC62E5"/>
    <w:tbl>
      <w:tblPr>
        <w:tblW w:w="0" w:type="auto"/>
        <w:tblCellMar>
          <w:left w:w="0" w:type="dxa"/>
          <w:right w:w="0" w:type="dxa"/>
        </w:tblCellMar>
        <w:tblLook w:val="04A0" w:firstRow="1" w:lastRow="0" w:firstColumn="1" w:lastColumn="0" w:noHBand="0" w:noVBand="1"/>
      </w:tblPr>
      <w:tblGrid>
        <w:gridCol w:w="3631"/>
        <w:gridCol w:w="5755"/>
      </w:tblGrid>
      <w:tr w:rsidR="00DC62E5" w14:paraId="1AEC4FD1" w14:textId="77777777" w:rsidTr="00147959">
        <w:tc>
          <w:tcPr>
            <w:tcW w:w="3631" w:type="dxa"/>
            <w:tcBorders>
              <w:top w:val="single" w:sz="8"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14:paraId="70A4199C" w14:textId="77777777" w:rsidR="00DC62E5" w:rsidRPr="006161B5" w:rsidRDefault="00DC62E5" w:rsidP="00DC62E5">
            <w:pPr>
              <w:ind w:left="360"/>
              <w:jc w:val="center"/>
              <w:rPr>
                <w:rFonts w:ascii="Arial" w:hAnsi="Arial" w:cs="Arial"/>
                <w:lang w:val="es-CR"/>
              </w:rPr>
            </w:pPr>
            <w:r w:rsidRPr="006161B5">
              <w:rPr>
                <w:rFonts w:ascii="Arial" w:hAnsi="Arial" w:cs="Arial"/>
                <w:lang w:val="es-CR"/>
              </w:rPr>
              <w:lastRenderedPageBreak/>
              <w:t>COMPONENTE</w:t>
            </w:r>
          </w:p>
        </w:tc>
        <w:tc>
          <w:tcPr>
            <w:tcW w:w="5755"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tcPr>
          <w:p w14:paraId="62776F0E" w14:textId="77777777" w:rsidR="00DC62E5" w:rsidRPr="006161B5" w:rsidRDefault="00DC62E5" w:rsidP="00DC62E5">
            <w:pPr>
              <w:jc w:val="center"/>
              <w:rPr>
                <w:rFonts w:ascii="Arial" w:hAnsi="Arial" w:cs="Arial"/>
                <w:lang w:val="es-CR"/>
              </w:rPr>
            </w:pPr>
            <w:r w:rsidRPr="006161B5">
              <w:rPr>
                <w:rFonts w:ascii="Arial" w:hAnsi="Arial" w:cs="Arial"/>
                <w:lang w:val="es-CR"/>
              </w:rPr>
              <w:t>DESCRIPCIÓN DEL PROYECTO</w:t>
            </w:r>
          </w:p>
        </w:tc>
      </w:tr>
      <w:tr w:rsidR="00DC62E5" w14:paraId="651C1C11" w14:textId="77777777" w:rsidTr="00147959">
        <w:trPr>
          <w:trHeight w:val="48"/>
        </w:trPr>
        <w:tc>
          <w:tcPr>
            <w:tcW w:w="36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BED5B2" w14:textId="77777777" w:rsidR="00DC62E5" w:rsidRPr="006161B5" w:rsidRDefault="00DC62E5" w:rsidP="00F4619F">
            <w:pPr>
              <w:numPr>
                <w:ilvl w:val="0"/>
                <w:numId w:val="2"/>
              </w:numPr>
              <w:rPr>
                <w:rFonts w:ascii="Arial" w:hAnsi="Arial" w:cs="Arial"/>
                <w:lang w:val="es-CR"/>
              </w:rPr>
            </w:pPr>
            <w:r w:rsidRPr="006161B5">
              <w:rPr>
                <w:rFonts w:ascii="Arial" w:hAnsi="Arial" w:cs="Arial"/>
                <w:lang w:val="es-CR"/>
              </w:rPr>
              <w:t>Nombre del estudio</w:t>
            </w:r>
          </w:p>
        </w:tc>
        <w:tc>
          <w:tcPr>
            <w:tcW w:w="5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190687" w14:textId="77777777" w:rsidR="00DC62E5" w:rsidRPr="006161B5" w:rsidRDefault="00DC62E5" w:rsidP="00DC62E5">
            <w:pPr>
              <w:jc w:val="both"/>
              <w:rPr>
                <w:rFonts w:ascii="Arial" w:hAnsi="Arial" w:cs="Arial"/>
                <w:lang w:val="es-CR"/>
              </w:rPr>
            </w:pPr>
            <w:r w:rsidRPr="006161B5">
              <w:rPr>
                <w:rFonts w:ascii="Arial" w:hAnsi="Arial" w:cs="Arial"/>
                <w:lang w:val="es-CR"/>
              </w:rPr>
              <w:t>Estudio sobre el contrato según demanda relacionado con la seguridad en las Administraciones Regionales del país.</w:t>
            </w:r>
          </w:p>
        </w:tc>
      </w:tr>
      <w:tr w:rsidR="00DC62E5" w14:paraId="6FD6D0FB" w14:textId="77777777" w:rsidTr="00147959">
        <w:tc>
          <w:tcPr>
            <w:tcW w:w="36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6DACC5"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4489A6F5" w14:textId="77777777" w:rsidR="00DC62E5" w:rsidRDefault="00DC62E5" w:rsidP="00DC62E5">
            <w:pPr>
              <w:rPr>
                <w:rFonts w:ascii="Arial" w:hAnsi="Arial" w:cs="Arial"/>
                <w:lang w:val="es-CR"/>
              </w:rPr>
            </w:pPr>
            <w:r>
              <w:rPr>
                <w:rFonts w:ascii="Arial" w:hAnsi="Arial" w:cs="Arial"/>
                <w:lang w:val="es-CR"/>
              </w:rPr>
              <w:t>SAEEC-09-2021</w:t>
            </w:r>
          </w:p>
        </w:tc>
      </w:tr>
      <w:tr w:rsidR="00DC62E5" w14:paraId="0BCB5CBF" w14:textId="77777777" w:rsidTr="00147959">
        <w:tc>
          <w:tcPr>
            <w:tcW w:w="36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1C2512"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15C6EEFF" w14:textId="77777777" w:rsidR="00DC62E5" w:rsidRPr="003B07E3" w:rsidRDefault="00DC62E5" w:rsidP="00DC62E5">
            <w:pPr>
              <w:autoSpaceDE w:val="0"/>
              <w:autoSpaceDN w:val="0"/>
              <w:adjustRightInd w:val="0"/>
              <w:spacing w:after="180" w:line="276" w:lineRule="auto"/>
              <w:jc w:val="both"/>
              <w:rPr>
                <w:rFonts w:ascii="Arial" w:hAnsi="Arial" w:cs="Arial"/>
              </w:rPr>
            </w:pPr>
            <w:r w:rsidRPr="003B07E3">
              <w:rPr>
                <w:rFonts w:ascii="Arial" w:hAnsi="Arial" w:cs="Arial"/>
                <w:lang w:val="es-CR"/>
              </w:rPr>
              <w:t>Evaluar la razonabilidad del proceso de adjudicación del servicio y los procedimientos de control instituidos por las Administraciones Regionales para el cumplimiento de las cláusulas del contrato según los principios de la Ley de Contratación Administrativa y su Reglamento.</w:t>
            </w:r>
          </w:p>
        </w:tc>
      </w:tr>
      <w:tr w:rsidR="00DC62E5" w14:paraId="19F57937" w14:textId="77777777" w:rsidTr="00147959">
        <w:tc>
          <w:tcPr>
            <w:tcW w:w="36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B1B008"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22BACF91" w14:textId="77777777" w:rsidR="00DC62E5" w:rsidRPr="003B07E3" w:rsidRDefault="00DC62E5" w:rsidP="00DC62E5">
            <w:pPr>
              <w:jc w:val="both"/>
              <w:rPr>
                <w:rFonts w:ascii="Arial" w:hAnsi="Arial" w:cs="Arial"/>
                <w:u w:color="000000"/>
              </w:rPr>
            </w:pPr>
            <w:r w:rsidRPr="003B07E3">
              <w:rPr>
                <w:rFonts w:ascii="Arial" w:hAnsi="Arial" w:cs="Arial"/>
                <w:u w:color="000000"/>
              </w:rPr>
              <w:t xml:space="preserve">Se evaluará el estudio de mercado utilizado para la declaratoria de precio ruinoso o excesivo, así como las especificaciones técnicas y los criterios de selección definidos para la adjudicación del contrato al oferente.                                              </w:t>
            </w:r>
          </w:p>
          <w:p w14:paraId="73B9AB0A" w14:textId="77777777" w:rsidR="00DC62E5" w:rsidRPr="003B07E3" w:rsidRDefault="00DC62E5" w:rsidP="00DC62E5">
            <w:pPr>
              <w:jc w:val="both"/>
              <w:rPr>
                <w:rFonts w:ascii="Arial" w:hAnsi="Arial" w:cs="Arial"/>
                <w:u w:color="000000"/>
              </w:rPr>
            </w:pPr>
          </w:p>
          <w:p w14:paraId="34E395C5" w14:textId="77777777" w:rsidR="00DC62E5" w:rsidRPr="003B07E3" w:rsidRDefault="00DC62E5" w:rsidP="00DC62E5">
            <w:pPr>
              <w:jc w:val="both"/>
              <w:rPr>
                <w:rFonts w:ascii="Arial" w:hAnsi="Arial" w:cs="Arial"/>
              </w:rPr>
            </w:pPr>
            <w:r w:rsidRPr="003B07E3">
              <w:rPr>
                <w:rFonts w:ascii="Arial" w:hAnsi="Arial" w:cs="Arial"/>
                <w:u w:color="000000"/>
              </w:rPr>
              <w:t>Además, se analizará mediante una muestra de los circuitos que están contemplados en el documento los procedimientos de supervisión y control de las Administraciones Regionales acerca del cumplimiento del clausulado contractual de contratos vigentes a la fecha de inicio del estudio</w:t>
            </w:r>
          </w:p>
        </w:tc>
      </w:tr>
      <w:tr w:rsidR="00DC62E5" w14:paraId="26906808" w14:textId="77777777" w:rsidTr="00147959">
        <w:tc>
          <w:tcPr>
            <w:tcW w:w="36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37F3DD"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inicio estimada de la Auditoría</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72937106" w14:textId="77777777" w:rsidR="00DC62E5" w:rsidRDefault="00DC62E5" w:rsidP="00DC62E5">
            <w:pPr>
              <w:rPr>
                <w:rFonts w:ascii="Arial" w:hAnsi="Arial" w:cs="Arial"/>
                <w:lang w:val="es-CR"/>
              </w:rPr>
            </w:pPr>
          </w:p>
          <w:p w14:paraId="1D63EA3E" w14:textId="77777777" w:rsidR="00DC62E5" w:rsidRDefault="00DC62E5" w:rsidP="00DC62E5">
            <w:pPr>
              <w:rPr>
                <w:rFonts w:ascii="Arial" w:hAnsi="Arial" w:cs="Arial"/>
                <w:lang w:val="es-CR"/>
              </w:rPr>
            </w:pPr>
            <w:r>
              <w:rPr>
                <w:rFonts w:ascii="Arial" w:hAnsi="Arial" w:cs="Arial"/>
                <w:lang w:val="es-CR"/>
              </w:rPr>
              <w:t>03/05/2021</w:t>
            </w:r>
          </w:p>
          <w:p w14:paraId="1D1E1821" w14:textId="77777777" w:rsidR="00DC62E5" w:rsidRDefault="00DC62E5" w:rsidP="00DC62E5">
            <w:pPr>
              <w:rPr>
                <w:rFonts w:ascii="Arial" w:hAnsi="Arial" w:cs="Arial"/>
                <w:lang w:val="es-CR"/>
              </w:rPr>
            </w:pPr>
          </w:p>
        </w:tc>
      </w:tr>
      <w:tr w:rsidR="00DC62E5" w14:paraId="6AC21CF4" w14:textId="77777777" w:rsidTr="00147959">
        <w:tc>
          <w:tcPr>
            <w:tcW w:w="36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F3BDAC"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finalización estimada de la auditoría</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7DC01CE3" w14:textId="77777777" w:rsidR="00DC62E5" w:rsidRDefault="00DC62E5" w:rsidP="00DC62E5">
            <w:pPr>
              <w:rPr>
                <w:rFonts w:ascii="Arial" w:hAnsi="Arial" w:cs="Arial"/>
                <w:lang w:val="es-CR"/>
              </w:rPr>
            </w:pPr>
          </w:p>
          <w:p w14:paraId="4E213384" w14:textId="77777777" w:rsidR="00DC62E5" w:rsidRDefault="00DC62E5" w:rsidP="00DC62E5">
            <w:pPr>
              <w:rPr>
                <w:rFonts w:ascii="Arial" w:hAnsi="Arial" w:cs="Arial"/>
                <w:lang w:val="es-CR"/>
              </w:rPr>
            </w:pPr>
            <w:r>
              <w:rPr>
                <w:rFonts w:ascii="Arial" w:hAnsi="Arial" w:cs="Arial"/>
                <w:lang w:val="es-CR"/>
              </w:rPr>
              <w:t>28/08/2021</w:t>
            </w:r>
          </w:p>
        </w:tc>
      </w:tr>
      <w:tr w:rsidR="00DC62E5" w14:paraId="360E1F87" w14:textId="77777777" w:rsidTr="00147959">
        <w:tc>
          <w:tcPr>
            <w:tcW w:w="36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DD99DA" w14:textId="77777777" w:rsidR="00DC62E5" w:rsidRDefault="00DC62E5" w:rsidP="00F4619F">
            <w:pPr>
              <w:numPr>
                <w:ilvl w:val="1"/>
                <w:numId w:val="2"/>
              </w:numPr>
              <w:ind w:left="540" w:hanging="540"/>
              <w:rPr>
                <w:rFonts w:ascii="Arial" w:hAnsi="Arial" w:cs="Arial"/>
              </w:rPr>
            </w:pPr>
            <w:r>
              <w:rPr>
                <w:rFonts w:ascii="Arial" w:hAnsi="Arial" w:cs="Arial"/>
              </w:rPr>
              <w:t>Origen</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57641889" w14:textId="77777777" w:rsidR="00DC62E5" w:rsidRDefault="00DC62E5" w:rsidP="00F4619F">
            <w:pPr>
              <w:pStyle w:val="msolistparagraph0"/>
              <w:numPr>
                <w:ilvl w:val="1"/>
                <w:numId w:val="7"/>
              </w:numPr>
              <w:ind w:left="447"/>
              <w:rPr>
                <w:rFonts w:ascii="Arial" w:hAnsi="Arial" w:cs="Arial"/>
              </w:rPr>
            </w:pPr>
            <w:r>
              <w:rPr>
                <w:rFonts w:ascii="Arial" w:hAnsi="Arial" w:cs="Arial"/>
              </w:rPr>
              <w:t>Programación de la Auditoría Interna</w:t>
            </w:r>
          </w:p>
        </w:tc>
      </w:tr>
      <w:tr w:rsidR="00DC62E5" w14:paraId="58965BAA" w14:textId="77777777" w:rsidTr="00147959">
        <w:tc>
          <w:tcPr>
            <w:tcW w:w="36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DC5D20"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Tema</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5EED81B8" w14:textId="77777777" w:rsidR="00DC62E5" w:rsidRDefault="00DC62E5" w:rsidP="00F4619F">
            <w:pPr>
              <w:pStyle w:val="msolistparagraph0"/>
              <w:numPr>
                <w:ilvl w:val="1"/>
                <w:numId w:val="7"/>
              </w:numPr>
              <w:ind w:left="447"/>
              <w:rPr>
                <w:rFonts w:ascii="Arial" w:hAnsi="Arial" w:cs="Arial"/>
              </w:rPr>
            </w:pPr>
            <w:r>
              <w:rPr>
                <w:rFonts w:ascii="Arial" w:hAnsi="Arial" w:cs="Arial"/>
              </w:rPr>
              <w:t>Administración de bienes-Contratación Administrativa.</w:t>
            </w:r>
          </w:p>
        </w:tc>
      </w:tr>
      <w:tr w:rsidR="00DC62E5" w14:paraId="017594B0" w14:textId="77777777" w:rsidTr="00147959">
        <w:tc>
          <w:tcPr>
            <w:tcW w:w="3631" w:type="dxa"/>
            <w:tcBorders>
              <w:top w:val="nil"/>
              <w:left w:val="single" w:sz="8" w:space="0" w:color="auto"/>
              <w:bottom w:val="nil"/>
              <w:right w:val="single" w:sz="8" w:space="0" w:color="auto"/>
            </w:tcBorders>
            <w:tcMar>
              <w:top w:w="0" w:type="dxa"/>
              <w:left w:w="108" w:type="dxa"/>
              <w:bottom w:w="0" w:type="dxa"/>
              <w:right w:w="108" w:type="dxa"/>
            </w:tcMar>
          </w:tcPr>
          <w:p w14:paraId="1B477136"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5755" w:type="dxa"/>
            <w:tcBorders>
              <w:top w:val="nil"/>
              <w:left w:val="nil"/>
              <w:bottom w:val="nil"/>
              <w:right w:val="single" w:sz="8" w:space="0" w:color="auto"/>
            </w:tcBorders>
            <w:tcMar>
              <w:top w:w="0" w:type="dxa"/>
              <w:left w:w="108" w:type="dxa"/>
              <w:bottom w:w="0" w:type="dxa"/>
              <w:right w:w="108" w:type="dxa"/>
            </w:tcMar>
          </w:tcPr>
          <w:p w14:paraId="1ECEE00A" w14:textId="77777777" w:rsidR="00DC62E5" w:rsidRPr="00B41B0A" w:rsidRDefault="00DC62E5" w:rsidP="00F4619F">
            <w:pPr>
              <w:pStyle w:val="msolistparagraph0"/>
              <w:numPr>
                <w:ilvl w:val="1"/>
                <w:numId w:val="7"/>
              </w:numPr>
              <w:ind w:left="447"/>
              <w:rPr>
                <w:rFonts w:ascii="Arial" w:hAnsi="Arial" w:cs="Arial"/>
              </w:rPr>
            </w:pPr>
            <w:r>
              <w:rPr>
                <w:rFonts w:ascii="Arial" w:hAnsi="Arial" w:cs="Arial"/>
              </w:rPr>
              <w:t>Administración de servicios</w:t>
            </w:r>
          </w:p>
        </w:tc>
      </w:tr>
      <w:tr w:rsidR="00DC62E5" w14:paraId="0DBD9AE9" w14:textId="77777777" w:rsidTr="00147959">
        <w:tc>
          <w:tcPr>
            <w:tcW w:w="3631" w:type="dxa"/>
            <w:tcBorders>
              <w:top w:val="nil"/>
              <w:left w:val="single" w:sz="8" w:space="0" w:color="auto"/>
              <w:bottom w:val="nil"/>
              <w:right w:val="single" w:sz="8" w:space="0" w:color="auto"/>
            </w:tcBorders>
            <w:tcMar>
              <w:top w:w="0" w:type="dxa"/>
              <w:left w:w="108" w:type="dxa"/>
              <w:bottom w:w="0" w:type="dxa"/>
              <w:right w:w="108" w:type="dxa"/>
            </w:tcMar>
          </w:tcPr>
          <w:p w14:paraId="16D5C821" w14:textId="77777777" w:rsidR="00DC62E5" w:rsidRDefault="00DC62E5" w:rsidP="00DC62E5">
            <w:pPr>
              <w:ind w:left="540"/>
              <w:rPr>
                <w:rFonts w:ascii="Arial" w:hAnsi="Arial" w:cs="Arial"/>
                <w:lang w:val="es-CR"/>
              </w:rPr>
            </w:pPr>
          </w:p>
        </w:tc>
        <w:tc>
          <w:tcPr>
            <w:tcW w:w="5755" w:type="dxa"/>
            <w:tcBorders>
              <w:top w:val="nil"/>
              <w:left w:val="nil"/>
              <w:bottom w:val="nil"/>
              <w:right w:val="single" w:sz="8" w:space="0" w:color="auto"/>
            </w:tcBorders>
            <w:tcMar>
              <w:top w:w="0" w:type="dxa"/>
              <w:left w:w="108" w:type="dxa"/>
              <w:bottom w:w="0" w:type="dxa"/>
              <w:right w:w="108" w:type="dxa"/>
            </w:tcMar>
          </w:tcPr>
          <w:p w14:paraId="226B6991" w14:textId="77777777" w:rsidR="00DC62E5" w:rsidRPr="00B41B0A" w:rsidRDefault="00DC62E5" w:rsidP="00DC62E5">
            <w:pPr>
              <w:pStyle w:val="msolistparagraph0"/>
              <w:ind w:left="447"/>
              <w:rPr>
                <w:rFonts w:ascii="Arial" w:hAnsi="Arial" w:cs="Arial"/>
              </w:rPr>
            </w:pPr>
          </w:p>
        </w:tc>
      </w:tr>
      <w:tr w:rsidR="00DC62E5" w14:paraId="68570062" w14:textId="77777777" w:rsidTr="00147959">
        <w:tc>
          <w:tcPr>
            <w:tcW w:w="36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C9374" w14:textId="77777777" w:rsidR="00DC62E5" w:rsidRDefault="00DC62E5" w:rsidP="00DC62E5">
            <w:pPr>
              <w:rPr>
                <w:rFonts w:ascii="Arial" w:hAnsi="Arial" w:cs="Arial"/>
                <w:lang w:val="es-CR"/>
              </w:rPr>
            </w:pP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37E1B12E" w14:textId="77777777" w:rsidR="00DC62E5" w:rsidRPr="00B41B0A" w:rsidRDefault="00DC62E5" w:rsidP="00DC62E5">
            <w:pPr>
              <w:pStyle w:val="msolistparagraph0"/>
              <w:ind w:left="447"/>
              <w:rPr>
                <w:rFonts w:ascii="Arial" w:hAnsi="Arial" w:cs="Arial"/>
              </w:rPr>
            </w:pPr>
          </w:p>
        </w:tc>
      </w:tr>
    </w:tbl>
    <w:p w14:paraId="6CB6A529" w14:textId="77777777" w:rsidR="00DC62E5" w:rsidRDefault="00DC62E5" w:rsidP="00DC62E5"/>
    <w:p w14:paraId="35EB15DF" w14:textId="77777777" w:rsidR="00DC62E5" w:rsidRDefault="00DC62E5" w:rsidP="00DC62E5"/>
    <w:p w14:paraId="16B2EF25" w14:textId="77777777" w:rsidR="00DC62E5" w:rsidRDefault="00DC62E5" w:rsidP="00DC62E5"/>
    <w:p w14:paraId="698D1DD4" w14:textId="77777777" w:rsidR="00DC62E5" w:rsidRDefault="00DC62E5" w:rsidP="00DC62E5"/>
    <w:p w14:paraId="65BE417A" w14:textId="77777777" w:rsidR="00DC62E5" w:rsidRDefault="00DC62E5" w:rsidP="00DC62E5"/>
    <w:p w14:paraId="4EE2E200" w14:textId="77777777" w:rsidR="00DC62E5" w:rsidRDefault="00DC62E5" w:rsidP="00DC62E5"/>
    <w:p w14:paraId="7104FD6D" w14:textId="77777777" w:rsidR="00DC62E5" w:rsidRDefault="00DC62E5" w:rsidP="00DC62E5"/>
    <w:p w14:paraId="677B4039" w14:textId="77777777" w:rsidR="00DC62E5" w:rsidRDefault="00DC62E5" w:rsidP="00DC62E5"/>
    <w:p w14:paraId="7E5BADD5" w14:textId="77777777" w:rsidR="00DC62E5" w:rsidRDefault="00DC62E5" w:rsidP="00DC62E5"/>
    <w:tbl>
      <w:tblPr>
        <w:tblW w:w="0" w:type="auto"/>
        <w:tblCellMar>
          <w:left w:w="0" w:type="dxa"/>
          <w:right w:w="0" w:type="dxa"/>
        </w:tblCellMar>
        <w:tblLook w:val="04A0" w:firstRow="1" w:lastRow="0" w:firstColumn="1" w:lastColumn="0" w:noHBand="0" w:noVBand="1"/>
      </w:tblPr>
      <w:tblGrid>
        <w:gridCol w:w="3115"/>
        <w:gridCol w:w="6271"/>
      </w:tblGrid>
      <w:tr w:rsidR="00DC62E5" w:rsidRPr="00914A84" w14:paraId="30829BCF" w14:textId="77777777" w:rsidTr="002E402B">
        <w:trPr>
          <w:tblHeader/>
        </w:trPr>
        <w:tc>
          <w:tcPr>
            <w:tcW w:w="3115"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24F1E88" w14:textId="77777777" w:rsidR="00DC62E5" w:rsidRPr="00914A84" w:rsidRDefault="00DC62E5" w:rsidP="00DC62E5">
            <w:pPr>
              <w:ind w:left="360"/>
              <w:jc w:val="center"/>
              <w:rPr>
                <w:rFonts w:ascii="Arial" w:eastAsia="Calibri" w:hAnsi="Arial" w:cs="Arial"/>
                <w:sz w:val="22"/>
                <w:szCs w:val="22"/>
                <w:lang w:val="es-CR" w:eastAsia="en-US"/>
              </w:rPr>
            </w:pPr>
            <w:r w:rsidRPr="00914A84">
              <w:rPr>
                <w:rFonts w:ascii="Arial" w:eastAsia="Calibri" w:hAnsi="Arial" w:cs="Arial"/>
                <w:sz w:val="22"/>
                <w:szCs w:val="22"/>
                <w:lang w:val="es-CR" w:eastAsia="en-US"/>
              </w:rPr>
              <w:lastRenderedPageBreak/>
              <w:t>COMPONENTE</w:t>
            </w:r>
          </w:p>
        </w:tc>
        <w:tc>
          <w:tcPr>
            <w:tcW w:w="6271"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2053236C" w14:textId="77777777" w:rsidR="00DC62E5" w:rsidRPr="00914A84" w:rsidRDefault="00DC62E5" w:rsidP="00DC62E5">
            <w:pPr>
              <w:jc w:val="center"/>
              <w:rPr>
                <w:rFonts w:ascii="Arial" w:eastAsia="Calibri" w:hAnsi="Arial" w:cs="Arial"/>
                <w:sz w:val="22"/>
                <w:szCs w:val="22"/>
                <w:lang w:val="es-CR" w:eastAsia="en-US"/>
              </w:rPr>
            </w:pPr>
            <w:r w:rsidRPr="00914A84">
              <w:rPr>
                <w:rFonts w:ascii="Arial" w:eastAsia="Calibri" w:hAnsi="Arial" w:cs="Arial"/>
                <w:sz w:val="22"/>
                <w:szCs w:val="22"/>
                <w:lang w:val="es-CR" w:eastAsia="en-US"/>
              </w:rPr>
              <w:t>DESCRIPCIÓN DEL PROYECTO</w:t>
            </w:r>
          </w:p>
        </w:tc>
      </w:tr>
      <w:tr w:rsidR="00DC62E5" w:rsidRPr="00914A84" w14:paraId="662B31D5" w14:textId="77777777" w:rsidTr="00147959">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A0292C" w14:textId="77777777" w:rsidR="00DC62E5" w:rsidRPr="00914A84" w:rsidRDefault="00DC62E5" w:rsidP="00F4619F">
            <w:pPr>
              <w:numPr>
                <w:ilvl w:val="0"/>
                <w:numId w:val="2"/>
              </w:numPr>
              <w:rPr>
                <w:rFonts w:ascii="Arial" w:hAnsi="Arial" w:cs="Arial"/>
                <w:sz w:val="22"/>
                <w:szCs w:val="22"/>
                <w:lang w:val="es-CR" w:eastAsia="en-US"/>
              </w:rPr>
            </w:pPr>
            <w:r w:rsidRPr="00914A84">
              <w:rPr>
                <w:rFonts w:ascii="Arial" w:hAnsi="Arial" w:cs="Arial"/>
                <w:sz w:val="22"/>
                <w:szCs w:val="22"/>
                <w:lang w:val="es-CR" w:eastAsia="en-US"/>
              </w:rPr>
              <w:t>Nombre del estudio</w:t>
            </w:r>
          </w:p>
        </w:tc>
        <w:tc>
          <w:tcPr>
            <w:tcW w:w="6271" w:type="dxa"/>
            <w:tcBorders>
              <w:top w:val="nil"/>
              <w:left w:val="nil"/>
              <w:bottom w:val="single" w:sz="8" w:space="0" w:color="auto"/>
              <w:right w:val="single" w:sz="8" w:space="0" w:color="auto"/>
            </w:tcBorders>
            <w:tcMar>
              <w:top w:w="0" w:type="dxa"/>
              <w:left w:w="108" w:type="dxa"/>
              <w:bottom w:w="0" w:type="dxa"/>
              <w:right w:w="108" w:type="dxa"/>
            </w:tcMar>
          </w:tcPr>
          <w:p w14:paraId="24582FB6" w14:textId="77777777" w:rsidR="00DC62E5" w:rsidRPr="00914A84" w:rsidRDefault="00DC62E5" w:rsidP="00DC62E5">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Estudio relacionado con el pago de la alimentación de detenidos en las diferentes Administraciones Regionales del país.</w:t>
            </w:r>
          </w:p>
        </w:tc>
      </w:tr>
      <w:tr w:rsidR="00DC62E5" w:rsidRPr="00914A84" w14:paraId="5F4AEF58" w14:textId="77777777" w:rsidTr="00147959">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3949E"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Código</w:t>
            </w:r>
          </w:p>
        </w:tc>
        <w:tc>
          <w:tcPr>
            <w:tcW w:w="6271" w:type="dxa"/>
            <w:tcBorders>
              <w:top w:val="nil"/>
              <w:left w:val="nil"/>
              <w:bottom w:val="single" w:sz="8" w:space="0" w:color="auto"/>
              <w:right w:val="single" w:sz="8" w:space="0" w:color="auto"/>
            </w:tcBorders>
            <w:tcMar>
              <w:top w:w="0" w:type="dxa"/>
              <w:left w:w="108" w:type="dxa"/>
              <w:bottom w:w="0" w:type="dxa"/>
              <w:right w:w="108" w:type="dxa"/>
            </w:tcMar>
          </w:tcPr>
          <w:p w14:paraId="4A093BE0" w14:textId="77777777" w:rsidR="00DC62E5" w:rsidRPr="00914A84" w:rsidRDefault="00DC62E5" w:rsidP="00DC62E5">
            <w:pPr>
              <w:rPr>
                <w:rFonts w:ascii="Arial" w:eastAsia="Calibri" w:hAnsi="Arial" w:cs="Arial"/>
                <w:sz w:val="22"/>
                <w:szCs w:val="22"/>
                <w:lang w:val="es-CR" w:eastAsia="en-US"/>
              </w:rPr>
            </w:pPr>
            <w:r w:rsidRPr="00914A84">
              <w:rPr>
                <w:rFonts w:ascii="Arial" w:eastAsia="Calibri" w:hAnsi="Arial" w:cs="Arial"/>
                <w:sz w:val="22"/>
                <w:szCs w:val="22"/>
                <w:lang w:val="es-CR" w:eastAsia="en-US"/>
              </w:rPr>
              <w:t>SAEEC-10-2021</w:t>
            </w:r>
          </w:p>
        </w:tc>
      </w:tr>
      <w:tr w:rsidR="00DC62E5" w:rsidRPr="00914A84" w14:paraId="3E83CFDB" w14:textId="77777777" w:rsidTr="00147959">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CCDD2E"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Objetivo General</w:t>
            </w:r>
          </w:p>
        </w:tc>
        <w:tc>
          <w:tcPr>
            <w:tcW w:w="6271" w:type="dxa"/>
            <w:tcBorders>
              <w:top w:val="nil"/>
              <w:left w:val="nil"/>
              <w:bottom w:val="single" w:sz="8" w:space="0" w:color="auto"/>
              <w:right w:val="single" w:sz="8" w:space="0" w:color="auto"/>
            </w:tcBorders>
            <w:tcMar>
              <w:top w:w="0" w:type="dxa"/>
              <w:left w:w="108" w:type="dxa"/>
              <w:bottom w:w="0" w:type="dxa"/>
              <w:right w:w="108" w:type="dxa"/>
            </w:tcMar>
          </w:tcPr>
          <w:p w14:paraId="464E2239" w14:textId="77777777" w:rsidR="00DC62E5" w:rsidRPr="00914A84" w:rsidRDefault="00DC62E5" w:rsidP="00DC62E5">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Examinar si los gastos de alimentación de detenidos en las celdas del Poder Judicial, se ajustan al marco normativo que los rige y cumplen con las condiciones de ocurrencia y exactitud.</w:t>
            </w:r>
          </w:p>
        </w:tc>
      </w:tr>
      <w:tr w:rsidR="00DC62E5" w:rsidRPr="00914A84" w14:paraId="241606E2" w14:textId="77777777" w:rsidTr="00147959">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C9D4A8"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Alcance</w:t>
            </w:r>
          </w:p>
        </w:tc>
        <w:tc>
          <w:tcPr>
            <w:tcW w:w="6271" w:type="dxa"/>
            <w:tcBorders>
              <w:top w:val="nil"/>
              <w:left w:val="nil"/>
              <w:bottom w:val="single" w:sz="8" w:space="0" w:color="auto"/>
              <w:right w:val="single" w:sz="8" w:space="0" w:color="auto"/>
            </w:tcBorders>
            <w:tcMar>
              <w:top w:w="0" w:type="dxa"/>
              <w:left w:w="108" w:type="dxa"/>
              <w:bottom w:w="0" w:type="dxa"/>
              <w:right w:w="108" w:type="dxa"/>
            </w:tcMar>
          </w:tcPr>
          <w:p w14:paraId="16F0118B" w14:textId="77777777" w:rsidR="00DC62E5" w:rsidRPr="00914A84" w:rsidRDefault="00DC62E5" w:rsidP="00DC62E5">
            <w:pPr>
              <w:jc w:val="both"/>
              <w:rPr>
                <w:rFonts w:ascii="Arial" w:eastAsia="Calibri" w:hAnsi="Arial" w:cs="Arial"/>
                <w:sz w:val="22"/>
                <w:szCs w:val="22"/>
                <w:lang w:val="es-CR" w:eastAsia="en-US"/>
              </w:rPr>
            </w:pPr>
          </w:p>
          <w:p w14:paraId="12DDB32D" w14:textId="77777777" w:rsidR="00DC62E5" w:rsidRPr="00914A84" w:rsidRDefault="00DC62E5" w:rsidP="00DC62E5">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El presente estudio es tipo financiero en el que se evaluará el proceso desde que ingresa el detenido hasta la cancelación del gasto del servicio de alimentación recibido en las celdas del Poder Judicial.</w:t>
            </w:r>
          </w:p>
          <w:p w14:paraId="5E2F893B" w14:textId="77777777" w:rsidR="00DC62E5" w:rsidRPr="00914A84" w:rsidRDefault="00DC62E5" w:rsidP="00DC62E5">
            <w:pPr>
              <w:jc w:val="both"/>
              <w:rPr>
                <w:rFonts w:ascii="Arial" w:eastAsia="Calibri" w:hAnsi="Arial" w:cs="Arial"/>
                <w:sz w:val="22"/>
                <w:szCs w:val="22"/>
                <w:lang w:val="es-CR" w:eastAsia="en-US"/>
              </w:rPr>
            </w:pPr>
          </w:p>
          <w:p w14:paraId="60B08C00" w14:textId="77777777" w:rsidR="00DC62E5" w:rsidRPr="00914A84" w:rsidRDefault="00DC62E5" w:rsidP="00DC62E5">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En las dependencias seleccionadas para este estudio se utilizará el libro de control de detenidos (registro de ingreso y salida de detenidos), así como las bitácoras o controles de alimentación de detenidos.</w:t>
            </w:r>
          </w:p>
          <w:p w14:paraId="6FF7C798" w14:textId="77777777" w:rsidR="00DC62E5" w:rsidRPr="00914A84" w:rsidRDefault="00DC62E5" w:rsidP="00DC62E5">
            <w:pPr>
              <w:jc w:val="both"/>
              <w:rPr>
                <w:rFonts w:ascii="Arial" w:eastAsia="Calibri" w:hAnsi="Arial" w:cs="Arial"/>
                <w:sz w:val="22"/>
                <w:szCs w:val="22"/>
                <w:lang w:val="es-CR" w:eastAsia="en-US"/>
              </w:rPr>
            </w:pPr>
          </w:p>
          <w:p w14:paraId="0FB10C21" w14:textId="77777777" w:rsidR="00DC62E5" w:rsidRPr="00914A84" w:rsidRDefault="00DC62E5" w:rsidP="00DC62E5">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Además, dentro del periodo a evaluar se hará una comparación entre los datos disponibles en los dos controles precitados en las dependencias y fechas seleccionadas para determinar la ocurrencia.</w:t>
            </w:r>
          </w:p>
          <w:p w14:paraId="162B15D9" w14:textId="77777777" w:rsidR="00DC62E5" w:rsidRPr="00914A84" w:rsidRDefault="00DC62E5" w:rsidP="00DC62E5">
            <w:pPr>
              <w:jc w:val="both"/>
              <w:rPr>
                <w:rFonts w:ascii="Arial" w:eastAsia="Calibri" w:hAnsi="Arial" w:cs="Arial"/>
                <w:sz w:val="22"/>
                <w:szCs w:val="22"/>
                <w:lang w:val="es-CR" w:eastAsia="en-US"/>
              </w:rPr>
            </w:pPr>
          </w:p>
          <w:p w14:paraId="0DF1E0BB" w14:textId="77777777" w:rsidR="00DC62E5" w:rsidRPr="00914A84" w:rsidRDefault="00DC62E5" w:rsidP="00DC62E5">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Asimismo, los resultados de la comparación precitada se tomarán en consideración para cotejarlos con los pagos realizados por el concepto de alimentación de personas detenidas en el Poder Judicial durante los tiempos en análisis, para valorar su exactitud.</w:t>
            </w:r>
          </w:p>
          <w:p w14:paraId="13471092" w14:textId="77777777" w:rsidR="00DC62E5" w:rsidRPr="00914A84" w:rsidRDefault="00DC62E5" w:rsidP="00DC62E5">
            <w:pPr>
              <w:jc w:val="both"/>
              <w:rPr>
                <w:rFonts w:ascii="Arial" w:eastAsia="Calibri" w:hAnsi="Arial" w:cs="Arial"/>
                <w:sz w:val="22"/>
                <w:szCs w:val="22"/>
                <w:lang w:val="es-CR" w:eastAsia="en-US"/>
              </w:rPr>
            </w:pPr>
          </w:p>
          <w:p w14:paraId="28537214" w14:textId="77777777" w:rsidR="00DC62E5" w:rsidRPr="00914A84" w:rsidRDefault="00DC62E5" w:rsidP="00DC62E5">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 xml:space="preserve">De ser necesario se revisarán otros sistemas de información de la institución o en su defecto del Ministerio de Seguridad Pública (libro de novedades), tanto físicos como automatizados que sea de interés para la consecución de los objetivos de este proceso. </w:t>
            </w:r>
          </w:p>
          <w:p w14:paraId="244C3638" w14:textId="77777777" w:rsidR="00DC62E5" w:rsidRPr="00914A84" w:rsidRDefault="00DC62E5" w:rsidP="00DC62E5">
            <w:pPr>
              <w:jc w:val="both"/>
              <w:rPr>
                <w:rFonts w:ascii="Arial" w:eastAsia="Calibri" w:hAnsi="Arial" w:cs="Arial"/>
                <w:sz w:val="22"/>
                <w:szCs w:val="22"/>
                <w:lang w:val="es-CR" w:eastAsia="en-US"/>
              </w:rPr>
            </w:pPr>
          </w:p>
          <w:p w14:paraId="1AC8CABA" w14:textId="77777777" w:rsidR="00DC62E5" w:rsidRPr="00914A84" w:rsidRDefault="00DC62E5" w:rsidP="00DC62E5">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El período de evaluación cubrirá 2 meses previos a la fecha de asignación del estudio, tomando en consideración para la selección de la muestra de las dependencias a evaluar, los contratos y los pagos que se realizan a estos por concepto de Alimentación de detenidos en las celdas del Poder Judicial y/o en audiencia</w:t>
            </w:r>
          </w:p>
        </w:tc>
      </w:tr>
      <w:tr w:rsidR="00DC62E5" w:rsidRPr="00914A84" w14:paraId="5CE44B43" w14:textId="77777777" w:rsidTr="00147959">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12C040"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Fecha de inicio estimada de la Auditoría</w:t>
            </w:r>
          </w:p>
        </w:tc>
        <w:tc>
          <w:tcPr>
            <w:tcW w:w="6271" w:type="dxa"/>
            <w:tcBorders>
              <w:top w:val="nil"/>
              <w:left w:val="nil"/>
              <w:bottom w:val="single" w:sz="8" w:space="0" w:color="auto"/>
              <w:right w:val="single" w:sz="8" w:space="0" w:color="auto"/>
            </w:tcBorders>
            <w:tcMar>
              <w:top w:w="0" w:type="dxa"/>
              <w:left w:w="108" w:type="dxa"/>
              <w:bottom w:w="0" w:type="dxa"/>
              <w:right w:w="108" w:type="dxa"/>
            </w:tcMar>
          </w:tcPr>
          <w:p w14:paraId="76664145" w14:textId="77777777" w:rsidR="00DC62E5" w:rsidRPr="00914A84" w:rsidRDefault="00DC62E5" w:rsidP="00DC62E5">
            <w:pPr>
              <w:rPr>
                <w:rFonts w:ascii="Arial" w:eastAsia="Calibri" w:hAnsi="Arial" w:cs="Arial"/>
                <w:sz w:val="22"/>
                <w:szCs w:val="22"/>
                <w:lang w:val="es-CR" w:eastAsia="en-US"/>
              </w:rPr>
            </w:pPr>
          </w:p>
          <w:p w14:paraId="4BE2F52B" w14:textId="77777777" w:rsidR="00DC62E5" w:rsidRPr="00914A84" w:rsidRDefault="00DC62E5" w:rsidP="00DC62E5">
            <w:pPr>
              <w:rPr>
                <w:rFonts w:ascii="Arial" w:eastAsia="Calibri" w:hAnsi="Arial" w:cs="Arial"/>
                <w:sz w:val="22"/>
                <w:szCs w:val="22"/>
                <w:lang w:val="es-CR" w:eastAsia="en-US"/>
              </w:rPr>
            </w:pPr>
            <w:r w:rsidRPr="00914A84">
              <w:rPr>
                <w:rFonts w:ascii="Arial" w:eastAsia="Calibri" w:hAnsi="Arial" w:cs="Arial"/>
                <w:sz w:val="22"/>
                <w:szCs w:val="22"/>
                <w:lang w:val="es-CR" w:eastAsia="en-US"/>
              </w:rPr>
              <w:t>03/05/2021</w:t>
            </w:r>
          </w:p>
        </w:tc>
      </w:tr>
      <w:tr w:rsidR="00DC62E5" w:rsidRPr="00914A84" w14:paraId="412CBF21" w14:textId="77777777" w:rsidTr="00147959">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281E9C"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Fecha de finalización estimada de la auditoría</w:t>
            </w:r>
          </w:p>
        </w:tc>
        <w:tc>
          <w:tcPr>
            <w:tcW w:w="6271" w:type="dxa"/>
            <w:tcBorders>
              <w:top w:val="nil"/>
              <w:left w:val="nil"/>
              <w:bottom w:val="single" w:sz="8" w:space="0" w:color="auto"/>
              <w:right w:val="single" w:sz="8" w:space="0" w:color="auto"/>
            </w:tcBorders>
            <w:tcMar>
              <w:top w:w="0" w:type="dxa"/>
              <w:left w:w="108" w:type="dxa"/>
              <w:bottom w:w="0" w:type="dxa"/>
              <w:right w:w="108" w:type="dxa"/>
            </w:tcMar>
          </w:tcPr>
          <w:p w14:paraId="472B1546" w14:textId="77777777" w:rsidR="00DC62E5" w:rsidRPr="00914A84" w:rsidRDefault="00DC62E5" w:rsidP="00DC62E5">
            <w:pPr>
              <w:rPr>
                <w:rFonts w:ascii="Arial" w:eastAsia="Calibri" w:hAnsi="Arial" w:cs="Arial"/>
                <w:sz w:val="22"/>
                <w:szCs w:val="22"/>
                <w:lang w:val="es-CR" w:eastAsia="en-US"/>
              </w:rPr>
            </w:pPr>
          </w:p>
          <w:p w14:paraId="5ADBE6A9" w14:textId="77777777" w:rsidR="00DC62E5" w:rsidRPr="00914A84" w:rsidRDefault="00DC62E5" w:rsidP="00DC62E5">
            <w:pPr>
              <w:rPr>
                <w:rFonts w:ascii="Arial" w:eastAsia="Calibri" w:hAnsi="Arial" w:cs="Arial"/>
                <w:sz w:val="22"/>
                <w:szCs w:val="22"/>
                <w:lang w:val="es-CR" w:eastAsia="en-US"/>
              </w:rPr>
            </w:pPr>
            <w:r w:rsidRPr="00914A84">
              <w:rPr>
                <w:rFonts w:ascii="Arial" w:eastAsia="Calibri" w:hAnsi="Arial" w:cs="Arial"/>
                <w:sz w:val="22"/>
                <w:szCs w:val="22"/>
                <w:lang w:val="es-CR" w:eastAsia="en-US"/>
              </w:rPr>
              <w:t>28/08/2021</w:t>
            </w:r>
          </w:p>
        </w:tc>
      </w:tr>
      <w:tr w:rsidR="00DC62E5" w:rsidRPr="00914A84" w14:paraId="5C480E64" w14:textId="77777777" w:rsidTr="00147959">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AD37BE" w14:textId="77777777" w:rsidR="00DC62E5" w:rsidRPr="00914A84" w:rsidRDefault="00DC62E5" w:rsidP="00F4619F">
            <w:pPr>
              <w:numPr>
                <w:ilvl w:val="1"/>
                <w:numId w:val="2"/>
              </w:numPr>
              <w:ind w:left="540" w:hanging="540"/>
              <w:rPr>
                <w:rFonts w:ascii="Arial" w:eastAsia="Calibri" w:hAnsi="Arial" w:cs="Arial"/>
                <w:sz w:val="22"/>
                <w:szCs w:val="22"/>
                <w:lang w:eastAsia="en-US"/>
              </w:rPr>
            </w:pPr>
            <w:r w:rsidRPr="00914A84">
              <w:rPr>
                <w:rFonts w:ascii="Arial" w:eastAsia="Calibri" w:hAnsi="Arial" w:cs="Arial"/>
                <w:sz w:val="22"/>
                <w:szCs w:val="22"/>
                <w:lang w:eastAsia="en-US"/>
              </w:rPr>
              <w:t>Origen</w:t>
            </w:r>
          </w:p>
        </w:tc>
        <w:tc>
          <w:tcPr>
            <w:tcW w:w="6271" w:type="dxa"/>
            <w:tcBorders>
              <w:top w:val="nil"/>
              <w:left w:val="nil"/>
              <w:bottom w:val="single" w:sz="8" w:space="0" w:color="auto"/>
              <w:right w:val="single" w:sz="8" w:space="0" w:color="auto"/>
            </w:tcBorders>
            <w:tcMar>
              <w:top w:w="0" w:type="dxa"/>
              <w:left w:w="108" w:type="dxa"/>
              <w:bottom w:w="0" w:type="dxa"/>
              <w:right w:w="108" w:type="dxa"/>
            </w:tcMar>
          </w:tcPr>
          <w:p w14:paraId="4C405D4C" w14:textId="77777777" w:rsidR="00DC62E5" w:rsidRPr="00914A84" w:rsidRDefault="00DC62E5" w:rsidP="00F4619F">
            <w:pPr>
              <w:numPr>
                <w:ilvl w:val="1"/>
                <w:numId w:val="7"/>
              </w:numPr>
              <w:ind w:left="447"/>
              <w:rPr>
                <w:rFonts w:ascii="Arial" w:eastAsia="Calibri" w:hAnsi="Arial" w:cs="Arial"/>
                <w:sz w:val="22"/>
                <w:szCs w:val="22"/>
              </w:rPr>
            </w:pPr>
            <w:r w:rsidRPr="00914A84">
              <w:rPr>
                <w:rFonts w:ascii="Arial" w:eastAsia="Calibri" w:hAnsi="Arial" w:cs="Arial"/>
                <w:sz w:val="22"/>
                <w:szCs w:val="22"/>
              </w:rPr>
              <w:t>Programación de la Auditoría Interna</w:t>
            </w:r>
          </w:p>
        </w:tc>
      </w:tr>
      <w:tr w:rsidR="00DC62E5" w:rsidRPr="00914A84" w14:paraId="7B016956" w14:textId="77777777" w:rsidTr="00147959">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5CEDBD"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lastRenderedPageBreak/>
              <w:t>Tema</w:t>
            </w:r>
          </w:p>
        </w:tc>
        <w:tc>
          <w:tcPr>
            <w:tcW w:w="6271" w:type="dxa"/>
            <w:tcBorders>
              <w:top w:val="nil"/>
              <w:left w:val="nil"/>
              <w:bottom w:val="single" w:sz="8" w:space="0" w:color="auto"/>
              <w:right w:val="single" w:sz="8" w:space="0" w:color="auto"/>
            </w:tcBorders>
            <w:tcMar>
              <w:top w:w="0" w:type="dxa"/>
              <w:left w:w="108" w:type="dxa"/>
              <w:bottom w:w="0" w:type="dxa"/>
              <w:right w:w="108" w:type="dxa"/>
            </w:tcMar>
          </w:tcPr>
          <w:p w14:paraId="2F195C94" w14:textId="77777777" w:rsidR="00DC62E5" w:rsidRPr="00914A84" w:rsidRDefault="00DC62E5" w:rsidP="00F4619F">
            <w:pPr>
              <w:numPr>
                <w:ilvl w:val="1"/>
                <w:numId w:val="7"/>
              </w:numPr>
              <w:ind w:left="447"/>
              <w:rPr>
                <w:rFonts w:ascii="Arial" w:eastAsia="Calibri" w:hAnsi="Arial" w:cs="Arial"/>
                <w:sz w:val="22"/>
                <w:szCs w:val="22"/>
              </w:rPr>
            </w:pPr>
            <w:r w:rsidRPr="00914A84">
              <w:rPr>
                <w:rFonts w:ascii="Arial" w:eastAsia="Calibri" w:hAnsi="Arial" w:cs="Arial"/>
                <w:sz w:val="22"/>
                <w:szCs w:val="22"/>
              </w:rPr>
              <w:t>Administración de bienes-Contratación Administrativa.</w:t>
            </w:r>
          </w:p>
        </w:tc>
      </w:tr>
      <w:tr w:rsidR="00DC62E5" w:rsidRPr="00914A84" w14:paraId="287289B9" w14:textId="77777777" w:rsidTr="00147959">
        <w:tc>
          <w:tcPr>
            <w:tcW w:w="3115" w:type="dxa"/>
            <w:tcBorders>
              <w:top w:val="nil"/>
              <w:left w:val="single" w:sz="8" w:space="0" w:color="auto"/>
              <w:right w:val="single" w:sz="8" w:space="0" w:color="auto"/>
            </w:tcBorders>
            <w:tcMar>
              <w:top w:w="0" w:type="dxa"/>
              <w:left w:w="108" w:type="dxa"/>
              <w:bottom w:w="0" w:type="dxa"/>
              <w:right w:w="108" w:type="dxa"/>
            </w:tcMar>
          </w:tcPr>
          <w:p w14:paraId="003304B4"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Proceso</w:t>
            </w:r>
          </w:p>
        </w:tc>
        <w:tc>
          <w:tcPr>
            <w:tcW w:w="6271" w:type="dxa"/>
            <w:tcBorders>
              <w:top w:val="nil"/>
              <w:left w:val="nil"/>
              <w:right w:val="single" w:sz="8" w:space="0" w:color="auto"/>
            </w:tcBorders>
            <w:tcMar>
              <w:top w:w="0" w:type="dxa"/>
              <w:left w:w="108" w:type="dxa"/>
              <w:bottom w:w="0" w:type="dxa"/>
              <w:right w:w="108" w:type="dxa"/>
            </w:tcMar>
          </w:tcPr>
          <w:p w14:paraId="404815A1" w14:textId="77777777" w:rsidR="00DC62E5" w:rsidRPr="00914A84" w:rsidRDefault="00DC62E5" w:rsidP="00F4619F">
            <w:pPr>
              <w:numPr>
                <w:ilvl w:val="1"/>
                <w:numId w:val="7"/>
              </w:numPr>
              <w:ind w:left="447"/>
              <w:rPr>
                <w:rFonts w:ascii="Arial" w:eastAsia="Calibri" w:hAnsi="Arial" w:cs="Arial"/>
                <w:sz w:val="22"/>
                <w:szCs w:val="22"/>
              </w:rPr>
            </w:pPr>
            <w:r w:rsidRPr="00914A84">
              <w:rPr>
                <w:rFonts w:ascii="Arial" w:eastAsia="Calibri" w:hAnsi="Arial" w:cs="Arial"/>
                <w:sz w:val="22"/>
                <w:szCs w:val="22"/>
              </w:rPr>
              <w:t>Administración de servicios</w:t>
            </w:r>
          </w:p>
        </w:tc>
      </w:tr>
      <w:tr w:rsidR="00DC62E5" w:rsidRPr="00914A84" w14:paraId="4DC1AF99" w14:textId="77777777" w:rsidTr="00147959">
        <w:tc>
          <w:tcPr>
            <w:tcW w:w="3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1A43F7" w14:textId="77777777" w:rsidR="00DC62E5" w:rsidRPr="00914A84" w:rsidRDefault="00DC62E5" w:rsidP="00DC62E5">
            <w:pPr>
              <w:ind w:left="540"/>
              <w:rPr>
                <w:rFonts w:ascii="Arial" w:eastAsia="Calibri" w:hAnsi="Arial" w:cs="Arial"/>
                <w:sz w:val="22"/>
                <w:szCs w:val="22"/>
                <w:lang w:val="es-CR" w:eastAsia="en-US"/>
              </w:rPr>
            </w:pPr>
          </w:p>
        </w:tc>
        <w:tc>
          <w:tcPr>
            <w:tcW w:w="6271" w:type="dxa"/>
            <w:tcBorders>
              <w:top w:val="nil"/>
              <w:left w:val="nil"/>
              <w:bottom w:val="single" w:sz="8" w:space="0" w:color="auto"/>
              <w:right w:val="single" w:sz="8" w:space="0" w:color="auto"/>
            </w:tcBorders>
            <w:tcMar>
              <w:top w:w="0" w:type="dxa"/>
              <w:left w:w="108" w:type="dxa"/>
              <w:bottom w:w="0" w:type="dxa"/>
              <w:right w:w="108" w:type="dxa"/>
            </w:tcMar>
          </w:tcPr>
          <w:p w14:paraId="03AE38B2" w14:textId="77777777" w:rsidR="00DC62E5" w:rsidRPr="00914A84" w:rsidRDefault="00DC62E5" w:rsidP="00DC62E5">
            <w:pPr>
              <w:ind w:left="447"/>
              <w:rPr>
                <w:rFonts w:ascii="Arial" w:eastAsia="Calibri" w:hAnsi="Arial" w:cs="Arial"/>
                <w:sz w:val="22"/>
                <w:szCs w:val="22"/>
              </w:rPr>
            </w:pPr>
          </w:p>
        </w:tc>
      </w:tr>
    </w:tbl>
    <w:p w14:paraId="1A7A5D7F" w14:textId="58D7B0E1" w:rsidR="00DC62E5" w:rsidRDefault="00DC62E5" w:rsidP="00DC62E5"/>
    <w:p w14:paraId="65A98878" w14:textId="33E5508A" w:rsidR="00147959" w:rsidRDefault="00147959" w:rsidP="00DC62E5"/>
    <w:p w14:paraId="7F4F9C04" w14:textId="2C213626" w:rsidR="00147959" w:rsidRDefault="00147959" w:rsidP="00DC62E5"/>
    <w:p w14:paraId="11270A7A" w14:textId="21C9A66A" w:rsidR="00147959" w:rsidRDefault="00147959" w:rsidP="00DC62E5"/>
    <w:p w14:paraId="5001FDE8" w14:textId="77769F78" w:rsidR="00147959" w:rsidRDefault="00147959" w:rsidP="00DC62E5"/>
    <w:p w14:paraId="1CD0B7E8" w14:textId="0E2BF5C2" w:rsidR="00147959" w:rsidRDefault="00147959" w:rsidP="00DC62E5"/>
    <w:p w14:paraId="477FC8FA" w14:textId="0C4DECD3" w:rsidR="00147959" w:rsidRDefault="00147959" w:rsidP="00DC62E5"/>
    <w:p w14:paraId="24831180" w14:textId="534333D7" w:rsidR="00147959" w:rsidRDefault="00147959" w:rsidP="00DC62E5"/>
    <w:p w14:paraId="54289EDD" w14:textId="3563635F" w:rsidR="00147959" w:rsidRDefault="00147959" w:rsidP="00DC62E5"/>
    <w:p w14:paraId="40E7FA3F" w14:textId="1E780859" w:rsidR="00147959" w:rsidRDefault="00147959" w:rsidP="00DC62E5"/>
    <w:p w14:paraId="7DE5006A" w14:textId="554DEAA7" w:rsidR="00147959" w:rsidRDefault="00147959" w:rsidP="00DC62E5"/>
    <w:p w14:paraId="292FE428" w14:textId="2D50A40E" w:rsidR="00147959" w:rsidRDefault="00147959" w:rsidP="00DC62E5"/>
    <w:p w14:paraId="09B2788B" w14:textId="1EC71C9A" w:rsidR="00147959" w:rsidRDefault="00147959" w:rsidP="00DC62E5"/>
    <w:p w14:paraId="57A10AF3" w14:textId="582DDF4C" w:rsidR="00147959" w:rsidRDefault="00147959" w:rsidP="00DC62E5"/>
    <w:p w14:paraId="72DC4A56" w14:textId="081CBC62" w:rsidR="00147959" w:rsidRDefault="00147959" w:rsidP="00DC62E5"/>
    <w:p w14:paraId="5173A7E2" w14:textId="5CFC705A" w:rsidR="00147959" w:rsidRDefault="00147959" w:rsidP="00DC62E5"/>
    <w:p w14:paraId="5B6F1212" w14:textId="4F153386" w:rsidR="00147959" w:rsidRDefault="00147959" w:rsidP="00DC62E5"/>
    <w:p w14:paraId="7B668699" w14:textId="2746A381" w:rsidR="00147959" w:rsidRDefault="00147959" w:rsidP="00DC62E5"/>
    <w:p w14:paraId="5BFB5285" w14:textId="53999D2B" w:rsidR="00147959" w:rsidRDefault="00147959" w:rsidP="00DC62E5"/>
    <w:p w14:paraId="472F6731" w14:textId="0096A436" w:rsidR="00147959" w:rsidRDefault="00147959" w:rsidP="00DC62E5"/>
    <w:p w14:paraId="2E266431" w14:textId="11DE649A" w:rsidR="00147959" w:rsidRDefault="00147959" w:rsidP="00DC62E5"/>
    <w:p w14:paraId="1BC61AC9" w14:textId="19FE6102" w:rsidR="00147959" w:rsidRDefault="00147959" w:rsidP="00DC62E5"/>
    <w:p w14:paraId="4EDC4C99" w14:textId="74737AFC" w:rsidR="00147959" w:rsidRDefault="00147959" w:rsidP="00DC62E5"/>
    <w:p w14:paraId="0D41FF33" w14:textId="37E7FF80" w:rsidR="00147959" w:rsidRDefault="00147959" w:rsidP="00DC62E5"/>
    <w:p w14:paraId="5A419F46" w14:textId="22882F1A" w:rsidR="00147959" w:rsidRDefault="00147959" w:rsidP="00DC62E5"/>
    <w:p w14:paraId="5D83B6C9" w14:textId="21081BA8" w:rsidR="00147959" w:rsidRDefault="00147959" w:rsidP="00DC62E5"/>
    <w:p w14:paraId="4F19BF51" w14:textId="29CD649D" w:rsidR="00147959" w:rsidRDefault="00147959" w:rsidP="00DC62E5"/>
    <w:p w14:paraId="47999AE0" w14:textId="38862D72" w:rsidR="00147959" w:rsidRDefault="00147959" w:rsidP="00DC62E5"/>
    <w:p w14:paraId="0E8A40EA" w14:textId="68E903F5" w:rsidR="00147959" w:rsidRDefault="00147959" w:rsidP="00DC62E5"/>
    <w:p w14:paraId="4E49BBA0" w14:textId="7DAFB8FF" w:rsidR="00147959" w:rsidRDefault="00147959" w:rsidP="00DC62E5"/>
    <w:p w14:paraId="5959009A" w14:textId="4678F86D" w:rsidR="00147959" w:rsidRDefault="00147959" w:rsidP="00DC62E5"/>
    <w:p w14:paraId="29DF3754" w14:textId="735A6129" w:rsidR="00147959" w:rsidRDefault="00147959" w:rsidP="00DC62E5"/>
    <w:p w14:paraId="6D4E6551" w14:textId="7391C557" w:rsidR="00147959" w:rsidRDefault="00147959" w:rsidP="00DC62E5"/>
    <w:p w14:paraId="3A4C909E" w14:textId="2654DA89" w:rsidR="00147959" w:rsidRDefault="00147959" w:rsidP="00DC62E5"/>
    <w:p w14:paraId="20508B25" w14:textId="4CF6C7F5" w:rsidR="00147959" w:rsidRDefault="00147959" w:rsidP="00DC62E5"/>
    <w:p w14:paraId="3261E0B7" w14:textId="6FF696BB" w:rsidR="00147959" w:rsidRDefault="00147959" w:rsidP="00DC62E5"/>
    <w:p w14:paraId="6201845C" w14:textId="77777777" w:rsidR="00147959" w:rsidRDefault="00147959" w:rsidP="00DC62E5"/>
    <w:p w14:paraId="61BB68B0" w14:textId="6DAC0DC3" w:rsidR="00147959" w:rsidRDefault="00147959" w:rsidP="00DC62E5"/>
    <w:p w14:paraId="7C98EC45" w14:textId="11AD0BC7" w:rsidR="00147959" w:rsidRDefault="00147959" w:rsidP="00DC62E5"/>
    <w:p w14:paraId="36A99CBF" w14:textId="23EF21DB" w:rsidR="00147959" w:rsidRDefault="00147959" w:rsidP="00DC62E5"/>
    <w:p w14:paraId="31522C9C" w14:textId="3D7538DE" w:rsidR="00147959" w:rsidRDefault="00147959" w:rsidP="00DC62E5"/>
    <w:tbl>
      <w:tblPr>
        <w:tblW w:w="0" w:type="auto"/>
        <w:tblCellMar>
          <w:left w:w="0" w:type="dxa"/>
          <w:right w:w="0" w:type="dxa"/>
        </w:tblCellMar>
        <w:tblLook w:val="04A0" w:firstRow="1" w:lastRow="0" w:firstColumn="1" w:lastColumn="0" w:noHBand="0" w:noVBand="1"/>
      </w:tblPr>
      <w:tblGrid>
        <w:gridCol w:w="3096"/>
        <w:gridCol w:w="6290"/>
      </w:tblGrid>
      <w:tr w:rsidR="00DC62E5" w14:paraId="0F723807" w14:textId="77777777" w:rsidTr="00DC62E5">
        <w:tc>
          <w:tcPr>
            <w:tcW w:w="3131"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3618D9A" w14:textId="77777777" w:rsidR="00DC62E5" w:rsidRDefault="00DC62E5" w:rsidP="00DC62E5">
            <w:pPr>
              <w:ind w:left="360"/>
              <w:jc w:val="center"/>
              <w:rPr>
                <w:rFonts w:ascii="Arial" w:hAnsi="Arial" w:cs="Arial"/>
                <w:lang w:val="es-CR"/>
              </w:rPr>
            </w:pPr>
            <w:r>
              <w:rPr>
                <w:rFonts w:ascii="Arial" w:hAnsi="Arial" w:cs="Arial"/>
                <w:lang w:val="es-CR"/>
              </w:rPr>
              <w:lastRenderedPageBreak/>
              <w:t>COMPONENTE</w:t>
            </w:r>
          </w:p>
        </w:tc>
        <w:tc>
          <w:tcPr>
            <w:tcW w:w="6475"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30823D30" w14:textId="77777777" w:rsidR="00DC62E5" w:rsidRDefault="00DC62E5" w:rsidP="00DC62E5">
            <w:pPr>
              <w:jc w:val="center"/>
              <w:rPr>
                <w:rFonts w:ascii="Arial" w:hAnsi="Arial" w:cs="Arial"/>
                <w:lang w:val="es-CR"/>
              </w:rPr>
            </w:pPr>
            <w:r>
              <w:rPr>
                <w:rFonts w:ascii="Arial" w:hAnsi="Arial" w:cs="Arial"/>
                <w:lang w:val="es-CR"/>
              </w:rPr>
              <w:t>DESCRIPCIÓN DEL PROYECTO</w:t>
            </w:r>
          </w:p>
        </w:tc>
      </w:tr>
      <w:tr w:rsidR="00DC62E5" w14:paraId="6BAC631F" w14:textId="77777777" w:rsidTr="00DC62E5">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DC1300" w14:textId="77777777" w:rsidR="00DC62E5" w:rsidRDefault="00DC62E5" w:rsidP="00F4619F">
            <w:pPr>
              <w:numPr>
                <w:ilvl w:val="0"/>
                <w:numId w:val="2"/>
              </w:numPr>
              <w:rPr>
                <w:rFonts w:ascii="Arial" w:hAnsi="Arial" w:cs="Arial"/>
                <w:lang w:val="es-CR"/>
              </w:rPr>
            </w:pPr>
            <w:r>
              <w:rPr>
                <w:rFonts w:ascii="Arial" w:hAnsi="Arial" w:cs="Arial"/>
                <w:lang w:val="es-CR"/>
              </w:rPr>
              <w:t>Nombre del estudio</w:t>
            </w:r>
          </w:p>
        </w:tc>
        <w:tc>
          <w:tcPr>
            <w:tcW w:w="6475" w:type="dxa"/>
            <w:tcBorders>
              <w:top w:val="nil"/>
              <w:left w:val="nil"/>
              <w:bottom w:val="single" w:sz="8" w:space="0" w:color="auto"/>
              <w:right w:val="single" w:sz="8" w:space="0" w:color="auto"/>
            </w:tcBorders>
            <w:tcMar>
              <w:top w:w="0" w:type="dxa"/>
              <w:left w:w="108" w:type="dxa"/>
              <w:bottom w:w="0" w:type="dxa"/>
              <w:right w:w="108" w:type="dxa"/>
            </w:tcMar>
          </w:tcPr>
          <w:p w14:paraId="34D1B227" w14:textId="77777777" w:rsidR="00DC62E5" w:rsidRDefault="00DC62E5" w:rsidP="00DC62E5">
            <w:pPr>
              <w:jc w:val="both"/>
              <w:rPr>
                <w:rFonts w:ascii="Arial" w:hAnsi="Arial" w:cs="Arial"/>
                <w:lang w:val="es-CR"/>
              </w:rPr>
            </w:pPr>
            <w:r w:rsidRPr="006475C2">
              <w:rPr>
                <w:rFonts w:ascii="Arial" w:hAnsi="Arial" w:cs="Arial"/>
                <w:lang w:val="es-CR"/>
              </w:rPr>
              <w:t>Evaluación de los fondos públicos asignados a la caja chica de la Administración Regional de Aguirre y Parrita</w:t>
            </w:r>
          </w:p>
        </w:tc>
      </w:tr>
      <w:tr w:rsidR="00DC62E5" w14:paraId="3F673AC6" w14:textId="77777777" w:rsidTr="00DC62E5">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39E1D"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6475" w:type="dxa"/>
            <w:tcBorders>
              <w:top w:val="nil"/>
              <w:left w:val="nil"/>
              <w:bottom w:val="single" w:sz="8" w:space="0" w:color="auto"/>
              <w:right w:val="single" w:sz="8" w:space="0" w:color="auto"/>
            </w:tcBorders>
            <w:tcMar>
              <w:top w:w="0" w:type="dxa"/>
              <w:left w:w="108" w:type="dxa"/>
              <w:bottom w:w="0" w:type="dxa"/>
              <w:right w:w="108" w:type="dxa"/>
            </w:tcMar>
          </w:tcPr>
          <w:p w14:paraId="3BB59022" w14:textId="77777777" w:rsidR="00DC62E5" w:rsidRDefault="00DC62E5" w:rsidP="00DC62E5">
            <w:pPr>
              <w:rPr>
                <w:rFonts w:ascii="Arial" w:hAnsi="Arial" w:cs="Arial"/>
                <w:lang w:val="es-CR"/>
              </w:rPr>
            </w:pPr>
            <w:r>
              <w:rPr>
                <w:rFonts w:ascii="Arial" w:hAnsi="Arial" w:cs="Arial"/>
                <w:lang w:val="es-CR"/>
              </w:rPr>
              <w:t>SAEEC-11-2021</w:t>
            </w:r>
          </w:p>
        </w:tc>
      </w:tr>
      <w:tr w:rsidR="00DC62E5" w14:paraId="52C7CAA2" w14:textId="77777777" w:rsidTr="00DC62E5">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469046"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6475" w:type="dxa"/>
            <w:tcBorders>
              <w:top w:val="nil"/>
              <w:left w:val="nil"/>
              <w:bottom w:val="single" w:sz="8" w:space="0" w:color="auto"/>
              <w:right w:val="single" w:sz="8" w:space="0" w:color="auto"/>
            </w:tcBorders>
            <w:tcMar>
              <w:top w:w="0" w:type="dxa"/>
              <w:left w:w="108" w:type="dxa"/>
              <w:bottom w:w="0" w:type="dxa"/>
              <w:right w:w="108" w:type="dxa"/>
            </w:tcMar>
          </w:tcPr>
          <w:p w14:paraId="0C19BF2D" w14:textId="77777777" w:rsidR="00DC62E5" w:rsidRDefault="00DC62E5" w:rsidP="00DC62E5">
            <w:pPr>
              <w:jc w:val="both"/>
              <w:rPr>
                <w:rFonts w:ascii="Arial" w:hAnsi="Arial" w:cs="Arial"/>
                <w:lang w:val="es-CR"/>
              </w:rPr>
            </w:pPr>
            <w:r>
              <w:rPr>
                <w:rFonts w:ascii="Arial" w:hAnsi="Arial" w:cs="Arial"/>
                <w:lang w:val="es-CR"/>
              </w:rPr>
              <w:t>Determinar si las transacciones efectuadas a través de la caja chica de la Administración Regional Quepos, se ajustan al marco normativo y cumplen con las condiciones de existencia, integridad, exactitud, revelación, presentación y clasificación.</w:t>
            </w:r>
          </w:p>
        </w:tc>
      </w:tr>
      <w:tr w:rsidR="00DC62E5" w14:paraId="04BD6513" w14:textId="77777777" w:rsidTr="00DC62E5">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B585E9"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6475" w:type="dxa"/>
            <w:tcBorders>
              <w:top w:val="nil"/>
              <w:left w:val="nil"/>
              <w:bottom w:val="single" w:sz="8" w:space="0" w:color="auto"/>
              <w:right w:val="single" w:sz="8" w:space="0" w:color="auto"/>
            </w:tcBorders>
            <w:tcMar>
              <w:top w:w="0" w:type="dxa"/>
              <w:left w:w="108" w:type="dxa"/>
              <w:bottom w:w="0" w:type="dxa"/>
              <w:right w:w="108" w:type="dxa"/>
            </w:tcMar>
          </w:tcPr>
          <w:p w14:paraId="2FDF2C6A" w14:textId="77777777" w:rsidR="00DC62E5" w:rsidRPr="00936250" w:rsidRDefault="00DC62E5" w:rsidP="00DC62E5">
            <w:pPr>
              <w:jc w:val="both"/>
              <w:rPr>
                <w:rFonts w:ascii="Arial" w:hAnsi="Arial" w:cs="Arial"/>
                <w:lang w:val="es-CR"/>
              </w:rPr>
            </w:pPr>
            <w:r w:rsidRPr="00936250">
              <w:rPr>
                <w:rFonts w:ascii="Arial" w:hAnsi="Arial" w:cs="Arial"/>
                <w:lang w:val="es-CR"/>
              </w:rPr>
              <w:t xml:space="preserve">El análisis comprenderá un período de </w:t>
            </w:r>
            <w:r>
              <w:rPr>
                <w:rFonts w:ascii="Arial" w:hAnsi="Arial" w:cs="Arial"/>
                <w:lang w:val="es-CR"/>
              </w:rPr>
              <w:t>seis</w:t>
            </w:r>
            <w:r w:rsidRPr="00936250">
              <w:rPr>
                <w:rFonts w:ascii="Arial" w:hAnsi="Arial" w:cs="Arial"/>
                <w:lang w:val="es-CR"/>
              </w:rPr>
              <w:t xml:space="preserve"> meses anteriores al inicio del estudio.</w:t>
            </w:r>
          </w:p>
          <w:p w14:paraId="1FB7A026" w14:textId="77777777" w:rsidR="00DC62E5" w:rsidRPr="00936250" w:rsidRDefault="00DC62E5" w:rsidP="00DC62E5">
            <w:pPr>
              <w:jc w:val="both"/>
              <w:rPr>
                <w:rFonts w:ascii="Arial" w:hAnsi="Arial" w:cs="Arial"/>
                <w:lang w:val="es-CR"/>
              </w:rPr>
            </w:pPr>
          </w:p>
          <w:p w14:paraId="628789C6" w14:textId="77777777" w:rsidR="00DC62E5" w:rsidRDefault="00DC62E5" w:rsidP="00DC62E5">
            <w:pPr>
              <w:jc w:val="both"/>
              <w:rPr>
                <w:rFonts w:ascii="Arial" w:hAnsi="Arial" w:cs="Arial"/>
                <w:lang w:val="es-CR"/>
              </w:rPr>
            </w:pPr>
            <w:r w:rsidRPr="00936250">
              <w:rPr>
                <w:rFonts w:ascii="Arial" w:hAnsi="Arial" w:cs="Arial"/>
                <w:lang w:val="es-CR"/>
              </w:rPr>
              <w:t>Dado lo ant</w:t>
            </w:r>
            <w:r>
              <w:rPr>
                <w:rFonts w:ascii="Arial" w:hAnsi="Arial" w:cs="Arial"/>
                <w:lang w:val="es-CR"/>
              </w:rPr>
              <w:t>edicho</w:t>
            </w:r>
            <w:r w:rsidRPr="00936250">
              <w:rPr>
                <w:rFonts w:ascii="Arial" w:hAnsi="Arial" w:cs="Arial"/>
                <w:lang w:val="es-CR"/>
              </w:rPr>
              <w:t>, se procederá a la revisión de la veracidad de gastos relevantes sobre las transacciones realizadas por medio de la caja chica, se efectuará el arqueo y la confección de la conciliación bancaria; así como la verificación de aspectos relativos a la ejecución presupuestaria de las subpartidas relacionadas con los movimientos de esta.</w:t>
            </w:r>
          </w:p>
        </w:tc>
      </w:tr>
      <w:tr w:rsidR="00DC62E5" w14:paraId="5E9E958B" w14:textId="77777777" w:rsidTr="00DC62E5">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DB2BD8"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inicio estimada de la Auditoría</w:t>
            </w:r>
          </w:p>
        </w:tc>
        <w:tc>
          <w:tcPr>
            <w:tcW w:w="6475" w:type="dxa"/>
            <w:tcBorders>
              <w:top w:val="nil"/>
              <w:left w:val="nil"/>
              <w:bottom w:val="single" w:sz="8" w:space="0" w:color="auto"/>
              <w:right w:val="single" w:sz="8" w:space="0" w:color="auto"/>
            </w:tcBorders>
            <w:tcMar>
              <w:top w:w="0" w:type="dxa"/>
              <w:left w:w="108" w:type="dxa"/>
              <w:bottom w:w="0" w:type="dxa"/>
              <w:right w:w="108" w:type="dxa"/>
            </w:tcMar>
          </w:tcPr>
          <w:p w14:paraId="232DE22D" w14:textId="77777777" w:rsidR="00DC62E5" w:rsidRDefault="00DC62E5" w:rsidP="00DC62E5">
            <w:pPr>
              <w:rPr>
                <w:rFonts w:ascii="Arial" w:hAnsi="Arial" w:cs="Arial"/>
                <w:lang w:val="es-CR"/>
              </w:rPr>
            </w:pPr>
          </w:p>
          <w:p w14:paraId="324A909F" w14:textId="77777777" w:rsidR="00DC62E5" w:rsidRDefault="00DC62E5" w:rsidP="00DC62E5">
            <w:pPr>
              <w:rPr>
                <w:rFonts w:ascii="Arial" w:hAnsi="Arial" w:cs="Arial"/>
                <w:lang w:val="es-CR"/>
              </w:rPr>
            </w:pPr>
            <w:r>
              <w:rPr>
                <w:rFonts w:ascii="Arial" w:hAnsi="Arial" w:cs="Arial"/>
                <w:lang w:val="es-CR"/>
              </w:rPr>
              <w:t>03/05/2021</w:t>
            </w:r>
          </w:p>
          <w:p w14:paraId="719AE70B" w14:textId="77777777" w:rsidR="00DC62E5" w:rsidRDefault="00DC62E5" w:rsidP="00DC62E5">
            <w:pPr>
              <w:rPr>
                <w:rFonts w:ascii="Arial" w:hAnsi="Arial" w:cs="Arial"/>
                <w:lang w:val="es-CR"/>
              </w:rPr>
            </w:pPr>
          </w:p>
        </w:tc>
      </w:tr>
      <w:tr w:rsidR="00DC62E5" w14:paraId="37D179F1" w14:textId="77777777" w:rsidTr="00DC62E5">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BDBC7"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finalización estimada de la auditoría</w:t>
            </w:r>
          </w:p>
        </w:tc>
        <w:tc>
          <w:tcPr>
            <w:tcW w:w="6475" w:type="dxa"/>
            <w:tcBorders>
              <w:top w:val="nil"/>
              <w:left w:val="nil"/>
              <w:bottom w:val="single" w:sz="8" w:space="0" w:color="auto"/>
              <w:right w:val="single" w:sz="8" w:space="0" w:color="auto"/>
            </w:tcBorders>
            <w:tcMar>
              <w:top w:w="0" w:type="dxa"/>
              <w:left w:w="108" w:type="dxa"/>
              <w:bottom w:w="0" w:type="dxa"/>
              <w:right w:w="108" w:type="dxa"/>
            </w:tcMar>
          </w:tcPr>
          <w:p w14:paraId="018B1273" w14:textId="77777777" w:rsidR="00DC62E5" w:rsidRDefault="00DC62E5" w:rsidP="00DC62E5">
            <w:pPr>
              <w:rPr>
                <w:rFonts w:ascii="Arial" w:hAnsi="Arial" w:cs="Arial"/>
                <w:lang w:val="es-CR"/>
              </w:rPr>
            </w:pPr>
          </w:p>
          <w:p w14:paraId="4F4F7F3F" w14:textId="77777777" w:rsidR="00DC62E5" w:rsidRDefault="00DC62E5" w:rsidP="00DC62E5">
            <w:pPr>
              <w:rPr>
                <w:rFonts w:ascii="Arial" w:hAnsi="Arial" w:cs="Arial"/>
                <w:lang w:val="es-CR"/>
              </w:rPr>
            </w:pPr>
            <w:r>
              <w:rPr>
                <w:rFonts w:ascii="Arial" w:hAnsi="Arial" w:cs="Arial"/>
                <w:lang w:val="es-CR"/>
              </w:rPr>
              <w:t>28/08/2021</w:t>
            </w:r>
          </w:p>
        </w:tc>
      </w:tr>
      <w:tr w:rsidR="00DC62E5" w14:paraId="34F80AA2" w14:textId="77777777" w:rsidTr="00DC62E5">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3FE09F" w14:textId="77777777" w:rsidR="00DC62E5" w:rsidRDefault="00DC62E5" w:rsidP="00F4619F">
            <w:pPr>
              <w:numPr>
                <w:ilvl w:val="1"/>
                <w:numId w:val="2"/>
              </w:numPr>
              <w:ind w:left="540" w:hanging="540"/>
              <w:rPr>
                <w:rFonts w:ascii="Arial" w:hAnsi="Arial" w:cs="Arial"/>
              </w:rPr>
            </w:pPr>
            <w:r>
              <w:rPr>
                <w:rFonts w:ascii="Arial" w:hAnsi="Arial" w:cs="Arial"/>
              </w:rPr>
              <w:t>Origen</w:t>
            </w:r>
          </w:p>
        </w:tc>
        <w:tc>
          <w:tcPr>
            <w:tcW w:w="6475" w:type="dxa"/>
            <w:tcBorders>
              <w:top w:val="nil"/>
              <w:left w:val="nil"/>
              <w:bottom w:val="single" w:sz="8" w:space="0" w:color="auto"/>
              <w:right w:val="single" w:sz="8" w:space="0" w:color="auto"/>
            </w:tcBorders>
            <w:tcMar>
              <w:top w:w="0" w:type="dxa"/>
              <w:left w:w="108" w:type="dxa"/>
              <w:bottom w:w="0" w:type="dxa"/>
              <w:right w:w="108" w:type="dxa"/>
            </w:tcMar>
          </w:tcPr>
          <w:p w14:paraId="7F993E4D" w14:textId="77777777" w:rsidR="00DC62E5" w:rsidRDefault="00DC62E5" w:rsidP="00F4619F">
            <w:pPr>
              <w:pStyle w:val="msolistparagraph0"/>
              <w:numPr>
                <w:ilvl w:val="1"/>
                <w:numId w:val="7"/>
              </w:numPr>
              <w:ind w:left="447"/>
              <w:rPr>
                <w:rFonts w:ascii="Arial" w:hAnsi="Arial" w:cs="Arial"/>
              </w:rPr>
            </w:pPr>
            <w:r>
              <w:rPr>
                <w:rFonts w:ascii="Arial" w:hAnsi="Arial" w:cs="Arial"/>
              </w:rPr>
              <w:t>Programación de la Auditoría Interna</w:t>
            </w:r>
          </w:p>
        </w:tc>
      </w:tr>
      <w:tr w:rsidR="00DC62E5" w14:paraId="16F6EF5E" w14:textId="77777777" w:rsidTr="00DC62E5">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CA9AB"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Tema</w:t>
            </w:r>
          </w:p>
        </w:tc>
        <w:tc>
          <w:tcPr>
            <w:tcW w:w="6475" w:type="dxa"/>
            <w:tcBorders>
              <w:top w:val="nil"/>
              <w:left w:val="nil"/>
              <w:bottom w:val="single" w:sz="8" w:space="0" w:color="auto"/>
              <w:right w:val="single" w:sz="8" w:space="0" w:color="auto"/>
            </w:tcBorders>
            <w:tcMar>
              <w:top w:w="0" w:type="dxa"/>
              <w:left w:w="108" w:type="dxa"/>
              <w:bottom w:w="0" w:type="dxa"/>
              <w:right w:w="108" w:type="dxa"/>
            </w:tcMar>
          </w:tcPr>
          <w:p w14:paraId="22C5BD2B" w14:textId="77777777" w:rsidR="00DC62E5" w:rsidRDefault="00DC62E5" w:rsidP="00F4619F">
            <w:pPr>
              <w:pStyle w:val="msolistparagraph0"/>
              <w:numPr>
                <w:ilvl w:val="1"/>
                <w:numId w:val="7"/>
              </w:numPr>
              <w:ind w:left="447"/>
              <w:rPr>
                <w:rFonts w:ascii="Arial" w:hAnsi="Arial" w:cs="Arial"/>
              </w:rPr>
            </w:pPr>
            <w:r>
              <w:rPr>
                <w:rFonts w:ascii="Arial" w:hAnsi="Arial" w:cs="Arial"/>
              </w:rPr>
              <w:t>Administración Financiera-Tesorería</w:t>
            </w:r>
          </w:p>
        </w:tc>
      </w:tr>
      <w:tr w:rsidR="00DC62E5" w14:paraId="5CF8E41E" w14:textId="77777777" w:rsidTr="00DC62E5">
        <w:tc>
          <w:tcPr>
            <w:tcW w:w="3131" w:type="dxa"/>
            <w:tcBorders>
              <w:top w:val="nil"/>
              <w:left w:val="single" w:sz="8" w:space="0" w:color="auto"/>
              <w:bottom w:val="nil"/>
              <w:right w:val="single" w:sz="8" w:space="0" w:color="auto"/>
            </w:tcBorders>
            <w:tcMar>
              <w:top w:w="0" w:type="dxa"/>
              <w:left w:w="108" w:type="dxa"/>
              <w:bottom w:w="0" w:type="dxa"/>
              <w:right w:w="108" w:type="dxa"/>
            </w:tcMar>
          </w:tcPr>
          <w:p w14:paraId="1A49AD56"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6475" w:type="dxa"/>
            <w:tcBorders>
              <w:top w:val="nil"/>
              <w:left w:val="nil"/>
              <w:bottom w:val="nil"/>
              <w:right w:val="single" w:sz="8" w:space="0" w:color="auto"/>
            </w:tcBorders>
            <w:tcMar>
              <w:top w:w="0" w:type="dxa"/>
              <w:left w:w="108" w:type="dxa"/>
              <w:bottom w:w="0" w:type="dxa"/>
              <w:right w:w="108" w:type="dxa"/>
            </w:tcMar>
          </w:tcPr>
          <w:p w14:paraId="178B7AF6" w14:textId="77777777" w:rsidR="00DC62E5" w:rsidRPr="00B41B0A" w:rsidRDefault="00DC62E5" w:rsidP="00F4619F">
            <w:pPr>
              <w:pStyle w:val="msolistparagraph0"/>
              <w:numPr>
                <w:ilvl w:val="1"/>
                <w:numId w:val="7"/>
              </w:numPr>
              <w:ind w:left="447"/>
              <w:rPr>
                <w:rFonts w:ascii="Arial" w:hAnsi="Arial" w:cs="Arial"/>
              </w:rPr>
            </w:pPr>
            <w:r>
              <w:rPr>
                <w:rFonts w:ascii="Arial" w:hAnsi="Arial" w:cs="Arial"/>
              </w:rPr>
              <w:t>Gestión de Tesorería</w:t>
            </w:r>
          </w:p>
        </w:tc>
      </w:tr>
      <w:tr w:rsidR="00DC62E5" w14:paraId="685BBD44" w14:textId="77777777" w:rsidTr="00DC62E5">
        <w:tc>
          <w:tcPr>
            <w:tcW w:w="3131" w:type="dxa"/>
            <w:tcBorders>
              <w:top w:val="nil"/>
              <w:left w:val="single" w:sz="8" w:space="0" w:color="auto"/>
              <w:bottom w:val="nil"/>
              <w:right w:val="single" w:sz="8" w:space="0" w:color="auto"/>
            </w:tcBorders>
            <w:tcMar>
              <w:top w:w="0" w:type="dxa"/>
              <w:left w:w="108" w:type="dxa"/>
              <w:bottom w:w="0" w:type="dxa"/>
              <w:right w:w="108" w:type="dxa"/>
            </w:tcMar>
          </w:tcPr>
          <w:p w14:paraId="535427F1" w14:textId="77777777" w:rsidR="00DC62E5" w:rsidRDefault="00DC62E5" w:rsidP="00DC62E5">
            <w:pPr>
              <w:ind w:left="540"/>
              <w:rPr>
                <w:rFonts w:ascii="Arial" w:hAnsi="Arial" w:cs="Arial"/>
                <w:lang w:val="es-CR"/>
              </w:rPr>
            </w:pPr>
          </w:p>
        </w:tc>
        <w:tc>
          <w:tcPr>
            <w:tcW w:w="6475" w:type="dxa"/>
            <w:tcBorders>
              <w:top w:val="nil"/>
              <w:left w:val="nil"/>
              <w:bottom w:val="nil"/>
              <w:right w:val="single" w:sz="8" w:space="0" w:color="auto"/>
            </w:tcBorders>
            <w:tcMar>
              <w:top w:w="0" w:type="dxa"/>
              <w:left w:w="108" w:type="dxa"/>
              <w:bottom w:w="0" w:type="dxa"/>
              <w:right w:w="108" w:type="dxa"/>
            </w:tcMar>
          </w:tcPr>
          <w:p w14:paraId="5E8D289B" w14:textId="77777777" w:rsidR="00DC62E5" w:rsidRPr="00B41B0A" w:rsidRDefault="00DC62E5" w:rsidP="00DC62E5">
            <w:pPr>
              <w:pStyle w:val="msolistparagraph0"/>
              <w:ind w:left="447"/>
              <w:rPr>
                <w:rFonts w:ascii="Arial" w:hAnsi="Arial" w:cs="Arial"/>
              </w:rPr>
            </w:pPr>
          </w:p>
        </w:tc>
      </w:tr>
      <w:tr w:rsidR="00DC62E5" w14:paraId="1F0971F8" w14:textId="77777777" w:rsidTr="00DC62E5">
        <w:tc>
          <w:tcPr>
            <w:tcW w:w="31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78B651" w14:textId="77777777" w:rsidR="00DC62E5" w:rsidRDefault="00DC62E5" w:rsidP="00DC62E5">
            <w:pPr>
              <w:rPr>
                <w:rFonts w:ascii="Arial" w:hAnsi="Arial" w:cs="Arial"/>
                <w:lang w:val="es-CR"/>
              </w:rPr>
            </w:pPr>
          </w:p>
        </w:tc>
        <w:tc>
          <w:tcPr>
            <w:tcW w:w="6475" w:type="dxa"/>
            <w:tcBorders>
              <w:top w:val="nil"/>
              <w:left w:val="nil"/>
              <w:bottom w:val="single" w:sz="8" w:space="0" w:color="auto"/>
              <w:right w:val="single" w:sz="8" w:space="0" w:color="auto"/>
            </w:tcBorders>
            <w:tcMar>
              <w:top w:w="0" w:type="dxa"/>
              <w:left w:w="108" w:type="dxa"/>
              <w:bottom w:w="0" w:type="dxa"/>
              <w:right w:w="108" w:type="dxa"/>
            </w:tcMar>
          </w:tcPr>
          <w:p w14:paraId="0BF70863" w14:textId="77777777" w:rsidR="00DC62E5" w:rsidRPr="00B41B0A" w:rsidRDefault="00DC62E5" w:rsidP="00DC62E5">
            <w:pPr>
              <w:pStyle w:val="msolistparagraph0"/>
              <w:ind w:left="447"/>
              <w:rPr>
                <w:rFonts w:ascii="Arial" w:hAnsi="Arial" w:cs="Arial"/>
              </w:rPr>
            </w:pPr>
          </w:p>
        </w:tc>
      </w:tr>
    </w:tbl>
    <w:p w14:paraId="4865ECD1" w14:textId="77777777" w:rsidR="00DC62E5" w:rsidRDefault="00DC62E5" w:rsidP="00DC62E5"/>
    <w:p w14:paraId="093AF0D6" w14:textId="77777777" w:rsidR="00DC62E5" w:rsidRDefault="00DC62E5" w:rsidP="00DC62E5"/>
    <w:p w14:paraId="3535EC3A" w14:textId="77777777" w:rsidR="00DC62E5" w:rsidRDefault="00DC62E5" w:rsidP="00DC62E5"/>
    <w:p w14:paraId="70B44688" w14:textId="77777777" w:rsidR="00DC62E5" w:rsidRDefault="00DC62E5" w:rsidP="00DC62E5"/>
    <w:p w14:paraId="4F02CAF6" w14:textId="77777777" w:rsidR="00DC62E5" w:rsidRDefault="00DC62E5" w:rsidP="00DC62E5"/>
    <w:p w14:paraId="39312D70" w14:textId="77777777" w:rsidR="00DC62E5" w:rsidRDefault="00DC62E5" w:rsidP="00DC62E5"/>
    <w:p w14:paraId="2EA8F502" w14:textId="77777777" w:rsidR="00DC62E5" w:rsidRDefault="00DC62E5" w:rsidP="00DC62E5"/>
    <w:p w14:paraId="22CC26F8" w14:textId="77777777" w:rsidR="00DC62E5" w:rsidRDefault="00DC62E5" w:rsidP="00DC62E5"/>
    <w:p w14:paraId="0CFFB863" w14:textId="77777777" w:rsidR="00DC62E5" w:rsidRDefault="00DC62E5" w:rsidP="00DC62E5"/>
    <w:p w14:paraId="49515B99" w14:textId="77777777" w:rsidR="00DC62E5" w:rsidRDefault="00DC62E5" w:rsidP="00DC62E5"/>
    <w:p w14:paraId="5133C7CF" w14:textId="77777777" w:rsidR="00DC62E5" w:rsidRDefault="00DC62E5" w:rsidP="00DC62E5"/>
    <w:p w14:paraId="4A853820" w14:textId="77777777" w:rsidR="00DC62E5" w:rsidRDefault="00DC62E5" w:rsidP="00DC62E5"/>
    <w:p w14:paraId="73C6FAFD" w14:textId="77777777" w:rsidR="00DC62E5" w:rsidRDefault="00DC62E5" w:rsidP="00DC62E5"/>
    <w:p w14:paraId="3397B42C" w14:textId="77777777" w:rsidR="00DC62E5" w:rsidRDefault="00DC62E5" w:rsidP="00DC62E5"/>
    <w:p w14:paraId="5DE7C3FD" w14:textId="77777777" w:rsidR="00DC62E5" w:rsidRDefault="00DC62E5" w:rsidP="00DC62E5"/>
    <w:tbl>
      <w:tblPr>
        <w:tblW w:w="10031" w:type="dxa"/>
        <w:tblCellMar>
          <w:left w:w="0" w:type="dxa"/>
          <w:right w:w="0" w:type="dxa"/>
        </w:tblCellMar>
        <w:tblLook w:val="04A0" w:firstRow="1" w:lastRow="0" w:firstColumn="1" w:lastColumn="0" w:noHBand="0" w:noVBand="1"/>
      </w:tblPr>
      <w:tblGrid>
        <w:gridCol w:w="3325"/>
        <w:gridCol w:w="6706"/>
      </w:tblGrid>
      <w:tr w:rsidR="00DC62E5" w14:paraId="53F98B23" w14:textId="77777777" w:rsidTr="00DC62E5">
        <w:tc>
          <w:tcPr>
            <w:tcW w:w="3325"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BAEC490" w14:textId="77777777" w:rsidR="00DC62E5" w:rsidRDefault="00DC62E5" w:rsidP="00DC62E5">
            <w:pPr>
              <w:ind w:left="360"/>
              <w:jc w:val="center"/>
              <w:rPr>
                <w:rFonts w:ascii="Arial" w:hAnsi="Arial" w:cs="Arial"/>
                <w:lang w:val="es-CR"/>
              </w:rPr>
            </w:pPr>
            <w:r>
              <w:rPr>
                <w:rFonts w:ascii="Arial" w:hAnsi="Arial" w:cs="Arial"/>
                <w:lang w:val="es-CR"/>
              </w:rPr>
              <w:lastRenderedPageBreak/>
              <w:t>COMPONENTE</w:t>
            </w:r>
          </w:p>
        </w:tc>
        <w:tc>
          <w:tcPr>
            <w:tcW w:w="6706"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5AB7B076" w14:textId="77777777" w:rsidR="00DC62E5" w:rsidRDefault="00DC62E5" w:rsidP="00DC62E5">
            <w:pPr>
              <w:jc w:val="center"/>
              <w:rPr>
                <w:rFonts w:ascii="Arial" w:hAnsi="Arial" w:cs="Arial"/>
                <w:lang w:val="es-CR"/>
              </w:rPr>
            </w:pPr>
            <w:r>
              <w:rPr>
                <w:rFonts w:ascii="Arial" w:hAnsi="Arial" w:cs="Arial"/>
                <w:lang w:val="es-CR"/>
              </w:rPr>
              <w:t>DESCRIPCIÓN DEL PROYECTO</w:t>
            </w:r>
          </w:p>
        </w:tc>
      </w:tr>
      <w:tr w:rsidR="00DC62E5" w14:paraId="04DE1105" w14:textId="77777777" w:rsidTr="00DC62E5">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5BA99D" w14:textId="77777777" w:rsidR="00DC62E5" w:rsidRDefault="00DC62E5" w:rsidP="00F4619F">
            <w:pPr>
              <w:numPr>
                <w:ilvl w:val="0"/>
                <w:numId w:val="2"/>
              </w:numPr>
              <w:rPr>
                <w:rFonts w:ascii="Arial" w:hAnsi="Arial" w:cs="Arial"/>
                <w:lang w:val="es-CR"/>
              </w:rPr>
            </w:pPr>
            <w:r>
              <w:rPr>
                <w:rFonts w:ascii="Arial" w:hAnsi="Arial" w:cs="Arial"/>
                <w:lang w:val="es-CR"/>
              </w:rPr>
              <w:t>Nombre del estudio</w:t>
            </w:r>
          </w:p>
        </w:tc>
        <w:tc>
          <w:tcPr>
            <w:tcW w:w="6706" w:type="dxa"/>
            <w:tcBorders>
              <w:top w:val="nil"/>
              <w:left w:val="nil"/>
              <w:bottom w:val="single" w:sz="8" w:space="0" w:color="auto"/>
              <w:right w:val="single" w:sz="8" w:space="0" w:color="auto"/>
            </w:tcBorders>
            <w:tcMar>
              <w:top w:w="0" w:type="dxa"/>
              <w:left w:w="108" w:type="dxa"/>
              <w:bottom w:w="0" w:type="dxa"/>
              <w:right w:w="108" w:type="dxa"/>
            </w:tcMar>
          </w:tcPr>
          <w:p w14:paraId="0286B518" w14:textId="77777777" w:rsidR="00DC62E5" w:rsidRDefault="00DC62E5" w:rsidP="00DC62E5">
            <w:pPr>
              <w:jc w:val="both"/>
              <w:rPr>
                <w:rFonts w:ascii="Arial" w:hAnsi="Arial" w:cs="Arial"/>
                <w:lang w:val="es-CR"/>
              </w:rPr>
            </w:pPr>
            <w:r>
              <w:rPr>
                <w:rFonts w:ascii="Arial" w:hAnsi="Arial" w:cs="Arial"/>
                <w:lang w:val="es-CR"/>
              </w:rPr>
              <w:t>Evaluación de los fondos públicos asignados a la caja chica de la Administración Regional del I Circuito Judicial de Zona Atlántica.</w:t>
            </w:r>
          </w:p>
        </w:tc>
      </w:tr>
      <w:tr w:rsidR="00DC62E5" w14:paraId="4CAEA434" w14:textId="77777777" w:rsidTr="00DC62E5">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3FA23E"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6706" w:type="dxa"/>
            <w:tcBorders>
              <w:top w:val="nil"/>
              <w:left w:val="nil"/>
              <w:bottom w:val="single" w:sz="8" w:space="0" w:color="auto"/>
              <w:right w:val="single" w:sz="8" w:space="0" w:color="auto"/>
            </w:tcBorders>
            <w:tcMar>
              <w:top w:w="0" w:type="dxa"/>
              <w:left w:w="108" w:type="dxa"/>
              <w:bottom w:w="0" w:type="dxa"/>
              <w:right w:w="108" w:type="dxa"/>
            </w:tcMar>
          </w:tcPr>
          <w:p w14:paraId="6240028C" w14:textId="77777777" w:rsidR="00DC62E5" w:rsidRDefault="00DC62E5" w:rsidP="00DC62E5">
            <w:pPr>
              <w:rPr>
                <w:rFonts w:ascii="Arial" w:hAnsi="Arial" w:cs="Arial"/>
                <w:lang w:val="es-CR"/>
              </w:rPr>
            </w:pPr>
            <w:r>
              <w:rPr>
                <w:rFonts w:ascii="Arial" w:hAnsi="Arial" w:cs="Arial"/>
                <w:lang w:val="es-CR"/>
              </w:rPr>
              <w:t>SAEEC-12-2021</w:t>
            </w:r>
          </w:p>
        </w:tc>
      </w:tr>
      <w:tr w:rsidR="00DC62E5" w14:paraId="6928C74A" w14:textId="77777777" w:rsidTr="00DC62E5">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E3595"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6706" w:type="dxa"/>
            <w:tcBorders>
              <w:top w:val="nil"/>
              <w:left w:val="nil"/>
              <w:bottom w:val="single" w:sz="8" w:space="0" w:color="auto"/>
              <w:right w:val="single" w:sz="8" w:space="0" w:color="auto"/>
            </w:tcBorders>
            <w:tcMar>
              <w:top w:w="0" w:type="dxa"/>
              <w:left w:w="108" w:type="dxa"/>
              <w:bottom w:w="0" w:type="dxa"/>
              <w:right w:w="108" w:type="dxa"/>
            </w:tcMar>
          </w:tcPr>
          <w:p w14:paraId="01BA750B" w14:textId="77777777" w:rsidR="00DC62E5" w:rsidRDefault="00DC62E5" w:rsidP="00DC62E5">
            <w:pPr>
              <w:jc w:val="both"/>
              <w:rPr>
                <w:rFonts w:ascii="Arial" w:hAnsi="Arial" w:cs="Arial"/>
                <w:lang w:val="es-CR"/>
              </w:rPr>
            </w:pPr>
            <w:r>
              <w:rPr>
                <w:rFonts w:ascii="Arial" w:hAnsi="Arial" w:cs="Arial"/>
                <w:lang w:val="es-CR"/>
              </w:rPr>
              <w:t>Determinar si las transacciones efectuadas a través de la caja chica por la Administración Regional del I Circuito Judicial de Zona Atlántica, se ajustan al marco normativo y cumplen con las condiciones de existencia, integridad, exactitud, revelación, presentación y clasificación.</w:t>
            </w:r>
          </w:p>
        </w:tc>
      </w:tr>
      <w:tr w:rsidR="00DC62E5" w14:paraId="7E1E5939" w14:textId="77777777" w:rsidTr="00DC62E5">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246BD"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6706" w:type="dxa"/>
            <w:tcBorders>
              <w:top w:val="nil"/>
              <w:left w:val="nil"/>
              <w:bottom w:val="single" w:sz="8" w:space="0" w:color="auto"/>
              <w:right w:val="single" w:sz="8" w:space="0" w:color="auto"/>
            </w:tcBorders>
            <w:tcMar>
              <w:top w:w="0" w:type="dxa"/>
              <w:left w:w="108" w:type="dxa"/>
              <w:bottom w:w="0" w:type="dxa"/>
              <w:right w:w="108" w:type="dxa"/>
            </w:tcMar>
          </w:tcPr>
          <w:p w14:paraId="27109DDF" w14:textId="77777777" w:rsidR="00DC62E5" w:rsidRDefault="00DC62E5" w:rsidP="00DC62E5">
            <w:pPr>
              <w:jc w:val="both"/>
              <w:rPr>
                <w:rFonts w:ascii="Arial" w:hAnsi="Arial" w:cs="Arial"/>
                <w:lang w:eastAsia="es-419"/>
              </w:rPr>
            </w:pPr>
            <w:r>
              <w:rPr>
                <w:rFonts w:ascii="Arial" w:hAnsi="Arial" w:cs="Arial"/>
              </w:rPr>
              <w:t>El análisis comprenderá un período de cuatro meses anteriores al inicio del estudio.</w:t>
            </w:r>
          </w:p>
          <w:p w14:paraId="43854C5A" w14:textId="77777777" w:rsidR="00DC62E5" w:rsidRDefault="00DC62E5" w:rsidP="00DC62E5">
            <w:pPr>
              <w:jc w:val="both"/>
              <w:rPr>
                <w:rFonts w:ascii="Arial" w:hAnsi="Arial" w:cs="Arial"/>
                <w:lang w:val="es-CR"/>
              </w:rPr>
            </w:pPr>
          </w:p>
          <w:p w14:paraId="6BCEF874" w14:textId="77777777" w:rsidR="00DC62E5" w:rsidRDefault="00DC62E5" w:rsidP="00DC62E5">
            <w:pPr>
              <w:jc w:val="both"/>
              <w:rPr>
                <w:rFonts w:ascii="Arial" w:hAnsi="Arial" w:cs="Arial"/>
                <w:lang w:val="es-CR"/>
              </w:rPr>
            </w:pPr>
            <w:r>
              <w:rPr>
                <w:rFonts w:ascii="Arial" w:hAnsi="Arial" w:cs="Arial"/>
              </w:rPr>
              <w:t xml:space="preserve">Dado lo antedicho, se </w:t>
            </w:r>
            <w:r>
              <w:rPr>
                <w:rFonts w:ascii="Arial" w:hAnsi="Arial" w:cs="Arial"/>
                <w:lang w:val="es-CR"/>
              </w:rPr>
              <w:t>procederá a la revisión de la veracidad de gastos relevantes sobre las transacciones realizadas por medio de la caja chica, se efectuará el arqueo y la confección de la conciliación bancaria; así como la verificación de aspectos relativos a la ejecución presupuestaria de las subpartidas relacionadas con los movimientos de esta</w:t>
            </w:r>
          </w:p>
        </w:tc>
      </w:tr>
      <w:tr w:rsidR="00DC62E5" w14:paraId="1151597D" w14:textId="77777777" w:rsidTr="00DC62E5">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51CCE0"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inicio estimada de la Auditoría</w:t>
            </w:r>
          </w:p>
        </w:tc>
        <w:tc>
          <w:tcPr>
            <w:tcW w:w="6706" w:type="dxa"/>
            <w:tcBorders>
              <w:top w:val="nil"/>
              <w:left w:val="nil"/>
              <w:bottom w:val="single" w:sz="8" w:space="0" w:color="auto"/>
              <w:right w:val="single" w:sz="8" w:space="0" w:color="auto"/>
            </w:tcBorders>
            <w:tcMar>
              <w:top w:w="0" w:type="dxa"/>
              <w:left w:w="108" w:type="dxa"/>
              <w:bottom w:w="0" w:type="dxa"/>
              <w:right w:w="108" w:type="dxa"/>
            </w:tcMar>
          </w:tcPr>
          <w:p w14:paraId="762DA03D" w14:textId="77777777" w:rsidR="00DC62E5" w:rsidRDefault="00DC62E5" w:rsidP="00DC62E5">
            <w:pPr>
              <w:rPr>
                <w:rFonts w:ascii="Arial" w:hAnsi="Arial" w:cs="Arial"/>
                <w:lang w:val="es-CR"/>
              </w:rPr>
            </w:pPr>
          </w:p>
          <w:p w14:paraId="4F692F88" w14:textId="77777777" w:rsidR="00DC62E5" w:rsidRDefault="00DC62E5" w:rsidP="00DC62E5">
            <w:pPr>
              <w:rPr>
                <w:rFonts w:ascii="Arial" w:hAnsi="Arial" w:cs="Arial"/>
                <w:lang w:val="es-CR"/>
              </w:rPr>
            </w:pPr>
            <w:r>
              <w:rPr>
                <w:rFonts w:ascii="Arial" w:hAnsi="Arial" w:cs="Arial"/>
                <w:lang w:val="es-CR"/>
              </w:rPr>
              <w:t>03/05/2021</w:t>
            </w:r>
          </w:p>
        </w:tc>
      </w:tr>
      <w:tr w:rsidR="00DC62E5" w14:paraId="2BD19A5A" w14:textId="77777777" w:rsidTr="00DC62E5">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E2C528"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finalización estimada de la auditoría</w:t>
            </w:r>
          </w:p>
        </w:tc>
        <w:tc>
          <w:tcPr>
            <w:tcW w:w="6706" w:type="dxa"/>
            <w:tcBorders>
              <w:top w:val="nil"/>
              <w:left w:val="nil"/>
              <w:bottom w:val="single" w:sz="8" w:space="0" w:color="auto"/>
              <w:right w:val="single" w:sz="8" w:space="0" w:color="auto"/>
            </w:tcBorders>
            <w:tcMar>
              <w:top w:w="0" w:type="dxa"/>
              <w:left w:w="108" w:type="dxa"/>
              <w:bottom w:w="0" w:type="dxa"/>
              <w:right w:w="108" w:type="dxa"/>
            </w:tcMar>
          </w:tcPr>
          <w:p w14:paraId="2EB28AF1" w14:textId="77777777" w:rsidR="00DC62E5" w:rsidRDefault="00DC62E5" w:rsidP="00DC62E5">
            <w:pPr>
              <w:rPr>
                <w:rFonts w:ascii="Arial" w:hAnsi="Arial" w:cs="Arial"/>
                <w:lang w:val="es-CR"/>
              </w:rPr>
            </w:pPr>
          </w:p>
          <w:p w14:paraId="1288F953" w14:textId="77777777" w:rsidR="00DC62E5" w:rsidRDefault="00DC62E5" w:rsidP="00DC62E5">
            <w:pPr>
              <w:rPr>
                <w:rFonts w:ascii="Arial" w:hAnsi="Arial" w:cs="Arial"/>
                <w:lang w:val="es-CR"/>
              </w:rPr>
            </w:pPr>
            <w:r>
              <w:rPr>
                <w:rFonts w:ascii="Arial" w:hAnsi="Arial" w:cs="Arial"/>
                <w:lang w:val="es-CR"/>
              </w:rPr>
              <w:t>28/08/2021</w:t>
            </w:r>
          </w:p>
        </w:tc>
      </w:tr>
      <w:tr w:rsidR="00DC62E5" w14:paraId="15113369" w14:textId="77777777" w:rsidTr="00DC62E5">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B4730" w14:textId="77777777" w:rsidR="00DC62E5" w:rsidRDefault="00DC62E5" w:rsidP="00F4619F">
            <w:pPr>
              <w:numPr>
                <w:ilvl w:val="1"/>
                <w:numId w:val="2"/>
              </w:numPr>
              <w:ind w:left="540" w:hanging="540"/>
              <w:rPr>
                <w:rFonts w:ascii="Arial" w:hAnsi="Arial" w:cs="Arial"/>
              </w:rPr>
            </w:pPr>
            <w:r>
              <w:rPr>
                <w:rFonts w:ascii="Arial" w:hAnsi="Arial" w:cs="Arial"/>
              </w:rPr>
              <w:t>Origen</w:t>
            </w:r>
          </w:p>
        </w:tc>
        <w:tc>
          <w:tcPr>
            <w:tcW w:w="6706" w:type="dxa"/>
            <w:tcBorders>
              <w:top w:val="nil"/>
              <w:left w:val="nil"/>
              <w:bottom w:val="single" w:sz="8" w:space="0" w:color="auto"/>
              <w:right w:val="single" w:sz="8" w:space="0" w:color="auto"/>
            </w:tcBorders>
            <w:tcMar>
              <w:top w:w="0" w:type="dxa"/>
              <w:left w:w="108" w:type="dxa"/>
              <w:bottom w:w="0" w:type="dxa"/>
              <w:right w:w="108" w:type="dxa"/>
            </w:tcMar>
          </w:tcPr>
          <w:p w14:paraId="6886C3C4" w14:textId="77777777" w:rsidR="00DC62E5" w:rsidRPr="00A75BC0" w:rsidRDefault="00DC62E5" w:rsidP="00F4619F">
            <w:pPr>
              <w:pStyle w:val="msolistparagraph0"/>
              <w:numPr>
                <w:ilvl w:val="1"/>
                <w:numId w:val="8"/>
              </w:numPr>
              <w:tabs>
                <w:tab w:val="num" w:pos="792"/>
              </w:tabs>
              <w:ind w:left="447" w:hanging="432"/>
              <w:rPr>
                <w:rFonts w:ascii="Arial" w:hAnsi="Arial" w:cs="Arial"/>
              </w:rPr>
            </w:pPr>
            <w:r>
              <w:rPr>
                <w:rFonts w:ascii="Arial" w:hAnsi="Arial" w:cs="Arial"/>
              </w:rPr>
              <w:t>Programación de la Auditoría Interna</w:t>
            </w:r>
          </w:p>
        </w:tc>
      </w:tr>
      <w:tr w:rsidR="00DC62E5" w14:paraId="65D00385" w14:textId="77777777" w:rsidTr="00DC62E5">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EE0AA0"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Tema</w:t>
            </w:r>
          </w:p>
        </w:tc>
        <w:tc>
          <w:tcPr>
            <w:tcW w:w="6706" w:type="dxa"/>
            <w:tcBorders>
              <w:top w:val="nil"/>
              <w:left w:val="nil"/>
              <w:bottom w:val="single" w:sz="8" w:space="0" w:color="auto"/>
              <w:right w:val="single" w:sz="8" w:space="0" w:color="auto"/>
            </w:tcBorders>
            <w:tcMar>
              <w:top w:w="0" w:type="dxa"/>
              <w:left w:w="108" w:type="dxa"/>
              <w:bottom w:w="0" w:type="dxa"/>
              <w:right w:w="108" w:type="dxa"/>
            </w:tcMar>
          </w:tcPr>
          <w:p w14:paraId="7A1A80E6" w14:textId="77777777" w:rsidR="00DC62E5" w:rsidRDefault="00DC62E5" w:rsidP="00F4619F">
            <w:pPr>
              <w:pStyle w:val="msolistparagraph0"/>
              <w:numPr>
                <w:ilvl w:val="1"/>
                <w:numId w:val="7"/>
              </w:numPr>
              <w:ind w:left="447"/>
              <w:rPr>
                <w:rFonts w:ascii="Arial" w:hAnsi="Arial" w:cs="Arial"/>
              </w:rPr>
            </w:pPr>
            <w:r>
              <w:rPr>
                <w:rFonts w:ascii="Arial" w:hAnsi="Arial" w:cs="Arial"/>
              </w:rPr>
              <w:t>Administración Financiera-Tesorería</w:t>
            </w:r>
          </w:p>
        </w:tc>
      </w:tr>
      <w:tr w:rsidR="00DC62E5" w14:paraId="1F7FD260" w14:textId="77777777" w:rsidTr="00DC62E5">
        <w:tc>
          <w:tcPr>
            <w:tcW w:w="3325" w:type="dxa"/>
            <w:tcBorders>
              <w:top w:val="nil"/>
              <w:left w:val="single" w:sz="8" w:space="0" w:color="auto"/>
              <w:bottom w:val="nil"/>
              <w:right w:val="single" w:sz="8" w:space="0" w:color="auto"/>
            </w:tcBorders>
            <w:tcMar>
              <w:top w:w="0" w:type="dxa"/>
              <w:left w:w="108" w:type="dxa"/>
              <w:bottom w:w="0" w:type="dxa"/>
              <w:right w:w="108" w:type="dxa"/>
            </w:tcMar>
          </w:tcPr>
          <w:p w14:paraId="7823EAD7"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6706" w:type="dxa"/>
            <w:tcBorders>
              <w:top w:val="nil"/>
              <w:left w:val="nil"/>
              <w:bottom w:val="nil"/>
              <w:right w:val="single" w:sz="8" w:space="0" w:color="auto"/>
            </w:tcBorders>
            <w:tcMar>
              <w:top w:w="0" w:type="dxa"/>
              <w:left w:w="108" w:type="dxa"/>
              <w:bottom w:w="0" w:type="dxa"/>
              <w:right w:w="108" w:type="dxa"/>
            </w:tcMar>
          </w:tcPr>
          <w:p w14:paraId="14F53F08" w14:textId="77777777" w:rsidR="00DC62E5" w:rsidRPr="00B41B0A" w:rsidRDefault="00DC62E5" w:rsidP="00F4619F">
            <w:pPr>
              <w:pStyle w:val="msolistparagraph0"/>
              <w:numPr>
                <w:ilvl w:val="1"/>
                <w:numId w:val="7"/>
              </w:numPr>
              <w:ind w:left="447"/>
              <w:rPr>
                <w:rFonts w:ascii="Arial" w:hAnsi="Arial" w:cs="Arial"/>
              </w:rPr>
            </w:pPr>
            <w:r>
              <w:rPr>
                <w:rFonts w:ascii="Arial" w:hAnsi="Arial" w:cs="Arial"/>
              </w:rPr>
              <w:t>Gestión de Tesorería</w:t>
            </w:r>
          </w:p>
        </w:tc>
      </w:tr>
      <w:tr w:rsidR="00DC62E5" w14:paraId="688C52D8" w14:textId="77777777" w:rsidTr="00DC62E5">
        <w:tc>
          <w:tcPr>
            <w:tcW w:w="3325" w:type="dxa"/>
            <w:tcBorders>
              <w:top w:val="nil"/>
              <w:left w:val="single" w:sz="8" w:space="0" w:color="auto"/>
              <w:bottom w:val="nil"/>
              <w:right w:val="single" w:sz="8" w:space="0" w:color="auto"/>
            </w:tcBorders>
            <w:tcMar>
              <w:top w:w="0" w:type="dxa"/>
              <w:left w:w="108" w:type="dxa"/>
              <w:bottom w:w="0" w:type="dxa"/>
              <w:right w:w="108" w:type="dxa"/>
            </w:tcMar>
          </w:tcPr>
          <w:p w14:paraId="05B676C2" w14:textId="77777777" w:rsidR="00DC62E5" w:rsidRDefault="00DC62E5" w:rsidP="00DC62E5">
            <w:pPr>
              <w:ind w:left="540"/>
              <w:rPr>
                <w:rFonts w:ascii="Arial" w:hAnsi="Arial" w:cs="Arial"/>
                <w:lang w:val="es-CR"/>
              </w:rPr>
            </w:pPr>
          </w:p>
        </w:tc>
        <w:tc>
          <w:tcPr>
            <w:tcW w:w="6706" w:type="dxa"/>
            <w:tcBorders>
              <w:top w:val="nil"/>
              <w:left w:val="nil"/>
              <w:bottom w:val="nil"/>
              <w:right w:val="single" w:sz="8" w:space="0" w:color="auto"/>
            </w:tcBorders>
            <w:tcMar>
              <w:top w:w="0" w:type="dxa"/>
              <w:left w:w="108" w:type="dxa"/>
              <w:bottom w:w="0" w:type="dxa"/>
              <w:right w:w="108" w:type="dxa"/>
            </w:tcMar>
          </w:tcPr>
          <w:p w14:paraId="43F6A7B3" w14:textId="77777777" w:rsidR="00DC62E5" w:rsidRPr="00B41B0A" w:rsidRDefault="00DC62E5" w:rsidP="00DC62E5">
            <w:pPr>
              <w:pStyle w:val="msolistparagraph0"/>
              <w:ind w:left="447"/>
              <w:rPr>
                <w:rFonts w:ascii="Arial" w:hAnsi="Arial" w:cs="Arial"/>
              </w:rPr>
            </w:pPr>
          </w:p>
        </w:tc>
      </w:tr>
      <w:tr w:rsidR="00DC62E5" w14:paraId="7C916559" w14:textId="77777777" w:rsidTr="00DC62E5">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5319FC" w14:textId="77777777" w:rsidR="00DC62E5" w:rsidRDefault="00DC62E5" w:rsidP="00DC62E5">
            <w:pPr>
              <w:rPr>
                <w:rFonts w:ascii="Arial" w:hAnsi="Arial" w:cs="Arial"/>
                <w:lang w:val="es-CR"/>
              </w:rPr>
            </w:pPr>
          </w:p>
        </w:tc>
        <w:tc>
          <w:tcPr>
            <w:tcW w:w="6706" w:type="dxa"/>
            <w:tcBorders>
              <w:top w:val="nil"/>
              <w:left w:val="nil"/>
              <w:bottom w:val="single" w:sz="8" w:space="0" w:color="auto"/>
              <w:right w:val="single" w:sz="8" w:space="0" w:color="auto"/>
            </w:tcBorders>
            <w:tcMar>
              <w:top w:w="0" w:type="dxa"/>
              <w:left w:w="108" w:type="dxa"/>
              <w:bottom w:w="0" w:type="dxa"/>
              <w:right w:w="108" w:type="dxa"/>
            </w:tcMar>
          </w:tcPr>
          <w:p w14:paraId="1118B982" w14:textId="77777777" w:rsidR="00DC62E5" w:rsidRPr="00B41B0A" w:rsidRDefault="00DC62E5" w:rsidP="00DC62E5">
            <w:pPr>
              <w:pStyle w:val="msolistparagraph0"/>
              <w:ind w:left="447"/>
              <w:rPr>
                <w:rFonts w:ascii="Arial" w:hAnsi="Arial" w:cs="Arial"/>
              </w:rPr>
            </w:pPr>
          </w:p>
        </w:tc>
      </w:tr>
    </w:tbl>
    <w:p w14:paraId="70E9FF37" w14:textId="77777777" w:rsidR="00DC62E5" w:rsidRDefault="00DC62E5" w:rsidP="00DC62E5"/>
    <w:p w14:paraId="5BF0D2CC" w14:textId="77777777" w:rsidR="00DC62E5" w:rsidRDefault="00DC62E5" w:rsidP="00DC62E5"/>
    <w:p w14:paraId="40D3B2A7" w14:textId="77777777" w:rsidR="00DC62E5" w:rsidRDefault="00DC62E5" w:rsidP="00DC62E5"/>
    <w:p w14:paraId="147982A4" w14:textId="77777777" w:rsidR="00DC62E5" w:rsidRDefault="00DC62E5" w:rsidP="00DC62E5"/>
    <w:p w14:paraId="14959C7B" w14:textId="77777777" w:rsidR="00DC62E5" w:rsidRDefault="00DC62E5" w:rsidP="00DC62E5"/>
    <w:p w14:paraId="4AA0D86D" w14:textId="77777777" w:rsidR="00DC62E5" w:rsidRDefault="00DC62E5" w:rsidP="00DC62E5"/>
    <w:p w14:paraId="179B9ADA" w14:textId="77777777" w:rsidR="00DC62E5" w:rsidRDefault="00DC62E5" w:rsidP="00DC62E5"/>
    <w:p w14:paraId="47905B16" w14:textId="77777777" w:rsidR="00DC62E5" w:rsidRDefault="00DC62E5" w:rsidP="00DC62E5"/>
    <w:p w14:paraId="0803362F" w14:textId="77777777" w:rsidR="00DC62E5" w:rsidRDefault="00DC62E5" w:rsidP="00DC62E5"/>
    <w:p w14:paraId="7E425EB8" w14:textId="77777777" w:rsidR="00DC62E5" w:rsidRDefault="00DC62E5" w:rsidP="00DC62E5"/>
    <w:p w14:paraId="5338BB25" w14:textId="77777777" w:rsidR="00DC62E5" w:rsidRDefault="00DC62E5" w:rsidP="00DC62E5"/>
    <w:p w14:paraId="42704F7C" w14:textId="77777777" w:rsidR="00DC62E5" w:rsidRDefault="00DC62E5" w:rsidP="00DC62E5"/>
    <w:p w14:paraId="69A6281A" w14:textId="77777777" w:rsidR="00DC62E5" w:rsidRDefault="00DC62E5" w:rsidP="00DC62E5"/>
    <w:p w14:paraId="265D6868" w14:textId="77777777" w:rsidR="00DC62E5" w:rsidRDefault="00DC62E5" w:rsidP="00DC62E5"/>
    <w:p w14:paraId="687B1407" w14:textId="77777777" w:rsidR="00DC62E5" w:rsidRDefault="00DC62E5" w:rsidP="00DC62E5"/>
    <w:p w14:paraId="549E21A6" w14:textId="2A458214" w:rsidR="00DC62E5" w:rsidRDefault="00DC62E5" w:rsidP="00DC62E5"/>
    <w:tbl>
      <w:tblPr>
        <w:tblW w:w="9747" w:type="dxa"/>
        <w:tblCellMar>
          <w:left w:w="0" w:type="dxa"/>
          <w:right w:w="0" w:type="dxa"/>
        </w:tblCellMar>
        <w:tblLook w:val="04A0" w:firstRow="1" w:lastRow="0" w:firstColumn="1" w:lastColumn="0" w:noHBand="0" w:noVBand="1"/>
      </w:tblPr>
      <w:tblGrid>
        <w:gridCol w:w="3130"/>
        <w:gridCol w:w="6617"/>
      </w:tblGrid>
      <w:tr w:rsidR="00DC62E5" w14:paraId="6B9B12A4" w14:textId="77777777" w:rsidTr="00DC62E5">
        <w:tc>
          <w:tcPr>
            <w:tcW w:w="3130"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17DB964" w14:textId="77777777" w:rsidR="00DC62E5" w:rsidRDefault="00DC62E5" w:rsidP="00DC62E5">
            <w:pPr>
              <w:ind w:left="360"/>
              <w:jc w:val="center"/>
              <w:rPr>
                <w:rFonts w:ascii="Arial" w:hAnsi="Arial" w:cs="Arial"/>
                <w:lang w:val="es-CR"/>
              </w:rPr>
            </w:pPr>
            <w:bookmarkStart w:id="4" w:name="_Hlk55222310"/>
            <w:r>
              <w:rPr>
                <w:rFonts w:ascii="Arial" w:hAnsi="Arial" w:cs="Arial"/>
                <w:lang w:val="es-CR"/>
              </w:rPr>
              <w:lastRenderedPageBreak/>
              <w:t>COMPONENTE</w:t>
            </w:r>
          </w:p>
        </w:tc>
        <w:tc>
          <w:tcPr>
            <w:tcW w:w="661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5F3E143B" w14:textId="77777777" w:rsidR="00DC62E5" w:rsidRDefault="00DC62E5" w:rsidP="00DC62E5">
            <w:pPr>
              <w:jc w:val="center"/>
              <w:rPr>
                <w:rFonts w:ascii="Arial" w:hAnsi="Arial" w:cs="Arial"/>
                <w:lang w:val="es-CR"/>
              </w:rPr>
            </w:pPr>
            <w:r>
              <w:rPr>
                <w:rFonts w:ascii="Arial" w:hAnsi="Arial" w:cs="Arial"/>
                <w:lang w:val="es-CR"/>
              </w:rPr>
              <w:t>DESCRIPCIÓN DEL PROYECTO</w:t>
            </w:r>
          </w:p>
        </w:tc>
      </w:tr>
      <w:tr w:rsidR="00DC62E5" w14:paraId="7D654531" w14:textId="77777777" w:rsidTr="00DC62E5">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271D68" w14:textId="77777777" w:rsidR="00DC62E5" w:rsidRDefault="00DC62E5" w:rsidP="00F4619F">
            <w:pPr>
              <w:numPr>
                <w:ilvl w:val="0"/>
                <w:numId w:val="2"/>
              </w:numPr>
              <w:rPr>
                <w:rFonts w:ascii="Arial" w:hAnsi="Arial" w:cs="Arial"/>
                <w:lang w:val="es-CR"/>
              </w:rPr>
            </w:pPr>
            <w:r>
              <w:rPr>
                <w:rFonts w:ascii="Arial" w:hAnsi="Arial" w:cs="Arial"/>
                <w:lang w:val="es-CR"/>
              </w:rPr>
              <w:t>Nombre del estudio</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729FF41F" w14:textId="77777777" w:rsidR="00DC62E5" w:rsidRPr="006161B5" w:rsidRDefault="00DC62E5" w:rsidP="00DC62E5">
            <w:pPr>
              <w:jc w:val="both"/>
              <w:rPr>
                <w:rFonts w:ascii="Arial" w:hAnsi="Arial" w:cs="Arial"/>
                <w:lang w:val="es-CR"/>
              </w:rPr>
            </w:pPr>
            <w:r w:rsidRPr="006161B5">
              <w:rPr>
                <w:rFonts w:ascii="Arial" w:hAnsi="Arial" w:cs="Arial"/>
              </w:rPr>
              <w:t>Estudio relacionado con las donaciones en la Administración Regional Quepos.</w:t>
            </w:r>
          </w:p>
        </w:tc>
      </w:tr>
      <w:tr w:rsidR="00DC62E5" w14:paraId="2C337B05" w14:textId="77777777" w:rsidTr="00DC62E5">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536D" w14:textId="77777777" w:rsidR="00DC62E5" w:rsidRPr="00FB5AC5" w:rsidRDefault="00DC62E5" w:rsidP="00F4619F">
            <w:pPr>
              <w:numPr>
                <w:ilvl w:val="1"/>
                <w:numId w:val="2"/>
              </w:numPr>
              <w:ind w:left="540" w:hanging="540"/>
              <w:rPr>
                <w:rFonts w:ascii="Arial" w:hAnsi="Arial" w:cs="Arial"/>
                <w:lang w:val="es-CR"/>
              </w:rPr>
            </w:pPr>
            <w:r>
              <w:rPr>
                <w:rFonts w:ascii="Arial" w:hAnsi="Arial" w:cs="Arial"/>
                <w:lang w:val="es-CR"/>
              </w:rPr>
              <w:t>Código</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26B9425C" w14:textId="77777777" w:rsidR="00DC62E5" w:rsidRPr="006161B5" w:rsidRDefault="00DC62E5" w:rsidP="00DC62E5">
            <w:pPr>
              <w:rPr>
                <w:rFonts w:ascii="Arial" w:hAnsi="Arial" w:cs="Arial"/>
                <w:lang w:val="es-CR"/>
              </w:rPr>
            </w:pPr>
            <w:r w:rsidRPr="006161B5">
              <w:rPr>
                <w:rFonts w:ascii="Arial" w:hAnsi="Arial" w:cs="Arial"/>
                <w:lang w:val="es-CR"/>
              </w:rPr>
              <w:t>SAEEC-13-2021</w:t>
            </w:r>
          </w:p>
        </w:tc>
      </w:tr>
      <w:tr w:rsidR="00DC62E5" w14:paraId="6509793E" w14:textId="77777777" w:rsidTr="00DC62E5">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03401D"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Objetivo General</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6DBF7572" w14:textId="77777777" w:rsidR="00DC62E5" w:rsidRDefault="00DC62E5" w:rsidP="00DC62E5">
            <w:pPr>
              <w:jc w:val="both"/>
              <w:rPr>
                <w:rFonts w:ascii="Arial" w:hAnsi="Arial" w:cs="Arial"/>
                <w:lang w:val="es-CR"/>
              </w:rPr>
            </w:pPr>
            <w:r w:rsidRPr="00033532">
              <w:rPr>
                <w:rFonts w:ascii="Arial" w:hAnsi="Arial" w:cs="Arial"/>
              </w:rPr>
              <w:t>Determinar la razonabilidad del control en el proceso de donaciones y si estas se ajustan a la normativa que las regula</w:t>
            </w:r>
            <w:r>
              <w:rPr>
                <w:rFonts w:ascii="Arial" w:hAnsi="Arial" w:cs="Arial"/>
              </w:rPr>
              <w:t>.</w:t>
            </w:r>
          </w:p>
        </w:tc>
      </w:tr>
      <w:tr w:rsidR="00DC62E5" w14:paraId="1946D153" w14:textId="77777777" w:rsidTr="00DC62E5">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7D2FD7"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Alcance</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58A12FA8" w14:textId="1880D629" w:rsidR="00DC62E5" w:rsidRDefault="00DC62E5" w:rsidP="00DC62E5">
            <w:pPr>
              <w:jc w:val="both"/>
              <w:rPr>
                <w:rFonts w:ascii="Arial" w:hAnsi="Arial" w:cs="Arial"/>
                <w:lang w:val="es-CR"/>
              </w:rPr>
            </w:pPr>
            <w:r w:rsidRPr="00033532">
              <w:rPr>
                <w:rFonts w:ascii="Arial" w:hAnsi="Arial" w:cs="Arial"/>
                <w:lang w:val="es-CR"/>
              </w:rPr>
              <w:t xml:space="preserve">El presente estudio es de fiscalización de corte especial, en el que se evaluará el proceso de donaciones de los activos dados de baja, así como los bienes en comiso en la Administración Regional </w:t>
            </w:r>
            <w:r>
              <w:rPr>
                <w:rFonts w:ascii="Arial" w:hAnsi="Arial" w:cs="Arial"/>
                <w:lang w:val="es-CR"/>
              </w:rPr>
              <w:t>Quepos</w:t>
            </w:r>
            <w:r w:rsidRPr="00033532">
              <w:rPr>
                <w:rFonts w:ascii="Arial" w:hAnsi="Arial" w:cs="Arial"/>
                <w:lang w:val="es-CR"/>
              </w:rPr>
              <w:t xml:space="preserve">, desde la puesta en conocimiento de la Proveeduría Judicial a la Administración acerca del comiso hasta </w:t>
            </w:r>
            <w:r w:rsidR="00FB2EB5" w:rsidRPr="00033532">
              <w:rPr>
                <w:rFonts w:ascii="Arial" w:hAnsi="Arial" w:cs="Arial"/>
                <w:lang w:val="es-CR"/>
              </w:rPr>
              <w:t>le</w:t>
            </w:r>
            <w:r w:rsidRPr="00033532">
              <w:rPr>
                <w:rFonts w:ascii="Arial" w:hAnsi="Arial" w:cs="Arial"/>
                <w:lang w:val="es-CR"/>
              </w:rPr>
              <w:t xml:space="preserve"> </w:t>
            </w:r>
            <w:proofErr w:type="spellStart"/>
            <w:r w:rsidR="00FB2EB5" w:rsidRPr="00033532">
              <w:rPr>
                <w:rFonts w:ascii="Arial" w:hAnsi="Arial" w:cs="Arial"/>
                <w:lang w:val="es-CR"/>
              </w:rPr>
              <w:t>desinscripción</w:t>
            </w:r>
            <w:proofErr w:type="spellEnd"/>
            <w:r w:rsidRPr="00033532">
              <w:rPr>
                <w:rFonts w:ascii="Arial" w:hAnsi="Arial" w:cs="Arial"/>
                <w:lang w:val="es-CR"/>
              </w:rPr>
              <w:t xml:space="preserve"> final del bien en el registro público en los casos que corresponda.</w:t>
            </w:r>
          </w:p>
          <w:p w14:paraId="3AAE3718" w14:textId="77777777" w:rsidR="00DC62E5" w:rsidRPr="00A318F3" w:rsidRDefault="00DC62E5" w:rsidP="00DC62E5">
            <w:pPr>
              <w:rPr>
                <w:rFonts w:ascii="Arial" w:hAnsi="Arial" w:cs="Arial"/>
                <w:lang w:val="es-CR"/>
              </w:rPr>
            </w:pPr>
            <w:r w:rsidRPr="00033532">
              <w:rPr>
                <w:rFonts w:ascii="Arial" w:hAnsi="Arial" w:cs="Arial"/>
                <w:lang w:val="es-CR"/>
              </w:rPr>
              <w:t xml:space="preserve">                                                                                                                                                                                                                 Se verificará el cumplimiento de los criterios legales e institucionales que regulan lo respectivo en la materia para cada uno de los comisos y los bienes dados de baja. Además, se revisará si ha existido algún conflicto de interés entre el Administrador (a) Regional y la entidad beneficiaria.</w:t>
            </w:r>
            <w:r w:rsidRPr="00A318F3">
              <w:rPr>
                <w:rFonts w:ascii="Segoe UI" w:hAnsi="Segoe UI" w:cs="Segoe UI"/>
                <w:sz w:val="21"/>
                <w:szCs w:val="21"/>
                <w:lang w:eastAsia="es-419"/>
              </w:rPr>
              <w:t xml:space="preserve"> </w:t>
            </w:r>
            <w:r w:rsidRPr="00A318F3">
              <w:rPr>
                <w:rFonts w:ascii="Arial" w:hAnsi="Arial" w:cs="Arial"/>
                <w:lang w:val="es-CR"/>
              </w:rPr>
              <w:t>El periodo de evaluación abarcará 5 años anteriores al inicio del estudio</w:t>
            </w:r>
            <w:r>
              <w:rPr>
                <w:rFonts w:ascii="Arial" w:hAnsi="Arial" w:cs="Arial"/>
                <w:lang w:val="es-CR"/>
              </w:rPr>
              <w:t>.</w:t>
            </w:r>
          </w:p>
          <w:p w14:paraId="48845F3F" w14:textId="77777777" w:rsidR="00DC62E5" w:rsidRDefault="00DC62E5" w:rsidP="00DC62E5">
            <w:pPr>
              <w:jc w:val="both"/>
              <w:rPr>
                <w:rFonts w:ascii="Arial" w:hAnsi="Arial" w:cs="Arial"/>
                <w:lang w:val="es-CR"/>
              </w:rPr>
            </w:pPr>
          </w:p>
        </w:tc>
      </w:tr>
      <w:tr w:rsidR="00DC62E5" w14:paraId="02507B44" w14:textId="77777777" w:rsidTr="00DC62E5">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D92409"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inicio estimada de la Auditoría</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414840AA" w14:textId="77777777" w:rsidR="00DC62E5" w:rsidRDefault="00DC62E5" w:rsidP="00DC62E5">
            <w:pPr>
              <w:rPr>
                <w:rFonts w:ascii="Arial" w:hAnsi="Arial" w:cs="Arial"/>
                <w:lang w:val="es-CR"/>
              </w:rPr>
            </w:pPr>
          </w:p>
          <w:p w14:paraId="0BE599F8" w14:textId="77777777" w:rsidR="00DC62E5" w:rsidRDefault="00DC62E5" w:rsidP="00DC62E5">
            <w:pPr>
              <w:rPr>
                <w:rFonts w:ascii="Arial" w:hAnsi="Arial" w:cs="Arial"/>
                <w:lang w:val="es-CR"/>
              </w:rPr>
            </w:pPr>
            <w:r>
              <w:rPr>
                <w:rFonts w:ascii="Arial" w:hAnsi="Arial" w:cs="Arial"/>
                <w:lang w:val="es-CR"/>
              </w:rPr>
              <w:t>03/05/2021</w:t>
            </w:r>
          </w:p>
        </w:tc>
      </w:tr>
      <w:tr w:rsidR="00DC62E5" w14:paraId="31AEA4FF" w14:textId="77777777" w:rsidTr="00DC62E5">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958DB5"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Fecha de finalización estimada de la auditoría</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586A46D3" w14:textId="77777777" w:rsidR="00DC62E5" w:rsidRDefault="00DC62E5" w:rsidP="00DC62E5">
            <w:pPr>
              <w:rPr>
                <w:rFonts w:ascii="Arial" w:hAnsi="Arial" w:cs="Arial"/>
                <w:lang w:val="es-CR"/>
              </w:rPr>
            </w:pPr>
          </w:p>
          <w:p w14:paraId="002BF6FB" w14:textId="77777777" w:rsidR="00DC62E5" w:rsidRDefault="00DC62E5" w:rsidP="00DC62E5">
            <w:pPr>
              <w:rPr>
                <w:rFonts w:ascii="Arial" w:hAnsi="Arial" w:cs="Arial"/>
                <w:lang w:val="es-CR"/>
              </w:rPr>
            </w:pPr>
            <w:r>
              <w:rPr>
                <w:rFonts w:ascii="Arial" w:hAnsi="Arial" w:cs="Arial"/>
                <w:lang w:val="es-CR"/>
              </w:rPr>
              <w:t>28/08/2021</w:t>
            </w:r>
          </w:p>
        </w:tc>
      </w:tr>
      <w:tr w:rsidR="00DC62E5" w14:paraId="010929EB" w14:textId="77777777" w:rsidTr="00DC62E5">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FC8BC1" w14:textId="77777777" w:rsidR="00DC62E5" w:rsidRDefault="00DC62E5" w:rsidP="00F4619F">
            <w:pPr>
              <w:numPr>
                <w:ilvl w:val="1"/>
                <w:numId w:val="2"/>
              </w:numPr>
              <w:ind w:left="540" w:hanging="540"/>
              <w:rPr>
                <w:rFonts w:ascii="Arial" w:hAnsi="Arial" w:cs="Arial"/>
              </w:rPr>
            </w:pPr>
            <w:r>
              <w:rPr>
                <w:rFonts w:ascii="Arial" w:hAnsi="Arial" w:cs="Arial"/>
              </w:rPr>
              <w:t>Origen</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5A8A270E" w14:textId="77777777" w:rsidR="00DC62E5" w:rsidRDefault="00DC62E5" w:rsidP="00F4619F">
            <w:pPr>
              <w:pStyle w:val="msolistparagraph0"/>
              <w:numPr>
                <w:ilvl w:val="1"/>
                <w:numId w:val="7"/>
              </w:numPr>
              <w:ind w:left="447"/>
              <w:rPr>
                <w:rFonts w:ascii="Arial" w:hAnsi="Arial" w:cs="Arial"/>
              </w:rPr>
            </w:pPr>
            <w:r>
              <w:rPr>
                <w:rFonts w:ascii="Arial" w:hAnsi="Arial" w:cs="Arial"/>
              </w:rPr>
              <w:t>Programación de la Auditoría Interna</w:t>
            </w:r>
          </w:p>
        </w:tc>
      </w:tr>
      <w:tr w:rsidR="00DC62E5" w14:paraId="50C52523" w14:textId="77777777" w:rsidTr="00DC62E5">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9CA14"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Tema</w:t>
            </w: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41EA3377" w14:textId="77777777" w:rsidR="00DC62E5" w:rsidRDefault="00DC62E5" w:rsidP="00F4619F">
            <w:pPr>
              <w:pStyle w:val="msolistparagraph0"/>
              <w:numPr>
                <w:ilvl w:val="1"/>
                <w:numId w:val="7"/>
              </w:numPr>
              <w:ind w:left="447"/>
              <w:rPr>
                <w:rFonts w:ascii="Arial" w:hAnsi="Arial" w:cs="Arial"/>
              </w:rPr>
            </w:pPr>
            <w:r>
              <w:rPr>
                <w:rFonts w:ascii="Arial" w:hAnsi="Arial" w:cs="Arial"/>
              </w:rPr>
              <w:t>Administración de bienes-Otros</w:t>
            </w:r>
          </w:p>
        </w:tc>
      </w:tr>
      <w:tr w:rsidR="00DC62E5" w14:paraId="7BBC8C20" w14:textId="77777777" w:rsidTr="00DC62E5">
        <w:tc>
          <w:tcPr>
            <w:tcW w:w="3130" w:type="dxa"/>
            <w:tcBorders>
              <w:top w:val="nil"/>
              <w:left w:val="single" w:sz="8" w:space="0" w:color="auto"/>
              <w:bottom w:val="nil"/>
              <w:right w:val="single" w:sz="8" w:space="0" w:color="auto"/>
            </w:tcBorders>
            <w:tcMar>
              <w:top w:w="0" w:type="dxa"/>
              <w:left w:w="108" w:type="dxa"/>
              <w:bottom w:w="0" w:type="dxa"/>
              <w:right w:w="108" w:type="dxa"/>
            </w:tcMar>
          </w:tcPr>
          <w:p w14:paraId="362E7F71" w14:textId="77777777" w:rsidR="00DC62E5" w:rsidRDefault="00DC62E5" w:rsidP="00F4619F">
            <w:pPr>
              <w:numPr>
                <w:ilvl w:val="1"/>
                <w:numId w:val="2"/>
              </w:numPr>
              <w:ind w:left="540" w:hanging="540"/>
              <w:rPr>
                <w:rFonts w:ascii="Arial" w:hAnsi="Arial" w:cs="Arial"/>
                <w:lang w:val="es-CR"/>
              </w:rPr>
            </w:pPr>
            <w:r>
              <w:rPr>
                <w:rFonts w:ascii="Arial" w:hAnsi="Arial" w:cs="Arial"/>
                <w:lang w:val="es-CR"/>
              </w:rPr>
              <w:t>Proceso</w:t>
            </w:r>
          </w:p>
        </w:tc>
        <w:tc>
          <w:tcPr>
            <w:tcW w:w="6617" w:type="dxa"/>
            <w:tcBorders>
              <w:top w:val="nil"/>
              <w:left w:val="nil"/>
              <w:bottom w:val="nil"/>
              <w:right w:val="single" w:sz="8" w:space="0" w:color="auto"/>
            </w:tcBorders>
            <w:tcMar>
              <w:top w:w="0" w:type="dxa"/>
              <w:left w:w="108" w:type="dxa"/>
              <w:bottom w:w="0" w:type="dxa"/>
              <w:right w:w="108" w:type="dxa"/>
            </w:tcMar>
          </w:tcPr>
          <w:p w14:paraId="30DBCFB8" w14:textId="77777777" w:rsidR="00DC62E5" w:rsidRPr="00607334" w:rsidRDefault="00DC62E5" w:rsidP="00F4619F">
            <w:pPr>
              <w:pStyle w:val="msolistparagraph0"/>
              <w:numPr>
                <w:ilvl w:val="1"/>
                <w:numId w:val="7"/>
              </w:numPr>
              <w:ind w:left="447"/>
              <w:rPr>
                <w:rFonts w:ascii="Arial" w:hAnsi="Arial" w:cs="Arial"/>
              </w:rPr>
            </w:pPr>
            <w:r>
              <w:rPr>
                <w:rFonts w:ascii="Arial" w:hAnsi="Arial" w:cs="Arial"/>
              </w:rPr>
              <w:t>Administración de bienes</w:t>
            </w:r>
          </w:p>
        </w:tc>
      </w:tr>
      <w:tr w:rsidR="00DC62E5" w14:paraId="120F2CF8" w14:textId="77777777" w:rsidTr="00DC62E5">
        <w:tc>
          <w:tcPr>
            <w:tcW w:w="3130" w:type="dxa"/>
            <w:tcBorders>
              <w:top w:val="nil"/>
              <w:left w:val="single" w:sz="8" w:space="0" w:color="auto"/>
              <w:bottom w:val="nil"/>
              <w:right w:val="single" w:sz="8" w:space="0" w:color="auto"/>
            </w:tcBorders>
            <w:tcMar>
              <w:top w:w="0" w:type="dxa"/>
              <w:left w:w="108" w:type="dxa"/>
              <w:bottom w:w="0" w:type="dxa"/>
              <w:right w:w="108" w:type="dxa"/>
            </w:tcMar>
          </w:tcPr>
          <w:p w14:paraId="0B589001" w14:textId="77777777" w:rsidR="00DC62E5" w:rsidRDefault="00DC62E5" w:rsidP="00DC62E5">
            <w:pPr>
              <w:ind w:left="540"/>
              <w:rPr>
                <w:rFonts w:ascii="Arial" w:hAnsi="Arial" w:cs="Arial"/>
                <w:lang w:val="es-CR"/>
              </w:rPr>
            </w:pPr>
          </w:p>
        </w:tc>
        <w:tc>
          <w:tcPr>
            <w:tcW w:w="6617" w:type="dxa"/>
            <w:tcBorders>
              <w:top w:val="nil"/>
              <w:left w:val="nil"/>
              <w:bottom w:val="nil"/>
              <w:right w:val="single" w:sz="8" w:space="0" w:color="auto"/>
            </w:tcBorders>
            <w:tcMar>
              <w:top w:w="0" w:type="dxa"/>
              <w:left w:w="108" w:type="dxa"/>
              <w:bottom w:w="0" w:type="dxa"/>
              <w:right w:w="108" w:type="dxa"/>
            </w:tcMar>
          </w:tcPr>
          <w:p w14:paraId="5F992AE3" w14:textId="77777777" w:rsidR="00DC62E5" w:rsidRPr="00B41B0A" w:rsidRDefault="00DC62E5" w:rsidP="00DC62E5">
            <w:pPr>
              <w:pStyle w:val="msolistparagraph0"/>
              <w:ind w:left="447"/>
              <w:rPr>
                <w:rFonts w:ascii="Arial" w:hAnsi="Arial" w:cs="Arial"/>
              </w:rPr>
            </w:pPr>
          </w:p>
        </w:tc>
      </w:tr>
      <w:tr w:rsidR="00DC62E5" w14:paraId="7760BF8A" w14:textId="77777777" w:rsidTr="00DC62E5">
        <w:tc>
          <w:tcPr>
            <w:tcW w:w="3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3CEC26" w14:textId="77777777" w:rsidR="00DC62E5" w:rsidRDefault="00DC62E5" w:rsidP="00DC62E5">
            <w:pPr>
              <w:rPr>
                <w:rFonts w:ascii="Arial" w:hAnsi="Arial" w:cs="Arial"/>
                <w:lang w:val="es-CR"/>
              </w:rPr>
            </w:pPr>
          </w:p>
        </w:tc>
        <w:tc>
          <w:tcPr>
            <w:tcW w:w="6617" w:type="dxa"/>
            <w:tcBorders>
              <w:top w:val="nil"/>
              <w:left w:val="nil"/>
              <w:bottom w:val="single" w:sz="8" w:space="0" w:color="auto"/>
              <w:right w:val="single" w:sz="8" w:space="0" w:color="auto"/>
            </w:tcBorders>
            <w:tcMar>
              <w:top w:w="0" w:type="dxa"/>
              <w:left w:w="108" w:type="dxa"/>
              <w:bottom w:w="0" w:type="dxa"/>
              <w:right w:w="108" w:type="dxa"/>
            </w:tcMar>
          </w:tcPr>
          <w:p w14:paraId="1B3C67A4" w14:textId="77777777" w:rsidR="00DC62E5" w:rsidRPr="00B41B0A" w:rsidRDefault="00DC62E5" w:rsidP="00DC62E5">
            <w:pPr>
              <w:pStyle w:val="msolistparagraph0"/>
              <w:ind w:left="447"/>
              <w:rPr>
                <w:rFonts w:ascii="Arial" w:hAnsi="Arial" w:cs="Arial"/>
              </w:rPr>
            </w:pPr>
          </w:p>
        </w:tc>
      </w:tr>
      <w:bookmarkEnd w:id="1"/>
      <w:bookmarkEnd w:id="4"/>
    </w:tbl>
    <w:p w14:paraId="55A0FD7A" w14:textId="77777777" w:rsidR="00DC62E5" w:rsidRDefault="00DC62E5" w:rsidP="00DC62E5">
      <w:pPr>
        <w:rPr>
          <w:lang w:val="es-CR"/>
        </w:rPr>
      </w:pPr>
    </w:p>
    <w:p w14:paraId="1C292456" w14:textId="77777777" w:rsidR="00DC62E5" w:rsidRDefault="00DC62E5" w:rsidP="00DC62E5">
      <w:pPr>
        <w:rPr>
          <w:lang w:val="es-CR"/>
        </w:rPr>
      </w:pPr>
    </w:p>
    <w:p w14:paraId="7163CA1C" w14:textId="77777777" w:rsidR="00DC62E5" w:rsidRDefault="00DC62E5" w:rsidP="00DC62E5">
      <w:pPr>
        <w:rPr>
          <w:lang w:val="es-CR"/>
        </w:rPr>
      </w:pPr>
    </w:p>
    <w:p w14:paraId="1C4D9055" w14:textId="77777777" w:rsidR="00DC62E5" w:rsidRDefault="00DC62E5" w:rsidP="00DC62E5">
      <w:pPr>
        <w:rPr>
          <w:lang w:val="es-CR"/>
        </w:rPr>
      </w:pPr>
    </w:p>
    <w:p w14:paraId="66A6BF9A" w14:textId="77777777" w:rsidR="00DC62E5" w:rsidRDefault="00DC62E5" w:rsidP="00DC62E5">
      <w:pPr>
        <w:rPr>
          <w:lang w:val="es-CR"/>
        </w:rPr>
      </w:pPr>
    </w:p>
    <w:p w14:paraId="26117607" w14:textId="77777777" w:rsidR="00DC62E5" w:rsidRDefault="00DC62E5" w:rsidP="00DC62E5">
      <w:pPr>
        <w:rPr>
          <w:lang w:val="es-CR"/>
        </w:rPr>
      </w:pPr>
    </w:p>
    <w:p w14:paraId="06E9A06C" w14:textId="77777777" w:rsidR="00DC62E5" w:rsidRDefault="00DC62E5" w:rsidP="00DC62E5">
      <w:pPr>
        <w:rPr>
          <w:lang w:val="es-CR"/>
        </w:rPr>
      </w:pPr>
    </w:p>
    <w:p w14:paraId="4BBBF359" w14:textId="77777777" w:rsidR="00DC62E5" w:rsidRDefault="00DC62E5" w:rsidP="00DC62E5">
      <w:pPr>
        <w:rPr>
          <w:lang w:val="es-CR"/>
        </w:rPr>
      </w:pPr>
    </w:p>
    <w:p w14:paraId="04738C4E" w14:textId="77777777" w:rsidR="00DC62E5" w:rsidRDefault="00DC62E5" w:rsidP="00DC62E5">
      <w:pPr>
        <w:rPr>
          <w:lang w:val="es-CR"/>
        </w:rPr>
      </w:pPr>
    </w:p>
    <w:p w14:paraId="5FDA402F" w14:textId="77777777" w:rsidR="00DC62E5" w:rsidRDefault="00DC62E5" w:rsidP="00DC62E5">
      <w:pPr>
        <w:rPr>
          <w:lang w:val="es-CR"/>
        </w:rPr>
      </w:pPr>
    </w:p>
    <w:tbl>
      <w:tblPr>
        <w:tblW w:w="9889" w:type="dxa"/>
        <w:tblCellMar>
          <w:left w:w="0" w:type="dxa"/>
          <w:right w:w="0" w:type="dxa"/>
        </w:tblCellMar>
        <w:tblLook w:val="04A0" w:firstRow="1" w:lastRow="0" w:firstColumn="1" w:lastColumn="0" w:noHBand="0" w:noVBand="1"/>
      </w:tblPr>
      <w:tblGrid>
        <w:gridCol w:w="3652"/>
        <w:gridCol w:w="6237"/>
      </w:tblGrid>
      <w:tr w:rsidR="00DC62E5" w:rsidRPr="00914A84" w14:paraId="2A740455" w14:textId="77777777" w:rsidTr="00DC62E5">
        <w:tc>
          <w:tcPr>
            <w:tcW w:w="3652"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4534C5B" w14:textId="77777777" w:rsidR="00DC62E5" w:rsidRPr="00914A84" w:rsidRDefault="00DC62E5" w:rsidP="00DC62E5">
            <w:pPr>
              <w:ind w:left="360"/>
              <w:jc w:val="center"/>
              <w:rPr>
                <w:rFonts w:ascii="Arial" w:eastAsia="Calibri" w:hAnsi="Arial" w:cs="Arial"/>
                <w:sz w:val="22"/>
                <w:szCs w:val="22"/>
                <w:lang w:val="es-CR" w:eastAsia="en-US"/>
              </w:rPr>
            </w:pPr>
            <w:r w:rsidRPr="00914A84">
              <w:rPr>
                <w:rFonts w:ascii="Arial" w:eastAsia="Calibri" w:hAnsi="Arial" w:cs="Arial"/>
                <w:sz w:val="22"/>
                <w:szCs w:val="22"/>
                <w:lang w:val="es-CR" w:eastAsia="en-US"/>
              </w:rPr>
              <w:lastRenderedPageBreak/>
              <w:t>COMPONENTE</w:t>
            </w:r>
          </w:p>
        </w:tc>
        <w:tc>
          <w:tcPr>
            <w:tcW w:w="623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tcPr>
          <w:p w14:paraId="7AA51719" w14:textId="77777777" w:rsidR="00DC62E5" w:rsidRPr="00914A84" w:rsidRDefault="00DC62E5" w:rsidP="00DC62E5">
            <w:pPr>
              <w:jc w:val="center"/>
              <w:rPr>
                <w:rFonts w:ascii="Arial" w:eastAsia="Calibri" w:hAnsi="Arial" w:cs="Arial"/>
                <w:sz w:val="22"/>
                <w:szCs w:val="22"/>
                <w:lang w:val="es-CR" w:eastAsia="en-US"/>
              </w:rPr>
            </w:pPr>
            <w:r w:rsidRPr="00914A84">
              <w:rPr>
                <w:rFonts w:ascii="Arial" w:eastAsia="Calibri" w:hAnsi="Arial" w:cs="Arial"/>
                <w:sz w:val="22"/>
                <w:szCs w:val="22"/>
                <w:lang w:val="es-CR" w:eastAsia="en-US"/>
              </w:rPr>
              <w:t>DESCRIPCIÓN DEL PROYECTO</w:t>
            </w:r>
          </w:p>
        </w:tc>
      </w:tr>
      <w:tr w:rsidR="00DC62E5" w:rsidRPr="00914A84" w14:paraId="0B5ACF66" w14:textId="77777777" w:rsidTr="00DC62E5">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D6FA3C" w14:textId="77777777" w:rsidR="00DC62E5" w:rsidRPr="00914A84" w:rsidRDefault="00DC62E5" w:rsidP="00F4619F">
            <w:pPr>
              <w:numPr>
                <w:ilvl w:val="0"/>
                <w:numId w:val="2"/>
              </w:numPr>
              <w:rPr>
                <w:rFonts w:ascii="Arial" w:hAnsi="Arial" w:cs="Arial"/>
                <w:sz w:val="22"/>
                <w:szCs w:val="22"/>
                <w:lang w:val="es-CR" w:eastAsia="en-US"/>
              </w:rPr>
            </w:pPr>
            <w:r w:rsidRPr="00914A84">
              <w:rPr>
                <w:rFonts w:ascii="Arial" w:hAnsi="Arial" w:cs="Arial"/>
                <w:sz w:val="22"/>
                <w:szCs w:val="22"/>
                <w:lang w:val="es-CR" w:eastAsia="en-US"/>
              </w:rPr>
              <w:t>Nombre del estudio</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354AA2F8" w14:textId="77777777" w:rsidR="00DC62E5" w:rsidRPr="00914A84" w:rsidRDefault="00DC62E5" w:rsidP="00DC62E5">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Estudio relacionado con las donaciones en la Administración Regional de I Circuito Judicial de Zona Atlántica</w:t>
            </w:r>
          </w:p>
        </w:tc>
      </w:tr>
      <w:tr w:rsidR="00DC62E5" w:rsidRPr="00914A84" w14:paraId="2C7E81EF" w14:textId="77777777" w:rsidTr="00DC62E5">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D34496"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Código</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04FB01BE" w14:textId="77777777" w:rsidR="00DC62E5" w:rsidRPr="00914A84" w:rsidRDefault="00DC62E5" w:rsidP="00DC62E5">
            <w:pPr>
              <w:rPr>
                <w:rFonts w:ascii="Arial" w:eastAsia="Calibri" w:hAnsi="Arial" w:cs="Arial"/>
                <w:sz w:val="22"/>
                <w:szCs w:val="22"/>
                <w:lang w:val="es-CR" w:eastAsia="en-US"/>
              </w:rPr>
            </w:pPr>
            <w:r w:rsidRPr="00914A84">
              <w:rPr>
                <w:rFonts w:ascii="Arial" w:eastAsia="Calibri" w:hAnsi="Arial" w:cs="Arial"/>
                <w:sz w:val="22"/>
                <w:szCs w:val="22"/>
                <w:lang w:val="es-CR" w:eastAsia="en-US"/>
              </w:rPr>
              <w:t>SAEEC-14-2021</w:t>
            </w:r>
          </w:p>
        </w:tc>
      </w:tr>
      <w:tr w:rsidR="00DC62E5" w:rsidRPr="00914A84" w14:paraId="177646A0" w14:textId="77777777" w:rsidTr="00DC62E5">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4B723D"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Objetivo General</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456A3B6B" w14:textId="77777777" w:rsidR="00DC62E5" w:rsidRPr="00914A84" w:rsidRDefault="00DC62E5" w:rsidP="00DC62E5">
            <w:pPr>
              <w:rPr>
                <w:rFonts w:ascii="Arial" w:eastAsia="Calibri" w:hAnsi="Arial" w:cs="Arial"/>
                <w:sz w:val="22"/>
                <w:szCs w:val="22"/>
                <w:lang w:val="es-CR" w:eastAsia="en-US"/>
              </w:rPr>
            </w:pPr>
            <w:r w:rsidRPr="00914A84">
              <w:rPr>
                <w:rFonts w:ascii="Arial" w:eastAsia="Calibri" w:hAnsi="Arial" w:cs="Arial"/>
                <w:sz w:val="22"/>
                <w:szCs w:val="22"/>
                <w:lang w:val="es-419" w:eastAsia="en-US"/>
              </w:rPr>
              <w:t>Determinar la razonabilidad del control en el proceso de donaciones y si estas se ajustan a la normativa que las regula.</w:t>
            </w:r>
          </w:p>
        </w:tc>
      </w:tr>
      <w:tr w:rsidR="00DC62E5" w:rsidRPr="00914A84" w14:paraId="5E7C9458" w14:textId="77777777" w:rsidTr="00DC62E5">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017EE"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Alcance</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6022DAF4" w14:textId="21A4A788" w:rsidR="00DC62E5" w:rsidRPr="00914A84" w:rsidRDefault="00DC62E5" w:rsidP="00DC62E5">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 xml:space="preserve">El presente estudio es de fiscalización de corte especial, en el que se evaluará el proceso de donaciones de los activos dados de baja, así como los bienes en comiso en la Administración Regional I Circuito Judicial Zona Atlántica, desde la puesta en conocimiento de la Proveeduría Judicial a la Administración acerca del comiso hasta </w:t>
            </w:r>
            <w:r w:rsidR="00FB2EB5" w:rsidRPr="00914A84">
              <w:rPr>
                <w:rFonts w:ascii="Arial" w:eastAsia="Calibri" w:hAnsi="Arial" w:cs="Arial"/>
                <w:sz w:val="22"/>
                <w:szCs w:val="22"/>
                <w:lang w:val="es-CR" w:eastAsia="en-US"/>
              </w:rPr>
              <w:t>le</w:t>
            </w:r>
            <w:r w:rsidRPr="00914A84">
              <w:rPr>
                <w:rFonts w:ascii="Arial" w:eastAsia="Calibri" w:hAnsi="Arial" w:cs="Arial"/>
                <w:sz w:val="22"/>
                <w:szCs w:val="22"/>
                <w:lang w:val="es-CR" w:eastAsia="en-US"/>
              </w:rPr>
              <w:t xml:space="preserve"> </w:t>
            </w:r>
            <w:proofErr w:type="spellStart"/>
            <w:r w:rsidR="00FB2EB5" w:rsidRPr="00914A84">
              <w:rPr>
                <w:rFonts w:ascii="Arial" w:eastAsia="Calibri" w:hAnsi="Arial" w:cs="Arial"/>
                <w:sz w:val="22"/>
                <w:szCs w:val="22"/>
                <w:lang w:val="es-CR" w:eastAsia="en-US"/>
              </w:rPr>
              <w:t>desinscripción</w:t>
            </w:r>
            <w:proofErr w:type="spellEnd"/>
            <w:r w:rsidRPr="00914A84">
              <w:rPr>
                <w:rFonts w:ascii="Arial" w:eastAsia="Calibri" w:hAnsi="Arial" w:cs="Arial"/>
                <w:sz w:val="22"/>
                <w:szCs w:val="22"/>
                <w:lang w:val="es-CR" w:eastAsia="en-US"/>
              </w:rPr>
              <w:t xml:space="preserve"> final del bien en el registro público en los casos que corresponda.</w:t>
            </w:r>
          </w:p>
          <w:p w14:paraId="3436A625" w14:textId="77777777" w:rsidR="00DC62E5" w:rsidRPr="00914A84" w:rsidRDefault="00DC62E5" w:rsidP="005D15A1">
            <w:pPr>
              <w:jc w:val="both"/>
              <w:rPr>
                <w:rFonts w:ascii="Arial" w:eastAsia="Calibri" w:hAnsi="Arial" w:cs="Arial"/>
                <w:sz w:val="22"/>
                <w:szCs w:val="22"/>
                <w:lang w:val="es-CR" w:eastAsia="en-US"/>
              </w:rPr>
            </w:pPr>
            <w:r w:rsidRPr="00914A84">
              <w:rPr>
                <w:rFonts w:ascii="Arial" w:eastAsia="Calibri" w:hAnsi="Arial" w:cs="Arial"/>
                <w:sz w:val="22"/>
                <w:szCs w:val="22"/>
                <w:lang w:val="es-CR" w:eastAsia="en-US"/>
              </w:rPr>
              <w:t xml:space="preserve">                                                                                                                                                                       Se verificará el cumplimiento de los criterios legales e institucionales que regulan lo respectivo en la materia para cada uno de los comisos y los bienes dados de baja. Además, se revisará si ha existido algún conflicto de interés entre el Administrador (a) Regional y la entidad beneficiaria. El periodo de evaluación abarcará 5 años anteriores al inicio del estudio.</w:t>
            </w:r>
          </w:p>
          <w:p w14:paraId="2F90BBAC" w14:textId="77777777" w:rsidR="00DC62E5" w:rsidRPr="00914A84" w:rsidRDefault="00DC62E5" w:rsidP="00DC62E5">
            <w:pPr>
              <w:jc w:val="both"/>
              <w:rPr>
                <w:rFonts w:ascii="Arial" w:eastAsia="Calibri" w:hAnsi="Arial" w:cs="Arial"/>
                <w:sz w:val="22"/>
                <w:szCs w:val="22"/>
                <w:lang w:val="es-CR" w:eastAsia="en-US"/>
              </w:rPr>
            </w:pPr>
          </w:p>
        </w:tc>
      </w:tr>
      <w:tr w:rsidR="00DC62E5" w:rsidRPr="00914A84" w14:paraId="401B1B94" w14:textId="77777777" w:rsidTr="00DC62E5">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CC28"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Fecha de inicio estimada de la Auditoría</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65CC12B7" w14:textId="77777777" w:rsidR="00DC62E5" w:rsidRPr="00914A84" w:rsidRDefault="00DC62E5" w:rsidP="00DC62E5">
            <w:pPr>
              <w:rPr>
                <w:rFonts w:ascii="Arial" w:eastAsia="Calibri" w:hAnsi="Arial" w:cs="Arial"/>
                <w:sz w:val="22"/>
                <w:szCs w:val="22"/>
                <w:lang w:val="es-CR" w:eastAsia="en-US"/>
              </w:rPr>
            </w:pPr>
          </w:p>
          <w:p w14:paraId="60F6DDCE" w14:textId="77777777" w:rsidR="00DC62E5" w:rsidRPr="00914A84" w:rsidRDefault="00DC62E5" w:rsidP="00DC62E5">
            <w:pPr>
              <w:rPr>
                <w:rFonts w:ascii="Arial" w:eastAsia="Calibri" w:hAnsi="Arial" w:cs="Arial"/>
                <w:sz w:val="22"/>
                <w:szCs w:val="22"/>
                <w:lang w:val="es-CR" w:eastAsia="en-US"/>
              </w:rPr>
            </w:pPr>
            <w:r w:rsidRPr="00914A84">
              <w:rPr>
                <w:rFonts w:ascii="Arial" w:eastAsia="Calibri" w:hAnsi="Arial" w:cs="Arial"/>
                <w:sz w:val="22"/>
                <w:szCs w:val="22"/>
                <w:lang w:val="es-CR" w:eastAsia="en-US"/>
              </w:rPr>
              <w:t>03/05/2021</w:t>
            </w:r>
          </w:p>
          <w:p w14:paraId="79A8142E" w14:textId="77777777" w:rsidR="00DC62E5" w:rsidRPr="00914A84" w:rsidRDefault="00DC62E5" w:rsidP="00DC62E5">
            <w:pPr>
              <w:rPr>
                <w:rFonts w:ascii="Arial" w:eastAsia="Calibri" w:hAnsi="Arial" w:cs="Arial"/>
                <w:sz w:val="22"/>
                <w:szCs w:val="22"/>
                <w:lang w:val="es-CR" w:eastAsia="en-US"/>
              </w:rPr>
            </w:pPr>
          </w:p>
        </w:tc>
      </w:tr>
      <w:tr w:rsidR="00DC62E5" w:rsidRPr="00914A84" w14:paraId="4DAD6C42" w14:textId="77777777" w:rsidTr="00DC62E5">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FDC1C6"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Fecha de finalización estimada de la auditoría</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23FFADEF" w14:textId="77777777" w:rsidR="00DC62E5" w:rsidRPr="00914A84" w:rsidRDefault="00DC62E5" w:rsidP="00DC62E5">
            <w:pPr>
              <w:rPr>
                <w:rFonts w:ascii="Arial" w:eastAsia="Calibri" w:hAnsi="Arial" w:cs="Arial"/>
                <w:sz w:val="22"/>
                <w:szCs w:val="22"/>
                <w:lang w:val="es-CR" w:eastAsia="en-US"/>
              </w:rPr>
            </w:pPr>
          </w:p>
          <w:p w14:paraId="22C07DF9" w14:textId="77777777" w:rsidR="00DC62E5" w:rsidRPr="00914A84" w:rsidRDefault="00DC62E5" w:rsidP="00DC62E5">
            <w:pPr>
              <w:rPr>
                <w:rFonts w:ascii="Arial" w:eastAsia="Calibri" w:hAnsi="Arial" w:cs="Arial"/>
                <w:sz w:val="22"/>
                <w:szCs w:val="22"/>
                <w:lang w:val="es-CR" w:eastAsia="en-US"/>
              </w:rPr>
            </w:pPr>
            <w:r w:rsidRPr="00914A84">
              <w:rPr>
                <w:rFonts w:ascii="Arial" w:eastAsia="Calibri" w:hAnsi="Arial" w:cs="Arial"/>
                <w:sz w:val="22"/>
                <w:szCs w:val="22"/>
                <w:lang w:val="es-CR" w:eastAsia="en-US"/>
              </w:rPr>
              <w:t>28/08/2021</w:t>
            </w:r>
          </w:p>
        </w:tc>
      </w:tr>
      <w:tr w:rsidR="00DC62E5" w:rsidRPr="00914A84" w14:paraId="36F94272" w14:textId="77777777" w:rsidTr="00DC62E5">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1EFFAA" w14:textId="77777777" w:rsidR="00DC62E5" w:rsidRPr="00914A84" w:rsidRDefault="00DC62E5" w:rsidP="00F4619F">
            <w:pPr>
              <w:numPr>
                <w:ilvl w:val="1"/>
                <w:numId w:val="2"/>
              </w:numPr>
              <w:ind w:left="540" w:hanging="540"/>
              <w:rPr>
                <w:rFonts w:ascii="Arial" w:eastAsia="Calibri" w:hAnsi="Arial" w:cs="Arial"/>
                <w:sz w:val="22"/>
                <w:szCs w:val="22"/>
                <w:lang w:eastAsia="en-US"/>
              </w:rPr>
            </w:pPr>
            <w:r w:rsidRPr="00914A84">
              <w:rPr>
                <w:rFonts w:ascii="Arial" w:eastAsia="Calibri" w:hAnsi="Arial" w:cs="Arial"/>
                <w:sz w:val="22"/>
                <w:szCs w:val="22"/>
                <w:lang w:eastAsia="en-US"/>
              </w:rPr>
              <w:t>Origen</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6D42CE82" w14:textId="77777777" w:rsidR="00DC62E5" w:rsidRPr="00914A84" w:rsidRDefault="00DC62E5" w:rsidP="00F4619F">
            <w:pPr>
              <w:numPr>
                <w:ilvl w:val="1"/>
                <w:numId w:val="7"/>
              </w:numPr>
              <w:ind w:left="447"/>
              <w:rPr>
                <w:rFonts w:ascii="Arial" w:eastAsia="Calibri" w:hAnsi="Arial" w:cs="Arial"/>
                <w:sz w:val="22"/>
                <w:szCs w:val="22"/>
              </w:rPr>
            </w:pPr>
            <w:r w:rsidRPr="00914A84">
              <w:rPr>
                <w:rFonts w:ascii="Arial" w:eastAsia="Calibri" w:hAnsi="Arial" w:cs="Arial"/>
                <w:sz w:val="22"/>
                <w:szCs w:val="22"/>
              </w:rPr>
              <w:t>Programación de la Auditoría Interna</w:t>
            </w:r>
          </w:p>
        </w:tc>
      </w:tr>
      <w:tr w:rsidR="00DC62E5" w:rsidRPr="00914A84" w14:paraId="50FB8416" w14:textId="77777777" w:rsidTr="00DC62E5">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76D493"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Tema</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50C5D7FA" w14:textId="77777777" w:rsidR="00DC62E5" w:rsidRPr="00914A84" w:rsidRDefault="00DC62E5" w:rsidP="00F4619F">
            <w:pPr>
              <w:numPr>
                <w:ilvl w:val="1"/>
                <w:numId w:val="7"/>
              </w:numPr>
              <w:ind w:left="447"/>
              <w:rPr>
                <w:rFonts w:ascii="Arial" w:eastAsia="Calibri" w:hAnsi="Arial" w:cs="Arial"/>
                <w:sz w:val="22"/>
                <w:szCs w:val="22"/>
              </w:rPr>
            </w:pPr>
            <w:r w:rsidRPr="00914A84">
              <w:rPr>
                <w:rFonts w:ascii="Arial" w:eastAsia="Calibri" w:hAnsi="Arial" w:cs="Arial"/>
                <w:sz w:val="22"/>
                <w:szCs w:val="22"/>
              </w:rPr>
              <w:t>Administración de bienes-Otro</w:t>
            </w:r>
          </w:p>
        </w:tc>
      </w:tr>
      <w:tr w:rsidR="00DC62E5" w:rsidRPr="00914A84" w14:paraId="32AB8001" w14:textId="77777777" w:rsidTr="00DC62E5">
        <w:trPr>
          <w:trHeight w:val="318"/>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0719E8" w14:textId="77777777" w:rsidR="00DC62E5" w:rsidRPr="00914A84" w:rsidRDefault="00DC62E5" w:rsidP="00F4619F">
            <w:pPr>
              <w:numPr>
                <w:ilvl w:val="1"/>
                <w:numId w:val="2"/>
              </w:numPr>
              <w:ind w:left="540" w:hanging="540"/>
              <w:rPr>
                <w:rFonts w:ascii="Arial" w:eastAsia="Calibri" w:hAnsi="Arial" w:cs="Arial"/>
                <w:sz w:val="22"/>
                <w:szCs w:val="22"/>
                <w:lang w:val="es-CR" w:eastAsia="en-US"/>
              </w:rPr>
            </w:pPr>
            <w:r w:rsidRPr="00914A84">
              <w:rPr>
                <w:rFonts w:ascii="Arial" w:eastAsia="Calibri" w:hAnsi="Arial" w:cs="Arial"/>
                <w:sz w:val="22"/>
                <w:szCs w:val="22"/>
                <w:lang w:val="es-CR" w:eastAsia="en-US"/>
              </w:rPr>
              <w:t>Proceso</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79B1ED" w14:textId="77777777" w:rsidR="00DC62E5" w:rsidRPr="00914A84" w:rsidRDefault="00DC62E5" w:rsidP="00F4619F">
            <w:pPr>
              <w:numPr>
                <w:ilvl w:val="1"/>
                <w:numId w:val="7"/>
              </w:numPr>
              <w:ind w:left="447"/>
              <w:rPr>
                <w:rFonts w:ascii="Arial" w:eastAsia="Calibri" w:hAnsi="Arial" w:cs="Arial"/>
                <w:sz w:val="22"/>
                <w:szCs w:val="22"/>
              </w:rPr>
            </w:pPr>
            <w:r w:rsidRPr="00914A84">
              <w:rPr>
                <w:rFonts w:ascii="Arial" w:eastAsia="Calibri" w:hAnsi="Arial" w:cs="Arial"/>
                <w:sz w:val="22"/>
                <w:szCs w:val="22"/>
              </w:rPr>
              <w:t>Administración de bienes.</w:t>
            </w:r>
          </w:p>
        </w:tc>
      </w:tr>
    </w:tbl>
    <w:p w14:paraId="785A74F6" w14:textId="77777777" w:rsidR="00DC62E5" w:rsidRDefault="00DC62E5" w:rsidP="00DC62E5">
      <w:pPr>
        <w:rPr>
          <w:lang w:val="es-CR"/>
        </w:rPr>
      </w:pPr>
    </w:p>
    <w:p w14:paraId="4145EFF6" w14:textId="77777777" w:rsidR="00DC62E5" w:rsidRDefault="00DC62E5" w:rsidP="00DC62E5">
      <w:pPr>
        <w:rPr>
          <w:lang w:val="es-CR"/>
        </w:rPr>
      </w:pPr>
    </w:p>
    <w:p w14:paraId="33138E1B" w14:textId="77777777" w:rsidR="00DC62E5" w:rsidRDefault="00DC62E5" w:rsidP="00DC62E5">
      <w:pPr>
        <w:rPr>
          <w:lang w:val="es-CR"/>
        </w:rPr>
      </w:pPr>
    </w:p>
    <w:p w14:paraId="103F5E34" w14:textId="77777777" w:rsidR="00DC62E5" w:rsidRDefault="00DC62E5" w:rsidP="00DC62E5">
      <w:pPr>
        <w:rPr>
          <w:lang w:val="es-CR"/>
        </w:rPr>
      </w:pPr>
    </w:p>
    <w:p w14:paraId="6A0DB3CD" w14:textId="77777777" w:rsidR="00DC62E5" w:rsidRDefault="00DC62E5" w:rsidP="00DC62E5">
      <w:pPr>
        <w:rPr>
          <w:lang w:val="es-CR"/>
        </w:rPr>
      </w:pPr>
    </w:p>
    <w:p w14:paraId="2AB7A12E" w14:textId="77777777" w:rsidR="00DC62E5" w:rsidRDefault="00DC62E5" w:rsidP="00DC62E5">
      <w:pPr>
        <w:rPr>
          <w:lang w:val="es-CR"/>
        </w:rPr>
      </w:pPr>
    </w:p>
    <w:p w14:paraId="61AF3627" w14:textId="77777777" w:rsidR="00DC62E5" w:rsidRDefault="00DC62E5" w:rsidP="00DC62E5">
      <w:pPr>
        <w:rPr>
          <w:lang w:val="es-CR"/>
        </w:rPr>
      </w:pPr>
    </w:p>
    <w:p w14:paraId="19BD6B35" w14:textId="77777777" w:rsidR="00DC62E5" w:rsidRDefault="00DC62E5" w:rsidP="00DC62E5">
      <w:pPr>
        <w:rPr>
          <w:lang w:val="es-CR"/>
        </w:rPr>
      </w:pPr>
    </w:p>
    <w:p w14:paraId="12C69F75" w14:textId="77777777" w:rsidR="00DC62E5" w:rsidRDefault="00DC62E5" w:rsidP="00DC62E5">
      <w:pPr>
        <w:rPr>
          <w:lang w:val="es-CR"/>
        </w:rPr>
      </w:pPr>
    </w:p>
    <w:p w14:paraId="68DFFEC1" w14:textId="77777777" w:rsidR="00DC62E5" w:rsidRDefault="00DC62E5" w:rsidP="00DC62E5">
      <w:pPr>
        <w:rPr>
          <w:lang w:val="es-CR"/>
        </w:rPr>
      </w:pPr>
    </w:p>
    <w:p w14:paraId="743D153E" w14:textId="77777777" w:rsidR="00DC62E5" w:rsidRDefault="00DC62E5" w:rsidP="00DC62E5">
      <w:pPr>
        <w:rPr>
          <w:lang w:val="es-CR"/>
        </w:rPr>
      </w:pPr>
    </w:p>
    <w:p w14:paraId="6664D146" w14:textId="77777777" w:rsidR="00DC62E5" w:rsidRDefault="00DC62E5" w:rsidP="00DC62E5">
      <w:pPr>
        <w:rPr>
          <w:lang w:val="es-CR"/>
        </w:rPr>
      </w:pPr>
    </w:p>
    <w:p w14:paraId="44BD5E0B" w14:textId="77777777" w:rsidR="00DC62E5" w:rsidRDefault="00DC62E5" w:rsidP="00DC62E5">
      <w:pPr>
        <w:rPr>
          <w:lang w:val="es-CR"/>
        </w:rPr>
      </w:pPr>
    </w:p>
    <w:p w14:paraId="2FCDB040" w14:textId="77777777" w:rsidR="00DC62E5" w:rsidRDefault="00DC62E5" w:rsidP="00DC62E5">
      <w:pPr>
        <w:rPr>
          <w:lang w:val="es-CR"/>
        </w:rPr>
      </w:pPr>
    </w:p>
    <w:p w14:paraId="00EF6271" w14:textId="77777777" w:rsidR="00DC62E5" w:rsidRDefault="00DC62E5" w:rsidP="00DC62E5">
      <w:pPr>
        <w:rPr>
          <w:lang w:val="es-CR"/>
        </w:rPr>
      </w:pPr>
    </w:p>
    <w:p w14:paraId="7AA03EB2" w14:textId="77777777" w:rsidR="00DC62E5" w:rsidRDefault="00DC62E5" w:rsidP="00DC62E5">
      <w:pPr>
        <w:rPr>
          <w:lang w:val="es-CR"/>
        </w:rPr>
      </w:pPr>
    </w:p>
    <w:p w14:paraId="709234F7" w14:textId="77777777" w:rsidR="00DC62E5" w:rsidRDefault="00DC62E5" w:rsidP="00DC62E5">
      <w:pPr>
        <w:pStyle w:val="Citadestacada"/>
        <w:rPr>
          <w:lang w:val="es-CR"/>
        </w:rPr>
      </w:pPr>
      <w:r>
        <w:rPr>
          <w:lang w:val="es-CR"/>
        </w:rPr>
        <w:lastRenderedPageBreak/>
        <w:t>SECCIÓN DE AUDITORIA FINANCIERA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DC62E5" w:rsidRPr="00277C9F" w14:paraId="36BD6C8A" w14:textId="77777777" w:rsidTr="00DC62E5">
        <w:trPr>
          <w:tblHeader/>
        </w:trPr>
        <w:tc>
          <w:tcPr>
            <w:tcW w:w="4773" w:type="dxa"/>
            <w:shd w:val="pct12" w:color="auto" w:fill="auto"/>
          </w:tcPr>
          <w:p w14:paraId="3406C850"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773" w:type="dxa"/>
            <w:shd w:val="pct12" w:color="auto" w:fill="auto"/>
          </w:tcPr>
          <w:p w14:paraId="033F8427"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1F07366B" w14:textId="77777777" w:rsidTr="00DC62E5">
        <w:tc>
          <w:tcPr>
            <w:tcW w:w="4773" w:type="dxa"/>
            <w:shd w:val="clear" w:color="auto" w:fill="auto"/>
          </w:tcPr>
          <w:p w14:paraId="1BF9AF99" w14:textId="77777777" w:rsidR="00DC62E5" w:rsidRPr="00F574FB" w:rsidRDefault="00DC62E5" w:rsidP="00DC62E5">
            <w:pPr>
              <w:jc w:val="both"/>
              <w:rPr>
                <w:rFonts w:ascii="Arial" w:hAnsi="Arial" w:cs="Arial"/>
                <w:lang w:val="es-CR"/>
              </w:rPr>
            </w:pPr>
            <w:r>
              <w:rPr>
                <w:rFonts w:ascii="Arial" w:hAnsi="Arial" w:cs="Arial"/>
                <w:lang w:val="es-CR"/>
              </w:rPr>
              <w:t xml:space="preserve">1. </w:t>
            </w:r>
            <w:r w:rsidRPr="00F574FB">
              <w:rPr>
                <w:rFonts w:ascii="Arial" w:hAnsi="Arial" w:cs="Arial"/>
                <w:lang w:val="es-CR"/>
              </w:rPr>
              <w:t>Nombre del estudio</w:t>
            </w:r>
          </w:p>
        </w:tc>
        <w:tc>
          <w:tcPr>
            <w:tcW w:w="4773" w:type="dxa"/>
            <w:shd w:val="clear" w:color="auto" w:fill="auto"/>
          </w:tcPr>
          <w:p w14:paraId="54D2334F" w14:textId="77777777" w:rsidR="00DC62E5" w:rsidRPr="00F574FB" w:rsidRDefault="00DC62E5" w:rsidP="00DC62E5">
            <w:pPr>
              <w:jc w:val="both"/>
              <w:rPr>
                <w:rFonts w:ascii="Arial" w:hAnsi="Arial" w:cs="Arial"/>
                <w:lang w:val="es-CR"/>
              </w:rPr>
            </w:pPr>
            <w:r w:rsidRPr="00F574FB">
              <w:rPr>
                <w:rFonts w:ascii="Arial" w:hAnsi="Arial" w:cs="Arial"/>
                <w:lang w:val="es-CR"/>
              </w:rPr>
              <w:t>Evaluación de la Caja Chica General del Poder Judicial</w:t>
            </w:r>
          </w:p>
        </w:tc>
      </w:tr>
      <w:tr w:rsidR="00DC62E5" w:rsidRPr="00F574FB" w14:paraId="21FA6E68" w14:textId="77777777" w:rsidTr="00DC62E5">
        <w:tc>
          <w:tcPr>
            <w:tcW w:w="4773" w:type="dxa"/>
            <w:shd w:val="clear" w:color="auto" w:fill="auto"/>
          </w:tcPr>
          <w:p w14:paraId="72BF5CBE" w14:textId="77777777" w:rsidR="00DC62E5" w:rsidRPr="00F574FB" w:rsidRDefault="00DC62E5" w:rsidP="00F4619F">
            <w:pPr>
              <w:numPr>
                <w:ilvl w:val="1"/>
                <w:numId w:val="10"/>
              </w:numPr>
              <w:jc w:val="both"/>
              <w:rPr>
                <w:rFonts w:ascii="Arial" w:hAnsi="Arial" w:cs="Arial"/>
                <w:lang w:val="es-CR"/>
              </w:rPr>
            </w:pPr>
            <w:r w:rsidRPr="00F574FB">
              <w:rPr>
                <w:rFonts w:ascii="Arial" w:hAnsi="Arial" w:cs="Arial"/>
                <w:lang w:val="es-CR"/>
              </w:rPr>
              <w:t>Código</w:t>
            </w:r>
          </w:p>
        </w:tc>
        <w:tc>
          <w:tcPr>
            <w:tcW w:w="4773" w:type="dxa"/>
            <w:shd w:val="clear" w:color="auto" w:fill="auto"/>
          </w:tcPr>
          <w:p w14:paraId="3255D5DE" w14:textId="77777777" w:rsidR="00DC62E5" w:rsidRPr="00F574FB" w:rsidRDefault="00DC62E5" w:rsidP="00DC62E5">
            <w:pPr>
              <w:jc w:val="both"/>
              <w:rPr>
                <w:rFonts w:ascii="Arial" w:hAnsi="Arial" w:cs="Arial"/>
                <w:lang w:val="es-CR"/>
              </w:rPr>
            </w:pPr>
            <w:r w:rsidRPr="00F574FB">
              <w:rPr>
                <w:rFonts w:ascii="Arial" w:hAnsi="Arial" w:cs="Arial"/>
                <w:lang w:val="es-CR"/>
              </w:rPr>
              <w:t>SAF-01-2021</w:t>
            </w:r>
          </w:p>
        </w:tc>
      </w:tr>
      <w:tr w:rsidR="00DC62E5" w:rsidRPr="00F574FB" w14:paraId="33BAF2D0" w14:textId="77777777" w:rsidTr="00DC62E5">
        <w:tc>
          <w:tcPr>
            <w:tcW w:w="4773" w:type="dxa"/>
            <w:shd w:val="clear" w:color="auto" w:fill="auto"/>
          </w:tcPr>
          <w:p w14:paraId="1F6A4D92" w14:textId="77777777" w:rsidR="00DC62E5" w:rsidRPr="00F574FB" w:rsidRDefault="00DC62E5" w:rsidP="00F4619F">
            <w:pPr>
              <w:numPr>
                <w:ilvl w:val="1"/>
                <w:numId w:val="9"/>
              </w:numPr>
              <w:ind w:left="426" w:hanging="426"/>
              <w:jc w:val="both"/>
              <w:rPr>
                <w:rFonts w:ascii="Arial" w:hAnsi="Arial" w:cs="Arial"/>
                <w:lang w:val="es-CR"/>
              </w:rPr>
            </w:pPr>
            <w:r w:rsidRPr="00F574FB">
              <w:rPr>
                <w:rFonts w:ascii="Arial" w:hAnsi="Arial" w:cs="Arial"/>
                <w:lang w:val="es-CR"/>
              </w:rPr>
              <w:t>Objetivo general</w:t>
            </w:r>
          </w:p>
        </w:tc>
        <w:tc>
          <w:tcPr>
            <w:tcW w:w="4773" w:type="dxa"/>
            <w:shd w:val="clear" w:color="auto" w:fill="auto"/>
          </w:tcPr>
          <w:p w14:paraId="4C2E9FF2" w14:textId="77777777" w:rsidR="00DC62E5" w:rsidRPr="00F574FB" w:rsidRDefault="00DC62E5" w:rsidP="00DC62E5">
            <w:pPr>
              <w:jc w:val="both"/>
              <w:rPr>
                <w:rFonts w:ascii="Arial" w:hAnsi="Arial" w:cs="Arial"/>
                <w:lang w:val="es-CR"/>
              </w:rPr>
            </w:pPr>
            <w:r w:rsidRPr="00F574FB">
              <w:rPr>
                <w:rFonts w:ascii="Arial" w:hAnsi="Arial" w:cs="Arial"/>
                <w:lang w:val="es-CR"/>
              </w:rPr>
              <w:t>Fiscalizar si el Fondo General de Caja Chica del Poder Judicial cumple con las condiciones de propiedad, existencia, integridad, exactitud y apego a la normativa aplicable.</w:t>
            </w:r>
          </w:p>
        </w:tc>
      </w:tr>
      <w:tr w:rsidR="00DC62E5" w:rsidRPr="00F574FB" w14:paraId="6ADEC021" w14:textId="77777777" w:rsidTr="00DC62E5">
        <w:tc>
          <w:tcPr>
            <w:tcW w:w="4773" w:type="dxa"/>
            <w:shd w:val="clear" w:color="auto" w:fill="auto"/>
          </w:tcPr>
          <w:p w14:paraId="2601DE9F" w14:textId="77777777" w:rsidR="00DC62E5" w:rsidRPr="00F574FB" w:rsidRDefault="00DC62E5" w:rsidP="00F4619F">
            <w:pPr>
              <w:numPr>
                <w:ilvl w:val="1"/>
                <w:numId w:val="9"/>
              </w:numPr>
              <w:ind w:left="426" w:hanging="426"/>
              <w:jc w:val="both"/>
              <w:rPr>
                <w:rFonts w:ascii="Arial" w:hAnsi="Arial" w:cs="Arial"/>
                <w:lang w:val="es-CR"/>
              </w:rPr>
            </w:pPr>
            <w:r w:rsidRPr="00F574FB">
              <w:rPr>
                <w:rFonts w:ascii="Arial" w:hAnsi="Arial" w:cs="Arial"/>
                <w:lang w:val="es-CR"/>
              </w:rPr>
              <w:t>Alcance</w:t>
            </w:r>
          </w:p>
        </w:tc>
        <w:tc>
          <w:tcPr>
            <w:tcW w:w="4773" w:type="dxa"/>
            <w:shd w:val="clear" w:color="auto" w:fill="auto"/>
          </w:tcPr>
          <w:p w14:paraId="30C6310F"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tipo financiero. </w:t>
            </w:r>
          </w:p>
          <w:p w14:paraId="3E54E83D" w14:textId="77777777" w:rsidR="00DC62E5" w:rsidRPr="00F574FB" w:rsidRDefault="00DC62E5" w:rsidP="00DC62E5">
            <w:pPr>
              <w:jc w:val="both"/>
              <w:rPr>
                <w:rFonts w:ascii="Arial" w:hAnsi="Arial" w:cs="Arial"/>
                <w:lang w:val="es-CR"/>
              </w:rPr>
            </w:pPr>
            <w:r w:rsidRPr="00F574FB">
              <w:rPr>
                <w:rFonts w:ascii="Arial" w:hAnsi="Arial" w:cs="Arial"/>
                <w:lang w:val="es-CR"/>
              </w:rPr>
              <w:t>Comprenderá la realización del arqueo, conciliación bancaria de la cuenta corriente, así como la evaluación selectiva de las erogaciones que respaldan cada uno de sus componentes.</w:t>
            </w:r>
          </w:p>
          <w:p w14:paraId="5A5E3331" w14:textId="77777777" w:rsidR="00DC62E5" w:rsidRPr="00F574FB" w:rsidRDefault="00DC62E5" w:rsidP="00DC62E5">
            <w:pPr>
              <w:jc w:val="both"/>
              <w:rPr>
                <w:rFonts w:ascii="Arial" w:hAnsi="Arial" w:cs="Arial"/>
                <w:lang w:val="es-CR"/>
              </w:rPr>
            </w:pPr>
            <w:r w:rsidRPr="00F574FB">
              <w:rPr>
                <w:rFonts w:ascii="Arial" w:hAnsi="Arial" w:cs="Arial"/>
                <w:lang w:val="es-CR"/>
              </w:rPr>
              <w:t>El periodo del estudio corresponde a la fecha de las transacciones de los componentes del Fondo General de Caja Chica, con corte al momento en que se realiza el arqueo sorpresivo.</w:t>
            </w:r>
          </w:p>
        </w:tc>
      </w:tr>
      <w:tr w:rsidR="00DC62E5" w:rsidRPr="00F574FB" w14:paraId="15C80AE6" w14:textId="77777777" w:rsidTr="00DC62E5">
        <w:tc>
          <w:tcPr>
            <w:tcW w:w="4773" w:type="dxa"/>
            <w:shd w:val="clear" w:color="auto" w:fill="auto"/>
          </w:tcPr>
          <w:p w14:paraId="7E7DB050"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Fecha de inicio estimada de la auditoría.</w:t>
            </w:r>
          </w:p>
        </w:tc>
        <w:tc>
          <w:tcPr>
            <w:tcW w:w="4773" w:type="dxa"/>
            <w:shd w:val="clear" w:color="auto" w:fill="auto"/>
          </w:tcPr>
          <w:p w14:paraId="36E1F6DB" w14:textId="77777777" w:rsidR="00DC62E5" w:rsidRPr="00F574FB" w:rsidRDefault="00DC62E5" w:rsidP="00DC62E5">
            <w:pPr>
              <w:jc w:val="both"/>
              <w:rPr>
                <w:rFonts w:ascii="Arial" w:hAnsi="Arial" w:cs="Arial"/>
                <w:lang w:val="es-CR"/>
              </w:rPr>
            </w:pPr>
            <w:r w:rsidRPr="00F574FB">
              <w:rPr>
                <w:rFonts w:ascii="Arial" w:hAnsi="Arial" w:cs="Arial"/>
                <w:lang w:val="es-CR"/>
              </w:rPr>
              <w:t>5 de abril de 2021</w:t>
            </w:r>
          </w:p>
        </w:tc>
      </w:tr>
      <w:tr w:rsidR="00DC62E5" w:rsidRPr="00F574FB" w14:paraId="53755EA6" w14:textId="77777777" w:rsidTr="00DC62E5">
        <w:tc>
          <w:tcPr>
            <w:tcW w:w="4773" w:type="dxa"/>
            <w:shd w:val="clear" w:color="auto" w:fill="auto"/>
          </w:tcPr>
          <w:p w14:paraId="3656DD24"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Fecha de finalización estimada de la auditoría.</w:t>
            </w:r>
          </w:p>
        </w:tc>
        <w:tc>
          <w:tcPr>
            <w:tcW w:w="4773" w:type="dxa"/>
            <w:shd w:val="clear" w:color="auto" w:fill="auto"/>
          </w:tcPr>
          <w:p w14:paraId="3D6E81C6" w14:textId="77777777" w:rsidR="00DC62E5" w:rsidRPr="00F574FB" w:rsidRDefault="00DC62E5" w:rsidP="00DC62E5">
            <w:pPr>
              <w:jc w:val="both"/>
              <w:rPr>
                <w:rFonts w:ascii="Arial" w:hAnsi="Arial" w:cs="Arial"/>
                <w:lang w:val="es-CR"/>
              </w:rPr>
            </w:pPr>
            <w:r w:rsidRPr="00F574FB">
              <w:rPr>
                <w:rFonts w:ascii="Arial" w:hAnsi="Arial" w:cs="Arial"/>
                <w:lang w:val="es-CR"/>
              </w:rPr>
              <w:t>12 de mayo 2021</w:t>
            </w:r>
          </w:p>
        </w:tc>
      </w:tr>
      <w:tr w:rsidR="00DC62E5" w:rsidRPr="00F574FB" w14:paraId="1B9BD64C" w14:textId="77777777" w:rsidTr="00DC62E5">
        <w:tc>
          <w:tcPr>
            <w:tcW w:w="4773" w:type="dxa"/>
            <w:shd w:val="clear" w:color="auto" w:fill="auto"/>
          </w:tcPr>
          <w:p w14:paraId="58BCD85A"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Origen</w:t>
            </w:r>
          </w:p>
        </w:tc>
        <w:tc>
          <w:tcPr>
            <w:tcW w:w="4773" w:type="dxa"/>
            <w:shd w:val="clear" w:color="auto" w:fill="auto"/>
          </w:tcPr>
          <w:p w14:paraId="5FC4CA90"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Requerimiento legal</w:t>
            </w:r>
          </w:p>
        </w:tc>
      </w:tr>
      <w:tr w:rsidR="00DC62E5" w:rsidRPr="00F574FB" w14:paraId="0D6D74FE" w14:textId="77777777" w:rsidTr="00DC62E5">
        <w:tc>
          <w:tcPr>
            <w:tcW w:w="4773" w:type="dxa"/>
            <w:shd w:val="clear" w:color="auto" w:fill="auto"/>
          </w:tcPr>
          <w:p w14:paraId="4478EF3C"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 xml:space="preserve">Tema </w:t>
            </w:r>
          </w:p>
        </w:tc>
        <w:tc>
          <w:tcPr>
            <w:tcW w:w="4773" w:type="dxa"/>
            <w:shd w:val="clear" w:color="auto" w:fill="auto"/>
          </w:tcPr>
          <w:p w14:paraId="6E7EB187"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financiera - Tesorería</w:t>
            </w:r>
          </w:p>
        </w:tc>
      </w:tr>
      <w:tr w:rsidR="00DC62E5" w:rsidRPr="00F574FB" w14:paraId="789F6C7F" w14:textId="77777777" w:rsidTr="00DC62E5">
        <w:tc>
          <w:tcPr>
            <w:tcW w:w="4773" w:type="dxa"/>
            <w:shd w:val="clear" w:color="auto" w:fill="auto"/>
          </w:tcPr>
          <w:p w14:paraId="3B2DEBF2"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Proceso</w:t>
            </w:r>
          </w:p>
        </w:tc>
        <w:tc>
          <w:tcPr>
            <w:tcW w:w="4773" w:type="dxa"/>
            <w:shd w:val="clear" w:color="auto" w:fill="auto"/>
          </w:tcPr>
          <w:p w14:paraId="6BC17B2D"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Gestión de tesorería</w:t>
            </w:r>
          </w:p>
        </w:tc>
      </w:tr>
    </w:tbl>
    <w:p w14:paraId="17124DC8" w14:textId="77777777" w:rsidR="00DC62E5" w:rsidRPr="00F574FB" w:rsidRDefault="00DC62E5" w:rsidP="00DC62E5">
      <w:pPr>
        <w:jc w:val="both"/>
        <w:rPr>
          <w:szCs w:val="20"/>
          <w:lang w:val="es-CR"/>
        </w:rPr>
      </w:pPr>
    </w:p>
    <w:p w14:paraId="343EBF0F" w14:textId="77777777" w:rsidR="00DC62E5" w:rsidRDefault="00DC62E5" w:rsidP="00DC62E5">
      <w:pPr>
        <w:jc w:val="both"/>
        <w:rPr>
          <w:szCs w:val="20"/>
          <w:lang w:val="es-CR"/>
        </w:rPr>
      </w:pPr>
    </w:p>
    <w:p w14:paraId="66346E46" w14:textId="77777777" w:rsidR="00DC62E5" w:rsidRDefault="00DC62E5" w:rsidP="00DC62E5">
      <w:pPr>
        <w:jc w:val="both"/>
        <w:rPr>
          <w:szCs w:val="20"/>
          <w:lang w:val="es-CR"/>
        </w:rPr>
      </w:pPr>
    </w:p>
    <w:p w14:paraId="04776CBE" w14:textId="77777777" w:rsidR="00DC62E5" w:rsidRDefault="00DC62E5" w:rsidP="00DC62E5">
      <w:pPr>
        <w:jc w:val="both"/>
        <w:rPr>
          <w:szCs w:val="20"/>
          <w:lang w:val="es-CR"/>
        </w:rPr>
      </w:pPr>
    </w:p>
    <w:p w14:paraId="74936B6B" w14:textId="77777777" w:rsidR="00DC62E5" w:rsidRDefault="00DC62E5" w:rsidP="00DC62E5">
      <w:pPr>
        <w:jc w:val="both"/>
        <w:rPr>
          <w:szCs w:val="20"/>
          <w:lang w:val="es-CR"/>
        </w:rPr>
      </w:pPr>
    </w:p>
    <w:p w14:paraId="568CE321" w14:textId="77777777" w:rsidR="00DC62E5" w:rsidRDefault="00DC62E5" w:rsidP="00DC62E5">
      <w:pPr>
        <w:jc w:val="both"/>
        <w:rPr>
          <w:szCs w:val="20"/>
          <w:lang w:val="es-CR"/>
        </w:rPr>
      </w:pPr>
    </w:p>
    <w:p w14:paraId="75F23B2F" w14:textId="77777777" w:rsidR="00DC62E5" w:rsidRDefault="00DC62E5" w:rsidP="00DC62E5">
      <w:pPr>
        <w:jc w:val="both"/>
        <w:rPr>
          <w:szCs w:val="20"/>
          <w:lang w:val="es-CR"/>
        </w:rPr>
      </w:pPr>
    </w:p>
    <w:p w14:paraId="68D55DE0" w14:textId="77777777" w:rsidR="00DC62E5" w:rsidRDefault="00DC62E5" w:rsidP="00DC62E5">
      <w:pPr>
        <w:jc w:val="both"/>
        <w:rPr>
          <w:szCs w:val="20"/>
          <w:lang w:val="es-CR"/>
        </w:rPr>
      </w:pPr>
    </w:p>
    <w:p w14:paraId="5C7F587A" w14:textId="77777777" w:rsidR="00DC62E5" w:rsidRDefault="00DC62E5" w:rsidP="00DC62E5">
      <w:pPr>
        <w:jc w:val="both"/>
        <w:rPr>
          <w:szCs w:val="20"/>
          <w:lang w:val="es-CR"/>
        </w:rPr>
      </w:pPr>
    </w:p>
    <w:p w14:paraId="1C723510" w14:textId="77777777" w:rsidR="00DC62E5" w:rsidRDefault="00DC62E5" w:rsidP="00DC62E5">
      <w:pPr>
        <w:jc w:val="both"/>
        <w:rPr>
          <w:szCs w:val="20"/>
          <w:lang w:val="es-CR"/>
        </w:rPr>
      </w:pPr>
    </w:p>
    <w:p w14:paraId="646A5A23" w14:textId="77777777" w:rsidR="00DC62E5" w:rsidRDefault="00DC62E5" w:rsidP="00DC62E5">
      <w:pPr>
        <w:jc w:val="both"/>
        <w:rPr>
          <w:szCs w:val="20"/>
          <w:lang w:val="es-CR"/>
        </w:rPr>
      </w:pPr>
    </w:p>
    <w:p w14:paraId="5F10DAD0" w14:textId="77777777" w:rsidR="00DC62E5" w:rsidRDefault="00DC62E5" w:rsidP="00DC62E5">
      <w:pPr>
        <w:jc w:val="both"/>
        <w:rPr>
          <w:szCs w:val="20"/>
          <w:lang w:val="es-CR"/>
        </w:rPr>
      </w:pPr>
    </w:p>
    <w:p w14:paraId="24A73F32" w14:textId="77777777" w:rsidR="00DC62E5" w:rsidRDefault="00DC62E5" w:rsidP="00DC62E5">
      <w:pPr>
        <w:jc w:val="both"/>
        <w:rPr>
          <w:szCs w:val="20"/>
          <w:lang w:val="es-CR"/>
        </w:rPr>
      </w:pPr>
    </w:p>
    <w:p w14:paraId="3F302EA4"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4"/>
      </w:tblGrid>
      <w:tr w:rsidR="00DC62E5" w:rsidRPr="00277C9F" w14:paraId="269EC1DC" w14:textId="77777777" w:rsidTr="00147959">
        <w:trPr>
          <w:tblHeader/>
        </w:trPr>
        <w:tc>
          <w:tcPr>
            <w:tcW w:w="4692" w:type="dxa"/>
            <w:shd w:val="pct12" w:color="auto" w:fill="auto"/>
          </w:tcPr>
          <w:p w14:paraId="516711A1"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4" w:type="dxa"/>
            <w:shd w:val="pct12" w:color="auto" w:fill="auto"/>
          </w:tcPr>
          <w:p w14:paraId="7A1C315D"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11D3F1B9" w14:textId="77777777" w:rsidTr="00147959">
        <w:tc>
          <w:tcPr>
            <w:tcW w:w="4692" w:type="dxa"/>
            <w:shd w:val="clear" w:color="auto" w:fill="auto"/>
          </w:tcPr>
          <w:p w14:paraId="337FDF2D" w14:textId="77777777" w:rsidR="00DC62E5" w:rsidRPr="00F574FB" w:rsidRDefault="00DC62E5" w:rsidP="00F4619F">
            <w:pPr>
              <w:numPr>
                <w:ilvl w:val="0"/>
                <w:numId w:val="9"/>
              </w:numPr>
              <w:jc w:val="both"/>
              <w:rPr>
                <w:rFonts w:ascii="Arial" w:hAnsi="Arial" w:cs="Arial"/>
                <w:lang w:val="es-CR"/>
              </w:rPr>
            </w:pPr>
            <w:r w:rsidRPr="00F574FB">
              <w:rPr>
                <w:rFonts w:ascii="Arial" w:hAnsi="Arial" w:cs="Arial"/>
                <w:lang w:val="es-CR"/>
              </w:rPr>
              <w:t>Nombre del estudio</w:t>
            </w:r>
          </w:p>
        </w:tc>
        <w:tc>
          <w:tcPr>
            <w:tcW w:w="4704" w:type="dxa"/>
            <w:shd w:val="clear" w:color="auto" w:fill="auto"/>
          </w:tcPr>
          <w:p w14:paraId="4BA19B69" w14:textId="77777777" w:rsidR="00DC62E5" w:rsidRPr="00F574FB" w:rsidRDefault="00DC62E5" w:rsidP="00DC62E5">
            <w:pPr>
              <w:jc w:val="both"/>
              <w:rPr>
                <w:rFonts w:ascii="Arial" w:hAnsi="Arial" w:cs="Arial"/>
                <w:lang w:val="es-CR"/>
              </w:rPr>
            </w:pPr>
            <w:r w:rsidRPr="00F574FB">
              <w:rPr>
                <w:rFonts w:ascii="Arial" w:hAnsi="Arial" w:cs="Arial"/>
                <w:lang w:val="es-CR"/>
              </w:rPr>
              <w:t>Evaluación sobre los recursos para la implementación de las reformas Procesal Civil y Procesal Laboral, del rediseño y de la administración.</w:t>
            </w:r>
          </w:p>
        </w:tc>
      </w:tr>
      <w:tr w:rsidR="00DC62E5" w:rsidRPr="00F574FB" w14:paraId="7696D6FD" w14:textId="77777777" w:rsidTr="00147959">
        <w:tc>
          <w:tcPr>
            <w:tcW w:w="4692" w:type="dxa"/>
            <w:shd w:val="clear" w:color="auto" w:fill="auto"/>
          </w:tcPr>
          <w:p w14:paraId="0AED133D" w14:textId="77777777" w:rsidR="00DC62E5" w:rsidRPr="00F574FB" w:rsidRDefault="00DC62E5" w:rsidP="00F4619F">
            <w:pPr>
              <w:numPr>
                <w:ilvl w:val="1"/>
                <w:numId w:val="11"/>
              </w:numPr>
              <w:ind w:left="567" w:hanging="567"/>
              <w:jc w:val="both"/>
              <w:rPr>
                <w:rFonts w:ascii="Arial" w:hAnsi="Arial" w:cs="Arial"/>
                <w:lang w:val="es-CR"/>
              </w:rPr>
            </w:pPr>
            <w:r w:rsidRPr="00F574FB">
              <w:rPr>
                <w:rFonts w:ascii="Arial" w:hAnsi="Arial" w:cs="Arial"/>
                <w:lang w:val="es-CR"/>
              </w:rPr>
              <w:t>Código</w:t>
            </w:r>
          </w:p>
        </w:tc>
        <w:tc>
          <w:tcPr>
            <w:tcW w:w="4704" w:type="dxa"/>
            <w:shd w:val="clear" w:color="auto" w:fill="auto"/>
          </w:tcPr>
          <w:p w14:paraId="4407B425" w14:textId="77777777" w:rsidR="00DC62E5" w:rsidRPr="00F574FB" w:rsidRDefault="00DC62E5" w:rsidP="00DC62E5">
            <w:pPr>
              <w:jc w:val="both"/>
              <w:rPr>
                <w:rFonts w:ascii="Arial" w:hAnsi="Arial" w:cs="Arial"/>
                <w:lang w:val="es-CR"/>
              </w:rPr>
            </w:pPr>
            <w:r w:rsidRPr="00F574FB">
              <w:rPr>
                <w:rFonts w:ascii="Arial" w:hAnsi="Arial" w:cs="Arial"/>
                <w:lang w:val="es-CR"/>
              </w:rPr>
              <w:t>SAF-02-2021</w:t>
            </w:r>
          </w:p>
        </w:tc>
      </w:tr>
      <w:tr w:rsidR="00DC62E5" w:rsidRPr="00F574FB" w14:paraId="16479EFC" w14:textId="77777777" w:rsidTr="00147959">
        <w:tc>
          <w:tcPr>
            <w:tcW w:w="4692" w:type="dxa"/>
            <w:shd w:val="clear" w:color="auto" w:fill="auto"/>
          </w:tcPr>
          <w:p w14:paraId="13C2A92A"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Objetivo general</w:t>
            </w:r>
          </w:p>
        </w:tc>
        <w:tc>
          <w:tcPr>
            <w:tcW w:w="4704" w:type="dxa"/>
            <w:shd w:val="clear" w:color="auto" w:fill="auto"/>
          </w:tcPr>
          <w:p w14:paraId="2DE07079" w14:textId="77777777" w:rsidR="00DC62E5" w:rsidRPr="00F574FB" w:rsidRDefault="00DC62E5" w:rsidP="00DC62E5">
            <w:pPr>
              <w:jc w:val="both"/>
              <w:rPr>
                <w:rFonts w:ascii="Arial" w:hAnsi="Arial" w:cs="Arial"/>
                <w:lang w:val="es-CR"/>
              </w:rPr>
            </w:pPr>
            <w:r w:rsidRPr="00F574FB">
              <w:rPr>
                <w:rFonts w:ascii="Arial" w:hAnsi="Arial" w:cs="Arial"/>
                <w:lang w:val="es-CR"/>
              </w:rPr>
              <w:t>Fiscalizar si los recursos asignados para la implementación de las reformas Procesal Civil y Procesal Laboral se apegan a la normativa que rige la materia.</w:t>
            </w:r>
          </w:p>
        </w:tc>
      </w:tr>
      <w:tr w:rsidR="00DC62E5" w:rsidRPr="00F574FB" w14:paraId="38F563EA" w14:textId="77777777" w:rsidTr="00147959">
        <w:tc>
          <w:tcPr>
            <w:tcW w:w="4692" w:type="dxa"/>
            <w:shd w:val="clear" w:color="auto" w:fill="auto"/>
          </w:tcPr>
          <w:p w14:paraId="54AAF8E5"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Alcance</w:t>
            </w:r>
          </w:p>
        </w:tc>
        <w:tc>
          <w:tcPr>
            <w:tcW w:w="4704" w:type="dxa"/>
            <w:shd w:val="clear" w:color="auto" w:fill="auto"/>
          </w:tcPr>
          <w:p w14:paraId="3E1B50BE"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presente estudio corresponde a una auditoría de cumplimiento, en el cual se revisará el fin público de las contrataciones tramitadas con los recursos asignados a las reformas procesales civil y laboral durante los últimos 5 años.  </w:t>
            </w:r>
          </w:p>
        </w:tc>
      </w:tr>
      <w:tr w:rsidR="00DC62E5" w:rsidRPr="00F574FB" w14:paraId="2E8834C2" w14:textId="77777777" w:rsidTr="00147959">
        <w:tc>
          <w:tcPr>
            <w:tcW w:w="4692" w:type="dxa"/>
            <w:shd w:val="clear" w:color="auto" w:fill="auto"/>
          </w:tcPr>
          <w:p w14:paraId="3906C826"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Fecha de inicio estimada de la auditoría.</w:t>
            </w:r>
          </w:p>
        </w:tc>
        <w:tc>
          <w:tcPr>
            <w:tcW w:w="4704" w:type="dxa"/>
            <w:shd w:val="clear" w:color="auto" w:fill="auto"/>
          </w:tcPr>
          <w:p w14:paraId="54391FDD" w14:textId="77777777" w:rsidR="00DC62E5" w:rsidRPr="00F574FB" w:rsidRDefault="00DC62E5" w:rsidP="00DC62E5">
            <w:pPr>
              <w:jc w:val="both"/>
              <w:rPr>
                <w:rFonts w:ascii="Arial" w:hAnsi="Arial" w:cs="Arial"/>
                <w:lang w:val="es-CR"/>
              </w:rPr>
            </w:pPr>
            <w:r w:rsidRPr="00F574FB">
              <w:rPr>
                <w:rFonts w:ascii="Arial" w:hAnsi="Arial" w:cs="Arial"/>
                <w:lang w:val="es-CR"/>
              </w:rPr>
              <w:t>4 de enero de 2021</w:t>
            </w:r>
          </w:p>
        </w:tc>
      </w:tr>
      <w:tr w:rsidR="00DC62E5" w:rsidRPr="00F574FB" w14:paraId="5010C1FD" w14:textId="77777777" w:rsidTr="00147959">
        <w:tc>
          <w:tcPr>
            <w:tcW w:w="4692" w:type="dxa"/>
            <w:shd w:val="clear" w:color="auto" w:fill="auto"/>
          </w:tcPr>
          <w:p w14:paraId="3A5CB74A"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4" w:type="dxa"/>
            <w:shd w:val="clear" w:color="auto" w:fill="auto"/>
          </w:tcPr>
          <w:p w14:paraId="11F0704C" w14:textId="77777777" w:rsidR="00DC62E5" w:rsidRPr="00F574FB" w:rsidRDefault="00DC62E5" w:rsidP="00DC62E5">
            <w:pPr>
              <w:jc w:val="both"/>
              <w:rPr>
                <w:rFonts w:ascii="Arial" w:hAnsi="Arial" w:cs="Arial"/>
                <w:lang w:val="es-CR"/>
              </w:rPr>
            </w:pPr>
            <w:r w:rsidRPr="00F574FB">
              <w:rPr>
                <w:rFonts w:ascii="Arial" w:hAnsi="Arial" w:cs="Arial"/>
                <w:lang w:val="es-CR"/>
              </w:rPr>
              <w:t>4 de abril 2021</w:t>
            </w:r>
          </w:p>
        </w:tc>
      </w:tr>
      <w:tr w:rsidR="00DC62E5" w:rsidRPr="00F574FB" w14:paraId="40E7013E" w14:textId="77777777" w:rsidTr="00147959">
        <w:tc>
          <w:tcPr>
            <w:tcW w:w="4692" w:type="dxa"/>
            <w:shd w:val="clear" w:color="auto" w:fill="auto"/>
          </w:tcPr>
          <w:p w14:paraId="2DEEF176"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Origen</w:t>
            </w:r>
          </w:p>
        </w:tc>
        <w:tc>
          <w:tcPr>
            <w:tcW w:w="4704" w:type="dxa"/>
            <w:shd w:val="clear" w:color="auto" w:fill="auto"/>
          </w:tcPr>
          <w:p w14:paraId="42B1FA95"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Programación de la Auditoría Interna</w:t>
            </w:r>
          </w:p>
        </w:tc>
      </w:tr>
      <w:tr w:rsidR="00DC62E5" w:rsidRPr="00F574FB" w14:paraId="64234F0A" w14:textId="77777777" w:rsidTr="00147959">
        <w:tc>
          <w:tcPr>
            <w:tcW w:w="4692" w:type="dxa"/>
            <w:shd w:val="clear" w:color="auto" w:fill="auto"/>
          </w:tcPr>
          <w:p w14:paraId="79277C90"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 xml:space="preserve">Tema </w:t>
            </w:r>
          </w:p>
        </w:tc>
        <w:tc>
          <w:tcPr>
            <w:tcW w:w="4704" w:type="dxa"/>
            <w:shd w:val="clear" w:color="auto" w:fill="auto"/>
          </w:tcPr>
          <w:p w14:paraId="7AE2A6BB"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financiera - Otro</w:t>
            </w:r>
          </w:p>
        </w:tc>
      </w:tr>
      <w:tr w:rsidR="00DC62E5" w:rsidRPr="00F574FB" w14:paraId="6F735462" w14:textId="77777777" w:rsidTr="00147959">
        <w:tc>
          <w:tcPr>
            <w:tcW w:w="4692" w:type="dxa"/>
            <w:shd w:val="clear" w:color="auto" w:fill="auto"/>
          </w:tcPr>
          <w:p w14:paraId="399C1D42" w14:textId="77777777" w:rsidR="00DC62E5" w:rsidRPr="00F574FB" w:rsidRDefault="00DC62E5" w:rsidP="00F4619F">
            <w:pPr>
              <w:numPr>
                <w:ilvl w:val="1"/>
                <w:numId w:val="9"/>
              </w:numPr>
              <w:tabs>
                <w:tab w:val="num" w:pos="540"/>
              </w:tabs>
              <w:ind w:left="540" w:hanging="540"/>
              <w:jc w:val="both"/>
              <w:rPr>
                <w:rFonts w:ascii="Arial" w:hAnsi="Arial" w:cs="Arial"/>
                <w:lang w:val="es-CR"/>
              </w:rPr>
            </w:pPr>
            <w:r w:rsidRPr="00F574FB">
              <w:rPr>
                <w:rFonts w:ascii="Arial" w:hAnsi="Arial" w:cs="Arial"/>
                <w:lang w:val="es-CR"/>
              </w:rPr>
              <w:t>Proceso</w:t>
            </w:r>
          </w:p>
        </w:tc>
        <w:tc>
          <w:tcPr>
            <w:tcW w:w="4704" w:type="dxa"/>
            <w:shd w:val="clear" w:color="auto" w:fill="auto"/>
          </w:tcPr>
          <w:p w14:paraId="351B32A9"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Gestión de recursos presupuestarios</w:t>
            </w:r>
          </w:p>
        </w:tc>
      </w:tr>
    </w:tbl>
    <w:p w14:paraId="36792F62" w14:textId="77777777" w:rsidR="00DC62E5" w:rsidRDefault="00DC62E5" w:rsidP="00DC62E5">
      <w:pPr>
        <w:jc w:val="both"/>
        <w:rPr>
          <w:szCs w:val="20"/>
          <w:lang w:val="es-CR"/>
        </w:rPr>
      </w:pPr>
    </w:p>
    <w:p w14:paraId="621B9F23" w14:textId="77777777" w:rsidR="00DC62E5" w:rsidRDefault="00DC62E5" w:rsidP="00DC62E5">
      <w:pPr>
        <w:jc w:val="both"/>
        <w:rPr>
          <w:szCs w:val="20"/>
          <w:lang w:val="es-CR"/>
        </w:rPr>
      </w:pPr>
    </w:p>
    <w:p w14:paraId="58B4E811" w14:textId="77777777" w:rsidR="00DC62E5" w:rsidRDefault="00DC62E5" w:rsidP="00DC62E5">
      <w:pPr>
        <w:jc w:val="both"/>
        <w:rPr>
          <w:szCs w:val="20"/>
          <w:lang w:val="es-CR"/>
        </w:rPr>
      </w:pPr>
    </w:p>
    <w:p w14:paraId="2F37B2A9" w14:textId="77777777" w:rsidR="00DC62E5" w:rsidRDefault="00DC62E5" w:rsidP="00DC62E5">
      <w:pPr>
        <w:jc w:val="both"/>
        <w:rPr>
          <w:szCs w:val="20"/>
          <w:lang w:val="es-CR"/>
        </w:rPr>
      </w:pPr>
    </w:p>
    <w:p w14:paraId="06CDD91C" w14:textId="77777777" w:rsidR="00DC62E5" w:rsidRDefault="00DC62E5" w:rsidP="00DC62E5">
      <w:pPr>
        <w:jc w:val="both"/>
        <w:rPr>
          <w:szCs w:val="20"/>
          <w:lang w:val="es-CR"/>
        </w:rPr>
      </w:pPr>
    </w:p>
    <w:p w14:paraId="220EC73D" w14:textId="77777777" w:rsidR="00DC62E5" w:rsidRDefault="00DC62E5" w:rsidP="00DC62E5">
      <w:pPr>
        <w:jc w:val="both"/>
        <w:rPr>
          <w:szCs w:val="20"/>
          <w:lang w:val="es-CR"/>
        </w:rPr>
      </w:pPr>
    </w:p>
    <w:p w14:paraId="2BFE2E40" w14:textId="77777777" w:rsidR="00DC62E5" w:rsidRDefault="00DC62E5" w:rsidP="00DC62E5">
      <w:pPr>
        <w:jc w:val="both"/>
        <w:rPr>
          <w:szCs w:val="20"/>
          <w:lang w:val="es-CR"/>
        </w:rPr>
      </w:pPr>
    </w:p>
    <w:p w14:paraId="514124D7" w14:textId="77777777" w:rsidR="00DC62E5" w:rsidRDefault="00DC62E5" w:rsidP="00DC62E5">
      <w:pPr>
        <w:jc w:val="both"/>
        <w:rPr>
          <w:szCs w:val="20"/>
          <w:lang w:val="es-CR"/>
        </w:rPr>
      </w:pPr>
    </w:p>
    <w:p w14:paraId="4B2F32E8" w14:textId="77777777" w:rsidR="00DC62E5" w:rsidRDefault="00DC62E5" w:rsidP="00DC62E5">
      <w:pPr>
        <w:jc w:val="both"/>
        <w:rPr>
          <w:szCs w:val="20"/>
          <w:lang w:val="es-CR"/>
        </w:rPr>
      </w:pPr>
    </w:p>
    <w:p w14:paraId="6CC0D036" w14:textId="77777777" w:rsidR="00DC62E5" w:rsidRDefault="00DC62E5" w:rsidP="00DC62E5">
      <w:pPr>
        <w:jc w:val="both"/>
        <w:rPr>
          <w:szCs w:val="20"/>
          <w:lang w:val="es-CR"/>
        </w:rPr>
      </w:pPr>
    </w:p>
    <w:p w14:paraId="3C0090F8" w14:textId="77777777" w:rsidR="00DC62E5" w:rsidRDefault="00DC62E5" w:rsidP="00DC62E5">
      <w:pPr>
        <w:jc w:val="both"/>
        <w:rPr>
          <w:szCs w:val="20"/>
          <w:lang w:val="es-CR"/>
        </w:rPr>
      </w:pPr>
    </w:p>
    <w:p w14:paraId="7CC63C8D" w14:textId="77777777" w:rsidR="00DC62E5" w:rsidRDefault="00DC62E5" w:rsidP="00DC62E5">
      <w:pPr>
        <w:jc w:val="both"/>
        <w:rPr>
          <w:szCs w:val="20"/>
          <w:lang w:val="es-CR"/>
        </w:rPr>
      </w:pPr>
    </w:p>
    <w:p w14:paraId="5C0DF1D8" w14:textId="77777777" w:rsidR="00DC62E5" w:rsidRDefault="00DC62E5" w:rsidP="00DC62E5">
      <w:pPr>
        <w:jc w:val="both"/>
        <w:rPr>
          <w:szCs w:val="20"/>
          <w:lang w:val="es-CR"/>
        </w:rPr>
      </w:pPr>
    </w:p>
    <w:p w14:paraId="1E03D8CB" w14:textId="77777777" w:rsidR="00DC62E5" w:rsidRDefault="00DC62E5" w:rsidP="00DC62E5">
      <w:pPr>
        <w:jc w:val="both"/>
        <w:rPr>
          <w:szCs w:val="20"/>
          <w:lang w:val="es-CR"/>
        </w:rPr>
      </w:pPr>
    </w:p>
    <w:p w14:paraId="14A097C0" w14:textId="77777777" w:rsidR="00DC62E5" w:rsidRDefault="00DC62E5" w:rsidP="00DC62E5">
      <w:pPr>
        <w:jc w:val="both"/>
        <w:rPr>
          <w:szCs w:val="20"/>
          <w:lang w:val="es-CR"/>
        </w:rPr>
      </w:pPr>
    </w:p>
    <w:p w14:paraId="6FEA5679" w14:textId="77777777" w:rsidR="00DC62E5" w:rsidRDefault="00DC62E5" w:rsidP="00DC62E5">
      <w:pPr>
        <w:jc w:val="both"/>
        <w:rPr>
          <w:szCs w:val="20"/>
          <w:lang w:val="es-CR"/>
        </w:rPr>
      </w:pPr>
    </w:p>
    <w:p w14:paraId="0C0442DE" w14:textId="77777777" w:rsidR="00DC62E5" w:rsidRDefault="00DC62E5" w:rsidP="00DC62E5">
      <w:pPr>
        <w:jc w:val="both"/>
        <w:rPr>
          <w:szCs w:val="20"/>
          <w:lang w:val="es-CR"/>
        </w:rPr>
      </w:pPr>
    </w:p>
    <w:p w14:paraId="1A85E923" w14:textId="77777777" w:rsidR="00DC62E5" w:rsidRDefault="00DC62E5" w:rsidP="00DC62E5">
      <w:pPr>
        <w:jc w:val="both"/>
        <w:rPr>
          <w:szCs w:val="20"/>
          <w:lang w:val="es-CR"/>
        </w:rPr>
      </w:pPr>
    </w:p>
    <w:p w14:paraId="1E4D96D1" w14:textId="77777777" w:rsidR="00DC62E5" w:rsidRDefault="00DC62E5" w:rsidP="00DC62E5">
      <w:pPr>
        <w:jc w:val="both"/>
        <w:rPr>
          <w:szCs w:val="20"/>
          <w:lang w:val="es-CR"/>
        </w:rPr>
      </w:pPr>
    </w:p>
    <w:p w14:paraId="219FA51F" w14:textId="77777777" w:rsidR="00DC62E5" w:rsidRDefault="00DC62E5" w:rsidP="00DC62E5">
      <w:pPr>
        <w:jc w:val="both"/>
        <w:rPr>
          <w:szCs w:val="20"/>
          <w:lang w:val="es-CR"/>
        </w:rPr>
      </w:pPr>
    </w:p>
    <w:p w14:paraId="048E5DE6"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4"/>
      </w:tblGrid>
      <w:tr w:rsidR="00DC62E5" w:rsidRPr="00277C9F" w14:paraId="422752CF" w14:textId="77777777" w:rsidTr="00147959">
        <w:trPr>
          <w:tblHeader/>
        </w:trPr>
        <w:tc>
          <w:tcPr>
            <w:tcW w:w="4692" w:type="dxa"/>
            <w:shd w:val="pct12" w:color="auto" w:fill="auto"/>
          </w:tcPr>
          <w:p w14:paraId="30879AD6"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4" w:type="dxa"/>
            <w:shd w:val="pct12" w:color="auto" w:fill="auto"/>
          </w:tcPr>
          <w:p w14:paraId="5D4BDB42"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791113FA" w14:textId="77777777" w:rsidTr="00147959">
        <w:tc>
          <w:tcPr>
            <w:tcW w:w="4692" w:type="dxa"/>
            <w:shd w:val="clear" w:color="auto" w:fill="auto"/>
          </w:tcPr>
          <w:p w14:paraId="79A0B540" w14:textId="77777777" w:rsidR="00DC62E5" w:rsidRPr="00F574FB" w:rsidRDefault="00DC62E5" w:rsidP="00F4619F">
            <w:pPr>
              <w:numPr>
                <w:ilvl w:val="0"/>
                <w:numId w:val="9"/>
              </w:numPr>
              <w:jc w:val="both"/>
              <w:rPr>
                <w:rFonts w:ascii="Arial" w:hAnsi="Arial" w:cs="Arial"/>
                <w:lang w:val="es-CR"/>
              </w:rPr>
            </w:pPr>
            <w:r w:rsidRPr="00F574FB">
              <w:rPr>
                <w:rFonts w:ascii="Arial" w:hAnsi="Arial" w:cs="Arial"/>
                <w:lang w:val="es-CR"/>
              </w:rPr>
              <w:t>Nombre del estudio</w:t>
            </w:r>
          </w:p>
        </w:tc>
        <w:tc>
          <w:tcPr>
            <w:tcW w:w="4704" w:type="dxa"/>
            <w:shd w:val="clear" w:color="auto" w:fill="auto"/>
          </w:tcPr>
          <w:p w14:paraId="2556413A" w14:textId="77777777" w:rsidR="00DC62E5" w:rsidRPr="00F574FB" w:rsidRDefault="00DC62E5" w:rsidP="00DC62E5">
            <w:pPr>
              <w:jc w:val="both"/>
              <w:rPr>
                <w:rFonts w:ascii="Arial" w:hAnsi="Arial" w:cs="Arial"/>
                <w:lang w:val="es-CR"/>
              </w:rPr>
            </w:pPr>
            <w:r w:rsidRPr="00F574FB">
              <w:rPr>
                <w:rFonts w:ascii="Arial" w:hAnsi="Arial" w:cs="Arial"/>
                <w:lang w:val="es-CR"/>
              </w:rPr>
              <w:t>Evaluación de la caja chica auxiliar a cargo de la Defensa Pública.</w:t>
            </w:r>
          </w:p>
        </w:tc>
      </w:tr>
      <w:tr w:rsidR="00DC62E5" w:rsidRPr="00F574FB" w14:paraId="7E70B536" w14:textId="77777777" w:rsidTr="00147959">
        <w:tc>
          <w:tcPr>
            <w:tcW w:w="4692" w:type="dxa"/>
            <w:shd w:val="clear" w:color="auto" w:fill="auto"/>
          </w:tcPr>
          <w:p w14:paraId="1F3849B8" w14:textId="77777777" w:rsidR="00DC62E5" w:rsidRPr="00F574FB" w:rsidRDefault="00DC62E5" w:rsidP="00F4619F">
            <w:pPr>
              <w:numPr>
                <w:ilvl w:val="1"/>
                <w:numId w:val="12"/>
              </w:numPr>
              <w:jc w:val="both"/>
              <w:rPr>
                <w:rFonts w:ascii="Arial" w:hAnsi="Arial" w:cs="Arial"/>
                <w:lang w:val="es-CR"/>
              </w:rPr>
            </w:pPr>
            <w:r w:rsidRPr="00F574FB">
              <w:rPr>
                <w:rFonts w:ascii="Arial" w:hAnsi="Arial" w:cs="Arial"/>
                <w:lang w:val="es-CR"/>
              </w:rPr>
              <w:t>Código</w:t>
            </w:r>
          </w:p>
        </w:tc>
        <w:tc>
          <w:tcPr>
            <w:tcW w:w="4704" w:type="dxa"/>
            <w:shd w:val="clear" w:color="auto" w:fill="auto"/>
          </w:tcPr>
          <w:p w14:paraId="4D70E0E6" w14:textId="77777777" w:rsidR="00DC62E5" w:rsidRPr="00F574FB" w:rsidRDefault="00DC62E5" w:rsidP="00DC62E5">
            <w:pPr>
              <w:jc w:val="both"/>
              <w:rPr>
                <w:rFonts w:ascii="Arial" w:hAnsi="Arial" w:cs="Arial"/>
                <w:lang w:val="es-CR"/>
              </w:rPr>
            </w:pPr>
            <w:r w:rsidRPr="00F574FB">
              <w:rPr>
                <w:rFonts w:ascii="Arial" w:hAnsi="Arial" w:cs="Arial"/>
                <w:lang w:val="es-CR"/>
              </w:rPr>
              <w:t>SAF-03-2021</w:t>
            </w:r>
          </w:p>
        </w:tc>
      </w:tr>
      <w:tr w:rsidR="00DC62E5" w:rsidRPr="00F574FB" w14:paraId="736D74C8" w14:textId="77777777" w:rsidTr="00147959">
        <w:tc>
          <w:tcPr>
            <w:tcW w:w="4692" w:type="dxa"/>
            <w:shd w:val="clear" w:color="auto" w:fill="auto"/>
          </w:tcPr>
          <w:p w14:paraId="44E4DAC5"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704" w:type="dxa"/>
            <w:shd w:val="clear" w:color="auto" w:fill="auto"/>
          </w:tcPr>
          <w:p w14:paraId="1AA97EAD" w14:textId="77777777" w:rsidR="00DC62E5" w:rsidRPr="00F574FB" w:rsidRDefault="00DC62E5" w:rsidP="00DC62E5">
            <w:pPr>
              <w:jc w:val="both"/>
              <w:rPr>
                <w:rFonts w:ascii="Arial" w:hAnsi="Arial" w:cs="Arial"/>
                <w:lang w:val="es-CR"/>
              </w:rPr>
            </w:pPr>
            <w:r w:rsidRPr="00F574FB">
              <w:rPr>
                <w:rFonts w:ascii="Arial" w:hAnsi="Arial" w:cs="Arial"/>
                <w:lang w:val="es-CR"/>
              </w:rPr>
              <w:t>Fiscalizar si el fondo de la caja chica auxiliar de la Defensa Pública cumple con las condiciones de existencia, integridad, exactitud y apego a la normativa aplicable.</w:t>
            </w:r>
          </w:p>
        </w:tc>
      </w:tr>
      <w:tr w:rsidR="00DC62E5" w:rsidRPr="00F574FB" w14:paraId="489764FD" w14:textId="77777777" w:rsidTr="00147959">
        <w:tc>
          <w:tcPr>
            <w:tcW w:w="4692" w:type="dxa"/>
            <w:shd w:val="clear" w:color="auto" w:fill="auto"/>
          </w:tcPr>
          <w:p w14:paraId="492616DD"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704" w:type="dxa"/>
            <w:shd w:val="clear" w:color="auto" w:fill="auto"/>
          </w:tcPr>
          <w:p w14:paraId="55480004"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tipo financiero. </w:t>
            </w:r>
          </w:p>
          <w:p w14:paraId="46356A3A" w14:textId="77777777" w:rsidR="00DC62E5" w:rsidRPr="00F574FB" w:rsidRDefault="00DC62E5" w:rsidP="00DC62E5">
            <w:pPr>
              <w:jc w:val="both"/>
              <w:rPr>
                <w:rFonts w:ascii="Arial" w:hAnsi="Arial" w:cs="Arial"/>
                <w:lang w:val="es-CR"/>
              </w:rPr>
            </w:pPr>
            <w:r w:rsidRPr="00F574FB">
              <w:rPr>
                <w:rFonts w:ascii="Arial" w:hAnsi="Arial" w:cs="Arial"/>
                <w:lang w:val="es-CR"/>
              </w:rPr>
              <w:t>Comprenderá la realización del arqueo, conciliación bancaria de la cuenta corriente, así como la evaluación de las erogaciones que respaldan cada uno de sus componentes.</w:t>
            </w:r>
          </w:p>
          <w:p w14:paraId="0A390592" w14:textId="77777777" w:rsidR="00DC62E5" w:rsidRPr="00F574FB" w:rsidRDefault="00DC62E5" w:rsidP="00DC62E5">
            <w:pPr>
              <w:jc w:val="both"/>
              <w:rPr>
                <w:rFonts w:ascii="Arial" w:hAnsi="Arial" w:cs="Arial"/>
                <w:lang w:val="es-CR"/>
              </w:rPr>
            </w:pPr>
            <w:r w:rsidRPr="00F574FB">
              <w:rPr>
                <w:rFonts w:ascii="Arial" w:hAnsi="Arial" w:cs="Arial"/>
                <w:lang w:val="es-CR"/>
              </w:rPr>
              <w:t>El periodo del estudio corresponde a la fecha de las transacciones que integran el fondo de la caja chica, con corte al momento en que se realiza el arqueo sorpresivo.</w:t>
            </w:r>
          </w:p>
        </w:tc>
      </w:tr>
      <w:tr w:rsidR="00DC62E5" w:rsidRPr="00F574FB" w14:paraId="4D2725E9" w14:textId="77777777" w:rsidTr="00147959">
        <w:tc>
          <w:tcPr>
            <w:tcW w:w="4692" w:type="dxa"/>
            <w:shd w:val="clear" w:color="auto" w:fill="auto"/>
          </w:tcPr>
          <w:p w14:paraId="730A2B87"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704" w:type="dxa"/>
            <w:shd w:val="clear" w:color="auto" w:fill="auto"/>
          </w:tcPr>
          <w:p w14:paraId="6834D047" w14:textId="77777777" w:rsidR="00DC62E5" w:rsidRPr="00F574FB" w:rsidRDefault="00DC62E5" w:rsidP="00DC62E5">
            <w:pPr>
              <w:jc w:val="both"/>
              <w:rPr>
                <w:rFonts w:ascii="Arial" w:hAnsi="Arial" w:cs="Arial"/>
                <w:lang w:val="es-CR"/>
              </w:rPr>
            </w:pPr>
            <w:r w:rsidRPr="00F574FB">
              <w:rPr>
                <w:rFonts w:ascii="Arial" w:hAnsi="Arial" w:cs="Arial"/>
                <w:lang w:val="es-CR"/>
              </w:rPr>
              <w:t>5 de abril de 2021</w:t>
            </w:r>
          </w:p>
        </w:tc>
      </w:tr>
      <w:tr w:rsidR="00DC62E5" w:rsidRPr="00F574FB" w14:paraId="5BB29189" w14:textId="77777777" w:rsidTr="00147959">
        <w:tc>
          <w:tcPr>
            <w:tcW w:w="4692" w:type="dxa"/>
            <w:shd w:val="clear" w:color="auto" w:fill="auto"/>
          </w:tcPr>
          <w:p w14:paraId="71E6279E"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4" w:type="dxa"/>
            <w:shd w:val="clear" w:color="auto" w:fill="auto"/>
          </w:tcPr>
          <w:p w14:paraId="258ADFA5" w14:textId="77777777" w:rsidR="00DC62E5" w:rsidRPr="00F574FB" w:rsidRDefault="00DC62E5" w:rsidP="00DC62E5">
            <w:pPr>
              <w:jc w:val="both"/>
              <w:rPr>
                <w:rFonts w:ascii="Arial" w:hAnsi="Arial" w:cs="Arial"/>
                <w:lang w:val="es-CR"/>
              </w:rPr>
            </w:pPr>
            <w:r w:rsidRPr="00F574FB">
              <w:rPr>
                <w:rFonts w:ascii="Arial" w:hAnsi="Arial" w:cs="Arial"/>
                <w:lang w:val="es-CR"/>
              </w:rPr>
              <w:t>26 de abril de 2021</w:t>
            </w:r>
          </w:p>
        </w:tc>
      </w:tr>
      <w:tr w:rsidR="00DC62E5" w:rsidRPr="00F574FB" w14:paraId="66707F63" w14:textId="77777777" w:rsidTr="00147959">
        <w:tc>
          <w:tcPr>
            <w:tcW w:w="4692" w:type="dxa"/>
            <w:shd w:val="clear" w:color="auto" w:fill="auto"/>
          </w:tcPr>
          <w:p w14:paraId="6C86116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704" w:type="dxa"/>
            <w:shd w:val="clear" w:color="auto" w:fill="auto"/>
          </w:tcPr>
          <w:p w14:paraId="6E55A38E" w14:textId="77777777" w:rsidR="00DC62E5" w:rsidRPr="00F574FB" w:rsidRDefault="00DC62E5" w:rsidP="00F4619F">
            <w:pPr>
              <w:pStyle w:val="msolistparagraph0"/>
              <w:numPr>
                <w:ilvl w:val="1"/>
                <w:numId w:val="6"/>
              </w:numPr>
              <w:ind w:left="447"/>
              <w:jc w:val="both"/>
              <w:rPr>
                <w:rFonts w:ascii="Arial" w:hAnsi="Arial" w:cs="Arial"/>
              </w:rPr>
            </w:pPr>
            <w:r w:rsidRPr="00F574FB">
              <w:rPr>
                <w:rFonts w:ascii="Arial" w:hAnsi="Arial" w:cs="Arial"/>
                <w:sz w:val="24"/>
                <w:szCs w:val="24"/>
              </w:rPr>
              <w:t>Programación de la Auditoría Interna</w:t>
            </w:r>
          </w:p>
        </w:tc>
      </w:tr>
      <w:tr w:rsidR="00DC62E5" w:rsidRPr="00F574FB" w14:paraId="3A94710F" w14:textId="77777777" w:rsidTr="00147959">
        <w:tc>
          <w:tcPr>
            <w:tcW w:w="4692" w:type="dxa"/>
            <w:shd w:val="clear" w:color="auto" w:fill="auto"/>
          </w:tcPr>
          <w:p w14:paraId="04D3DC19"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704" w:type="dxa"/>
            <w:shd w:val="clear" w:color="auto" w:fill="auto"/>
          </w:tcPr>
          <w:p w14:paraId="4EAF6A79"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financiera - Otro</w:t>
            </w:r>
          </w:p>
        </w:tc>
      </w:tr>
      <w:tr w:rsidR="00DC62E5" w:rsidRPr="00F574FB" w14:paraId="0BD1CE31" w14:textId="77777777" w:rsidTr="00147959">
        <w:tc>
          <w:tcPr>
            <w:tcW w:w="4692" w:type="dxa"/>
            <w:shd w:val="clear" w:color="auto" w:fill="auto"/>
          </w:tcPr>
          <w:p w14:paraId="6BC222C4"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704" w:type="dxa"/>
            <w:shd w:val="clear" w:color="auto" w:fill="auto"/>
          </w:tcPr>
          <w:p w14:paraId="11BC9CA3"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Gestión de recursos presupuestarios</w:t>
            </w:r>
          </w:p>
        </w:tc>
      </w:tr>
    </w:tbl>
    <w:p w14:paraId="0ADFF164" w14:textId="77777777" w:rsidR="00DC62E5" w:rsidRDefault="00DC62E5" w:rsidP="00DC62E5">
      <w:pPr>
        <w:jc w:val="both"/>
        <w:rPr>
          <w:szCs w:val="20"/>
          <w:lang w:val="es-CR"/>
        </w:rPr>
      </w:pPr>
    </w:p>
    <w:p w14:paraId="4C3C36A9" w14:textId="77777777" w:rsidR="00DC62E5" w:rsidRDefault="00DC62E5" w:rsidP="00DC62E5">
      <w:pPr>
        <w:jc w:val="both"/>
        <w:rPr>
          <w:szCs w:val="20"/>
          <w:lang w:val="es-CR"/>
        </w:rPr>
      </w:pPr>
    </w:p>
    <w:p w14:paraId="3D09C71D" w14:textId="77777777" w:rsidR="00DC62E5" w:rsidRDefault="00DC62E5" w:rsidP="00DC62E5">
      <w:pPr>
        <w:jc w:val="both"/>
        <w:rPr>
          <w:szCs w:val="20"/>
          <w:lang w:val="es-CR"/>
        </w:rPr>
      </w:pPr>
    </w:p>
    <w:p w14:paraId="3B287595" w14:textId="77777777" w:rsidR="00DC62E5" w:rsidRDefault="00DC62E5" w:rsidP="00DC62E5">
      <w:pPr>
        <w:jc w:val="both"/>
        <w:rPr>
          <w:szCs w:val="20"/>
          <w:lang w:val="es-CR"/>
        </w:rPr>
      </w:pPr>
    </w:p>
    <w:p w14:paraId="1A33AB00" w14:textId="77777777" w:rsidR="00DC62E5" w:rsidRDefault="00DC62E5" w:rsidP="00DC62E5">
      <w:pPr>
        <w:jc w:val="both"/>
        <w:rPr>
          <w:szCs w:val="20"/>
          <w:lang w:val="es-CR"/>
        </w:rPr>
      </w:pPr>
    </w:p>
    <w:p w14:paraId="4B33D89F" w14:textId="77777777" w:rsidR="00DC62E5" w:rsidRDefault="00DC62E5" w:rsidP="00DC62E5">
      <w:pPr>
        <w:jc w:val="both"/>
        <w:rPr>
          <w:szCs w:val="20"/>
          <w:lang w:val="es-CR"/>
        </w:rPr>
      </w:pPr>
    </w:p>
    <w:p w14:paraId="1F0A1964" w14:textId="77777777" w:rsidR="00DC62E5" w:rsidRDefault="00DC62E5" w:rsidP="00DC62E5">
      <w:pPr>
        <w:jc w:val="both"/>
        <w:rPr>
          <w:szCs w:val="20"/>
          <w:lang w:val="es-CR"/>
        </w:rPr>
      </w:pPr>
    </w:p>
    <w:p w14:paraId="617CCBB2" w14:textId="77777777" w:rsidR="00DC62E5" w:rsidRDefault="00DC62E5" w:rsidP="00DC62E5">
      <w:pPr>
        <w:jc w:val="both"/>
        <w:rPr>
          <w:szCs w:val="20"/>
          <w:lang w:val="es-CR"/>
        </w:rPr>
      </w:pPr>
    </w:p>
    <w:p w14:paraId="0B9F589D" w14:textId="77777777" w:rsidR="00DC62E5" w:rsidRDefault="00DC62E5" w:rsidP="00DC62E5">
      <w:pPr>
        <w:jc w:val="both"/>
        <w:rPr>
          <w:szCs w:val="20"/>
          <w:lang w:val="es-CR"/>
        </w:rPr>
      </w:pPr>
    </w:p>
    <w:p w14:paraId="7B17368E" w14:textId="77777777" w:rsidR="00DC62E5" w:rsidRDefault="00DC62E5" w:rsidP="00DC62E5">
      <w:pPr>
        <w:jc w:val="both"/>
        <w:rPr>
          <w:szCs w:val="20"/>
          <w:lang w:val="es-CR"/>
        </w:rPr>
      </w:pPr>
    </w:p>
    <w:p w14:paraId="4494D647" w14:textId="77777777" w:rsidR="00DC62E5" w:rsidRDefault="00DC62E5" w:rsidP="00DC62E5">
      <w:pPr>
        <w:jc w:val="both"/>
        <w:rPr>
          <w:szCs w:val="20"/>
          <w:lang w:val="es-CR"/>
        </w:rPr>
      </w:pPr>
    </w:p>
    <w:p w14:paraId="1CED42D4" w14:textId="77777777" w:rsidR="00DC62E5" w:rsidRDefault="00DC62E5" w:rsidP="00DC62E5">
      <w:pPr>
        <w:jc w:val="both"/>
        <w:rPr>
          <w:szCs w:val="20"/>
          <w:lang w:val="es-CR"/>
        </w:rPr>
      </w:pPr>
    </w:p>
    <w:p w14:paraId="55297B1B" w14:textId="77777777" w:rsidR="00DC62E5" w:rsidRDefault="00DC62E5" w:rsidP="00DC62E5">
      <w:pPr>
        <w:jc w:val="both"/>
        <w:rPr>
          <w:szCs w:val="20"/>
          <w:lang w:val="es-CR"/>
        </w:rPr>
      </w:pPr>
    </w:p>
    <w:p w14:paraId="3364AE93" w14:textId="77777777" w:rsidR="00DC62E5" w:rsidRDefault="00DC62E5" w:rsidP="00DC62E5">
      <w:pPr>
        <w:jc w:val="both"/>
        <w:rPr>
          <w:szCs w:val="20"/>
          <w:lang w:val="es-CR"/>
        </w:rPr>
      </w:pPr>
    </w:p>
    <w:p w14:paraId="388A093B" w14:textId="77777777" w:rsidR="00DC62E5" w:rsidRDefault="00DC62E5" w:rsidP="00DC62E5">
      <w:pPr>
        <w:jc w:val="both"/>
        <w:rPr>
          <w:szCs w:val="20"/>
          <w:lang w:val="es-CR"/>
        </w:rPr>
      </w:pPr>
    </w:p>
    <w:p w14:paraId="2290EF62" w14:textId="77777777" w:rsidR="00DC62E5" w:rsidRDefault="00DC62E5" w:rsidP="00DC62E5">
      <w:pPr>
        <w:jc w:val="both"/>
        <w:rPr>
          <w:szCs w:val="20"/>
          <w:lang w:val="es-CR"/>
        </w:rPr>
      </w:pPr>
    </w:p>
    <w:p w14:paraId="2D3C3900" w14:textId="77777777" w:rsidR="00DC62E5" w:rsidRDefault="00DC62E5" w:rsidP="00DC62E5">
      <w:pPr>
        <w:jc w:val="both"/>
        <w:rPr>
          <w:szCs w:val="20"/>
          <w:lang w:val="es-CR"/>
        </w:rPr>
      </w:pPr>
    </w:p>
    <w:p w14:paraId="7A6389E4" w14:textId="77777777" w:rsidR="00DC62E5" w:rsidRDefault="00DC62E5" w:rsidP="00DC62E5">
      <w:pPr>
        <w:jc w:val="both"/>
        <w:rPr>
          <w:szCs w:val="20"/>
          <w:lang w:val="es-CR"/>
        </w:rPr>
      </w:pPr>
    </w:p>
    <w:p w14:paraId="57ADE850"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51F700EB" w14:textId="77777777" w:rsidTr="00147959">
        <w:trPr>
          <w:tblHeader/>
        </w:trPr>
        <w:tc>
          <w:tcPr>
            <w:tcW w:w="4698" w:type="dxa"/>
            <w:shd w:val="pct12" w:color="auto" w:fill="auto"/>
          </w:tcPr>
          <w:p w14:paraId="52FCE6DF"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8" w:type="dxa"/>
            <w:shd w:val="pct12" w:color="auto" w:fill="auto"/>
          </w:tcPr>
          <w:p w14:paraId="4B31D64C"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78FDDBA5" w14:textId="77777777" w:rsidTr="00147959">
        <w:tc>
          <w:tcPr>
            <w:tcW w:w="4698" w:type="dxa"/>
            <w:shd w:val="clear" w:color="auto" w:fill="auto"/>
          </w:tcPr>
          <w:p w14:paraId="0BEB1303"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698" w:type="dxa"/>
            <w:shd w:val="clear" w:color="auto" w:fill="auto"/>
          </w:tcPr>
          <w:p w14:paraId="5445132F" w14:textId="77777777" w:rsidR="00DC62E5" w:rsidRPr="00F574FB" w:rsidRDefault="00DC62E5" w:rsidP="00DC62E5">
            <w:pPr>
              <w:jc w:val="both"/>
              <w:rPr>
                <w:rFonts w:ascii="Arial" w:hAnsi="Arial" w:cs="Arial"/>
                <w:lang w:val="es-CR"/>
              </w:rPr>
            </w:pPr>
            <w:r w:rsidRPr="00F574FB">
              <w:rPr>
                <w:rFonts w:ascii="Arial" w:hAnsi="Arial" w:cs="Arial"/>
                <w:lang w:val="es-CR"/>
              </w:rPr>
              <w:t>Evaluación de la caja chica auxiliar a cargo del Departamento de Servicios Generales.</w:t>
            </w:r>
          </w:p>
        </w:tc>
      </w:tr>
      <w:tr w:rsidR="00DC62E5" w:rsidRPr="00F574FB" w14:paraId="38E8D1C1" w14:textId="77777777" w:rsidTr="00147959">
        <w:tc>
          <w:tcPr>
            <w:tcW w:w="4698" w:type="dxa"/>
            <w:shd w:val="clear" w:color="auto" w:fill="auto"/>
          </w:tcPr>
          <w:p w14:paraId="3DE04686"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698" w:type="dxa"/>
            <w:shd w:val="clear" w:color="auto" w:fill="auto"/>
          </w:tcPr>
          <w:p w14:paraId="5FFE46A3" w14:textId="77777777" w:rsidR="00DC62E5" w:rsidRPr="00F574FB" w:rsidRDefault="00DC62E5" w:rsidP="00DC62E5">
            <w:pPr>
              <w:jc w:val="both"/>
              <w:rPr>
                <w:rFonts w:ascii="Arial" w:hAnsi="Arial" w:cs="Arial"/>
                <w:lang w:val="es-CR"/>
              </w:rPr>
            </w:pPr>
            <w:r w:rsidRPr="00F574FB">
              <w:rPr>
                <w:rFonts w:ascii="Arial" w:hAnsi="Arial" w:cs="Arial"/>
                <w:lang w:val="es-CR"/>
              </w:rPr>
              <w:t>SAF-04-2021</w:t>
            </w:r>
          </w:p>
        </w:tc>
      </w:tr>
      <w:tr w:rsidR="00DC62E5" w:rsidRPr="00F574FB" w14:paraId="11E1B289" w14:textId="77777777" w:rsidTr="00147959">
        <w:tc>
          <w:tcPr>
            <w:tcW w:w="4698" w:type="dxa"/>
            <w:shd w:val="clear" w:color="auto" w:fill="auto"/>
          </w:tcPr>
          <w:p w14:paraId="56C39A3A"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698" w:type="dxa"/>
            <w:shd w:val="clear" w:color="auto" w:fill="auto"/>
          </w:tcPr>
          <w:p w14:paraId="290076FE" w14:textId="77777777" w:rsidR="00DC62E5" w:rsidRPr="00F574FB" w:rsidRDefault="00DC62E5" w:rsidP="00DC62E5">
            <w:pPr>
              <w:jc w:val="both"/>
              <w:rPr>
                <w:rFonts w:ascii="Arial" w:hAnsi="Arial" w:cs="Arial"/>
                <w:lang w:val="es-CR"/>
              </w:rPr>
            </w:pPr>
            <w:r w:rsidRPr="00F574FB">
              <w:rPr>
                <w:rFonts w:ascii="Arial" w:hAnsi="Arial" w:cs="Arial"/>
                <w:lang w:val="es-CR"/>
              </w:rPr>
              <w:t>Fiscalizar si el fondo de la caja chica auxiliar del Departamento de Servicios Generales cumple con las condiciones de existencia, integridad, exactitud y apego a la normativa aplicable.</w:t>
            </w:r>
          </w:p>
        </w:tc>
      </w:tr>
      <w:tr w:rsidR="00DC62E5" w:rsidRPr="00F574FB" w14:paraId="28023ECD" w14:textId="77777777" w:rsidTr="00147959">
        <w:tc>
          <w:tcPr>
            <w:tcW w:w="4698" w:type="dxa"/>
            <w:shd w:val="clear" w:color="auto" w:fill="auto"/>
          </w:tcPr>
          <w:p w14:paraId="1A8AF775"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698" w:type="dxa"/>
            <w:shd w:val="clear" w:color="auto" w:fill="auto"/>
          </w:tcPr>
          <w:p w14:paraId="6043F421"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tipo financiero. </w:t>
            </w:r>
          </w:p>
          <w:p w14:paraId="29F991C6" w14:textId="77777777" w:rsidR="00DC62E5" w:rsidRPr="00F574FB" w:rsidRDefault="00DC62E5" w:rsidP="00DC62E5">
            <w:pPr>
              <w:jc w:val="both"/>
              <w:rPr>
                <w:rFonts w:ascii="Arial" w:hAnsi="Arial" w:cs="Arial"/>
                <w:lang w:val="es-CR"/>
              </w:rPr>
            </w:pPr>
            <w:r w:rsidRPr="00F574FB">
              <w:rPr>
                <w:rFonts w:ascii="Arial" w:hAnsi="Arial" w:cs="Arial"/>
                <w:lang w:val="es-CR"/>
              </w:rPr>
              <w:t>Comprenderá la realización del arqueo, conciliación bancaria de la cuenta corriente, así como la evaluación de las erogaciones que respaldan cada uno de sus componentes.</w:t>
            </w:r>
          </w:p>
          <w:p w14:paraId="665A0F1A" w14:textId="77777777" w:rsidR="00DC62E5" w:rsidRPr="00F574FB" w:rsidRDefault="00DC62E5" w:rsidP="00DC62E5">
            <w:pPr>
              <w:jc w:val="both"/>
              <w:rPr>
                <w:rFonts w:ascii="Arial" w:hAnsi="Arial" w:cs="Arial"/>
                <w:lang w:val="es-CR"/>
              </w:rPr>
            </w:pPr>
            <w:r w:rsidRPr="00F574FB">
              <w:rPr>
                <w:rFonts w:ascii="Arial" w:hAnsi="Arial" w:cs="Arial"/>
                <w:lang w:val="es-CR"/>
              </w:rPr>
              <w:t>El periodo del estudio corresponde a la fecha de las transacciones que integran el fondo de la caja chica, con corte al momento en que se realiza el arqueo sorpresivo.</w:t>
            </w:r>
          </w:p>
        </w:tc>
      </w:tr>
      <w:tr w:rsidR="00DC62E5" w:rsidRPr="00F574FB" w14:paraId="5A7490E3" w14:textId="77777777" w:rsidTr="00147959">
        <w:tc>
          <w:tcPr>
            <w:tcW w:w="4698" w:type="dxa"/>
            <w:shd w:val="clear" w:color="auto" w:fill="auto"/>
          </w:tcPr>
          <w:p w14:paraId="792FF697"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698" w:type="dxa"/>
            <w:shd w:val="clear" w:color="auto" w:fill="auto"/>
          </w:tcPr>
          <w:p w14:paraId="401400EE" w14:textId="77777777" w:rsidR="00DC62E5" w:rsidRPr="00F574FB" w:rsidRDefault="00DC62E5" w:rsidP="00DC62E5">
            <w:pPr>
              <w:jc w:val="both"/>
              <w:rPr>
                <w:rFonts w:ascii="Arial" w:hAnsi="Arial" w:cs="Arial"/>
                <w:lang w:val="es-CR"/>
              </w:rPr>
            </w:pPr>
            <w:r w:rsidRPr="00F574FB">
              <w:rPr>
                <w:rFonts w:ascii="Arial" w:hAnsi="Arial" w:cs="Arial"/>
                <w:lang w:val="es-CR"/>
              </w:rPr>
              <w:t>5 de abril de 2021</w:t>
            </w:r>
          </w:p>
        </w:tc>
      </w:tr>
      <w:tr w:rsidR="00DC62E5" w:rsidRPr="00F574FB" w14:paraId="735B9B2A" w14:textId="77777777" w:rsidTr="00147959">
        <w:tc>
          <w:tcPr>
            <w:tcW w:w="4698" w:type="dxa"/>
            <w:shd w:val="clear" w:color="auto" w:fill="auto"/>
          </w:tcPr>
          <w:p w14:paraId="44E739EB"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698" w:type="dxa"/>
            <w:shd w:val="clear" w:color="auto" w:fill="auto"/>
          </w:tcPr>
          <w:p w14:paraId="75A5C3F6" w14:textId="77777777" w:rsidR="00DC62E5" w:rsidRPr="00F574FB" w:rsidRDefault="00DC62E5" w:rsidP="00DC62E5">
            <w:pPr>
              <w:jc w:val="both"/>
              <w:rPr>
                <w:rFonts w:ascii="Arial" w:hAnsi="Arial" w:cs="Arial"/>
                <w:lang w:val="es-CR"/>
              </w:rPr>
            </w:pPr>
            <w:r w:rsidRPr="00F574FB">
              <w:rPr>
                <w:rFonts w:ascii="Arial" w:hAnsi="Arial" w:cs="Arial"/>
                <w:lang w:val="es-CR"/>
              </w:rPr>
              <w:t>26 de abril de 2021</w:t>
            </w:r>
          </w:p>
        </w:tc>
      </w:tr>
      <w:tr w:rsidR="00DC62E5" w:rsidRPr="00F574FB" w14:paraId="0A547D97" w14:textId="77777777" w:rsidTr="00147959">
        <w:tc>
          <w:tcPr>
            <w:tcW w:w="4698" w:type="dxa"/>
            <w:shd w:val="clear" w:color="auto" w:fill="auto"/>
          </w:tcPr>
          <w:p w14:paraId="1C5CA28E"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698" w:type="dxa"/>
            <w:shd w:val="clear" w:color="auto" w:fill="auto"/>
          </w:tcPr>
          <w:p w14:paraId="28D4E4A6" w14:textId="77777777" w:rsidR="00DC62E5" w:rsidRPr="00F574FB" w:rsidRDefault="00DC62E5" w:rsidP="00DC62E5">
            <w:pPr>
              <w:jc w:val="both"/>
              <w:rPr>
                <w:rFonts w:ascii="Arial" w:hAnsi="Arial" w:cs="Arial"/>
                <w:lang w:val="es-CR"/>
              </w:rPr>
            </w:pPr>
            <w:r w:rsidRPr="00F574FB">
              <w:rPr>
                <w:rFonts w:ascii="Arial" w:hAnsi="Arial" w:cs="Arial"/>
              </w:rPr>
              <w:t>Programación de la Auditoría Interna</w:t>
            </w:r>
          </w:p>
        </w:tc>
      </w:tr>
      <w:tr w:rsidR="00DC62E5" w:rsidRPr="00F574FB" w14:paraId="247EAD83" w14:textId="77777777" w:rsidTr="00147959">
        <w:tc>
          <w:tcPr>
            <w:tcW w:w="4698" w:type="dxa"/>
            <w:shd w:val="clear" w:color="auto" w:fill="auto"/>
          </w:tcPr>
          <w:p w14:paraId="6662AFB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698" w:type="dxa"/>
            <w:shd w:val="clear" w:color="auto" w:fill="auto"/>
          </w:tcPr>
          <w:p w14:paraId="72FB0F16" w14:textId="77777777" w:rsidR="00DC62E5" w:rsidRPr="00F574FB" w:rsidRDefault="00DC62E5" w:rsidP="00DC62E5">
            <w:pPr>
              <w:jc w:val="both"/>
              <w:rPr>
                <w:rFonts w:ascii="Arial" w:hAnsi="Arial" w:cs="Arial"/>
                <w:lang w:val="es-CR"/>
              </w:rPr>
            </w:pPr>
            <w:r w:rsidRPr="00F574FB">
              <w:rPr>
                <w:rFonts w:ascii="Arial" w:hAnsi="Arial" w:cs="Arial"/>
              </w:rPr>
              <w:t>Administración financiera - Otro</w:t>
            </w:r>
          </w:p>
        </w:tc>
      </w:tr>
      <w:tr w:rsidR="00DC62E5" w:rsidRPr="00F574FB" w14:paraId="6428819D" w14:textId="77777777" w:rsidTr="00147959">
        <w:tc>
          <w:tcPr>
            <w:tcW w:w="4698" w:type="dxa"/>
            <w:shd w:val="clear" w:color="auto" w:fill="auto"/>
          </w:tcPr>
          <w:p w14:paraId="2AD3516F"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698" w:type="dxa"/>
            <w:shd w:val="clear" w:color="auto" w:fill="auto"/>
          </w:tcPr>
          <w:p w14:paraId="07E7D6CF" w14:textId="77777777" w:rsidR="00DC62E5" w:rsidRPr="00F574FB" w:rsidRDefault="00DC62E5" w:rsidP="00DC62E5">
            <w:pPr>
              <w:jc w:val="both"/>
              <w:rPr>
                <w:rFonts w:ascii="Arial" w:hAnsi="Arial" w:cs="Arial"/>
                <w:lang w:val="es-CR"/>
              </w:rPr>
            </w:pPr>
            <w:r w:rsidRPr="00F574FB">
              <w:rPr>
                <w:rFonts w:ascii="Arial" w:hAnsi="Arial" w:cs="Arial"/>
              </w:rPr>
              <w:t>Gestión de recursos presupuestarios</w:t>
            </w:r>
          </w:p>
        </w:tc>
      </w:tr>
    </w:tbl>
    <w:p w14:paraId="010149A4" w14:textId="77777777" w:rsidR="00DC62E5" w:rsidRDefault="00DC62E5" w:rsidP="00DC62E5">
      <w:pPr>
        <w:jc w:val="both"/>
        <w:rPr>
          <w:szCs w:val="20"/>
          <w:lang w:val="es-CR"/>
        </w:rPr>
      </w:pPr>
    </w:p>
    <w:p w14:paraId="2972D7BF" w14:textId="77777777" w:rsidR="00DC62E5" w:rsidRDefault="00DC62E5" w:rsidP="00DC62E5">
      <w:pPr>
        <w:jc w:val="both"/>
        <w:rPr>
          <w:szCs w:val="20"/>
          <w:lang w:val="es-CR"/>
        </w:rPr>
      </w:pPr>
    </w:p>
    <w:p w14:paraId="35CB7296" w14:textId="77777777" w:rsidR="00DC62E5" w:rsidRDefault="00DC62E5" w:rsidP="00DC62E5">
      <w:pPr>
        <w:jc w:val="both"/>
        <w:rPr>
          <w:szCs w:val="20"/>
          <w:lang w:val="es-CR"/>
        </w:rPr>
      </w:pPr>
    </w:p>
    <w:p w14:paraId="58F7AC4F" w14:textId="77777777" w:rsidR="00DC62E5" w:rsidRDefault="00DC62E5" w:rsidP="00DC62E5">
      <w:pPr>
        <w:jc w:val="both"/>
        <w:rPr>
          <w:szCs w:val="20"/>
          <w:lang w:val="es-CR"/>
        </w:rPr>
      </w:pPr>
    </w:p>
    <w:p w14:paraId="309A43B1" w14:textId="77777777" w:rsidR="00DC62E5" w:rsidRDefault="00DC62E5" w:rsidP="00DC62E5">
      <w:pPr>
        <w:jc w:val="both"/>
        <w:rPr>
          <w:szCs w:val="20"/>
          <w:lang w:val="es-CR"/>
        </w:rPr>
      </w:pPr>
    </w:p>
    <w:p w14:paraId="2923B3D8" w14:textId="77777777" w:rsidR="00DC62E5" w:rsidRDefault="00DC62E5" w:rsidP="00DC62E5">
      <w:pPr>
        <w:jc w:val="both"/>
        <w:rPr>
          <w:szCs w:val="20"/>
          <w:lang w:val="es-CR"/>
        </w:rPr>
      </w:pPr>
    </w:p>
    <w:p w14:paraId="59B73770" w14:textId="77777777" w:rsidR="00DC62E5" w:rsidRDefault="00DC62E5" w:rsidP="00DC62E5">
      <w:pPr>
        <w:jc w:val="both"/>
        <w:rPr>
          <w:szCs w:val="20"/>
          <w:lang w:val="es-CR"/>
        </w:rPr>
      </w:pPr>
    </w:p>
    <w:p w14:paraId="64D6B8F3" w14:textId="77777777" w:rsidR="00DC62E5" w:rsidRDefault="00DC62E5" w:rsidP="00DC62E5">
      <w:pPr>
        <w:jc w:val="both"/>
        <w:rPr>
          <w:szCs w:val="20"/>
          <w:lang w:val="es-CR"/>
        </w:rPr>
      </w:pPr>
    </w:p>
    <w:p w14:paraId="1C822662" w14:textId="77777777" w:rsidR="00DC62E5" w:rsidRDefault="00DC62E5" w:rsidP="00DC62E5">
      <w:pPr>
        <w:jc w:val="both"/>
        <w:rPr>
          <w:szCs w:val="20"/>
          <w:lang w:val="es-CR"/>
        </w:rPr>
      </w:pPr>
    </w:p>
    <w:p w14:paraId="48074ADA" w14:textId="77777777" w:rsidR="00DC62E5" w:rsidRDefault="00DC62E5" w:rsidP="00DC62E5">
      <w:pPr>
        <w:jc w:val="both"/>
        <w:rPr>
          <w:szCs w:val="20"/>
          <w:lang w:val="es-CR"/>
        </w:rPr>
      </w:pPr>
    </w:p>
    <w:p w14:paraId="5ACF7173" w14:textId="77777777" w:rsidR="00DC62E5" w:rsidRDefault="00DC62E5" w:rsidP="00DC62E5">
      <w:pPr>
        <w:jc w:val="both"/>
        <w:rPr>
          <w:szCs w:val="20"/>
          <w:lang w:val="es-CR"/>
        </w:rPr>
      </w:pPr>
    </w:p>
    <w:p w14:paraId="634023F7" w14:textId="77777777" w:rsidR="00DC62E5" w:rsidRDefault="00DC62E5" w:rsidP="00DC62E5">
      <w:pPr>
        <w:jc w:val="both"/>
        <w:rPr>
          <w:szCs w:val="20"/>
          <w:lang w:val="es-CR"/>
        </w:rPr>
      </w:pPr>
    </w:p>
    <w:p w14:paraId="2EB096BE" w14:textId="77777777" w:rsidR="00DC62E5" w:rsidRDefault="00DC62E5" w:rsidP="00DC62E5">
      <w:pPr>
        <w:jc w:val="both"/>
        <w:rPr>
          <w:szCs w:val="20"/>
          <w:lang w:val="es-CR"/>
        </w:rPr>
      </w:pPr>
    </w:p>
    <w:p w14:paraId="4793D2F6" w14:textId="77777777" w:rsidR="00DC62E5" w:rsidRDefault="00DC62E5" w:rsidP="00DC62E5">
      <w:pPr>
        <w:jc w:val="both"/>
        <w:rPr>
          <w:szCs w:val="20"/>
          <w:lang w:val="es-CR"/>
        </w:rPr>
      </w:pPr>
    </w:p>
    <w:p w14:paraId="0D10FC57" w14:textId="77777777" w:rsidR="00DC62E5" w:rsidRDefault="00DC62E5" w:rsidP="00DC62E5">
      <w:pPr>
        <w:jc w:val="both"/>
        <w:rPr>
          <w:szCs w:val="20"/>
          <w:lang w:val="es-CR"/>
        </w:rPr>
      </w:pPr>
    </w:p>
    <w:p w14:paraId="5FAD4855" w14:textId="77777777" w:rsidR="00DC62E5" w:rsidRDefault="00DC62E5" w:rsidP="00DC62E5">
      <w:pPr>
        <w:jc w:val="both"/>
        <w:rPr>
          <w:szCs w:val="20"/>
          <w:lang w:val="es-CR"/>
        </w:rPr>
      </w:pPr>
    </w:p>
    <w:p w14:paraId="15BCBD99" w14:textId="77777777" w:rsidR="00DC62E5" w:rsidRDefault="00DC62E5" w:rsidP="00DC62E5">
      <w:pPr>
        <w:jc w:val="both"/>
        <w:rPr>
          <w:szCs w:val="20"/>
          <w:lang w:val="es-CR"/>
        </w:rPr>
      </w:pPr>
    </w:p>
    <w:p w14:paraId="04C24C76"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3439B9C1" w14:textId="77777777" w:rsidTr="00147959">
        <w:trPr>
          <w:tblHeader/>
        </w:trPr>
        <w:tc>
          <w:tcPr>
            <w:tcW w:w="4698" w:type="dxa"/>
            <w:shd w:val="pct12" w:color="auto" w:fill="auto"/>
          </w:tcPr>
          <w:p w14:paraId="580C0227"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8" w:type="dxa"/>
            <w:shd w:val="pct12" w:color="auto" w:fill="auto"/>
          </w:tcPr>
          <w:p w14:paraId="5FBB6C61"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03307F2E" w14:textId="77777777" w:rsidTr="00147959">
        <w:tc>
          <w:tcPr>
            <w:tcW w:w="4698" w:type="dxa"/>
            <w:shd w:val="clear" w:color="auto" w:fill="auto"/>
          </w:tcPr>
          <w:p w14:paraId="2597E5E6"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698" w:type="dxa"/>
            <w:shd w:val="clear" w:color="auto" w:fill="auto"/>
          </w:tcPr>
          <w:p w14:paraId="4F5B78A7" w14:textId="77777777" w:rsidR="00DC62E5" w:rsidRPr="00F574FB" w:rsidRDefault="00DC62E5" w:rsidP="00DC62E5">
            <w:pPr>
              <w:jc w:val="both"/>
              <w:rPr>
                <w:rFonts w:ascii="Arial" w:hAnsi="Arial" w:cs="Arial"/>
                <w:lang w:val="es-CR"/>
              </w:rPr>
            </w:pPr>
            <w:r w:rsidRPr="00F574FB">
              <w:rPr>
                <w:rFonts w:ascii="Arial" w:hAnsi="Arial" w:cs="Arial"/>
                <w:lang w:val="es-CR"/>
              </w:rPr>
              <w:t>Evaluación de la caja chica auxiliar a cargo de la Escuela Judicial.</w:t>
            </w:r>
          </w:p>
        </w:tc>
      </w:tr>
      <w:tr w:rsidR="00DC62E5" w:rsidRPr="00F574FB" w14:paraId="54F31F43" w14:textId="77777777" w:rsidTr="00147959">
        <w:tc>
          <w:tcPr>
            <w:tcW w:w="4698" w:type="dxa"/>
            <w:shd w:val="clear" w:color="auto" w:fill="auto"/>
          </w:tcPr>
          <w:p w14:paraId="768BB963"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698" w:type="dxa"/>
            <w:shd w:val="clear" w:color="auto" w:fill="auto"/>
          </w:tcPr>
          <w:p w14:paraId="6953F537" w14:textId="77777777" w:rsidR="00DC62E5" w:rsidRPr="00F574FB" w:rsidRDefault="00DC62E5" w:rsidP="00DC62E5">
            <w:pPr>
              <w:jc w:val="both"/>
              <w:rPr>
                <w:rFonts w:ascii="Arial" w:hAnsi="Arial" w:cs="Arial"/>
                <w:lang w:val="es-CR"/>
              </w:rPr>
            </w:pPr>
            <w:r w:rsidRPr="00F574FB">
              <w:rPr>
                <w:rFonts w:ascii="Arial" w:hAnsi="Arial" w:cs="Arial"/>
                <w:lang w:val="es-CR"/>
              </w:rPr>
              <w:t>SAF-05-2021</w:t>
            </w:r>
          </w:p>
        </w:tc>
      </w:tr>
      <w:tr w:rsidR="00DC62E5" w:rsidRPr="00F574FB" w14:paraId="5309B924" w14:textId="77777777" w:rsidTr="00147959">
        <w:tc>
          <w:tcPr>
            <w:tcW w:w="4698" w:type="dxa"/>
            <w:shd w:val="clear" w:color="auto" w:fill="auto"/>
          </w:tcPr>
          <w:p w14:paraId="0E0336D8"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698" w:type="dxa"/>
            <w:shd w:val="clear" w:color="auto" w:fill="auto"/>
          </w:tcPr>
          <w:p w14:paraId="2C5BA65B" w14:textId="77777777" w:rsidR="00DC62E5" w:rsidRPr="00F574FB" w:rsidRDefault="00DC62E5" w:rsidP="00DC62E5">
            <w:pPr>
              <w:jc w:val="both"/>
              <w:rPr>
                <w:rFonts w:ascii="Arial" w:hAnsi="Arial" w:cs="Arial"/>
                <w:lang w:val="es-CR"/>
              </w:rPr>
            </w:pPr>
            <w:r w:rsidRPr="00F574FB">
              <w:rPr>
                <w:rFonts w:ascii="Arial" w:hAnsi="Arial" w:cs="Arial"/>
                <w:lang w:val="es-CR"/>
              </w:rPr>
              <w:t>Fiscalizar si el fondo de la caja chica auxiliar de la Escuela Judicial cumple con las condiciones de existencia, integridad, exactitud y apego a la normativa aplicable.</w:t>
            </w:r>
          </w:p>
        </w:tc>
      </w:tr>
      <w:tr w:rsidR="00DC62E5" w:rsidRPr="00F574FB" w14:paraId="3615C31C" w14:textId="77777777" w:rsidTr="00147959">
        <w:tc>
          <w:tcPr>
            <w:tcW w:w="4698" w:type="dxa"/>
            <w:shd w:val="clear" w:color="auto" w:fill="auto"/>
          </w:tcPr>
          <w:p w14:paraId="371069E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698" w:type="dxa"/>
            <w:shd w:val="clear" w:color="auto" w:fill="auto"/>
          </w:tcPr>
          <w:p w14:paraId="0BBAA160"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tipo financiero. </w:t>
            </w:r>
          </w:p>
          <w:p w14:paraId="11CDA20A" w14:textId="77777777" w:rsidR="00DC62E5" w:rsidRPr="00F574FB" w:rsidRDefault="00DC62E5" w:rsidP="00DC62E5">
            <w:pPr>
              <w:jc w:val="both"/>
              <w:rPr>
                <w:rFonts w:ascii="Arial" w:hAnsi="Arial" w:cs="Arial"/>
                <w:lang w:val="es-CR"/>
              </w:rPr>
            </w:pPr>
            <w:r w:rsidRPr="00F574FB">
              <w:rPr>
                <w:rFonts w:ascii="Arial" w:hAnsi="Arial" w:cs="Arial"/>
                <w:lang w:val="es-CR"/>
              </w:rPr>
              <w:t>Comprenderá la realización del arqueo, conciliación bancaria de la cuenta corriente, así como la evaluación de las erogaciones que respaldan cada uno de sus componentes.</w:t>
            </w:r>
          </w:p>
          <w:p w14:paraId="18CE1C06" w14:textId="77777777" w:rsidR="00DC62E5" w:rsidRPr="00F574FB" w:rsidRDefault="00DC62E5" w:rsidP="00DC62E5">
            <w:pPr>
              <w:jc w:val="both"/>
              <w:rPr>
                <w:rFonts w:ascii="Arial" w:hAnsi="Arial" w:cs="Arial"/>
                <w:lang w:val="es-CR"/>
              </w:rPr>
            </w:pPr>
            <w:r w:rsidRPr="00F574FB">
              <w:rPr>
                <w:rFonts w:ascii="Arial" w:hAnsi="Arial" w:cs="Arial"/>
                <w:lang w:val="es-CR"/>
              </w:rPr>
              <w:t>El periodo del estudio corresponde a la fecha de las transacciones que integran el fondo de la caja chica, con corte al momento en que se realiza el arqueo sorpresivo.</w:t>
            </w:r>
          </w:p>
        </w:tc>
      </w:tr>
      <w:tr w:rsidR="00DC62E5" w:rsidRPr="00F574FB" w14:paraId="405AB110" w14:textId="77777777" w:rsidTr="00147959">
        <w:tc>
          <w:tcPr>
            <w:tcW w:w="4698" w:type="dxa"/>
            <w:shd w:val="clear" w:color="auto" w:fill="auto"/>
          </w:tcPr>
          <w:p w14:paraId="7BEAD419"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698" w:type="dxa"/>
            <w:shd w:val="clear" w:color="auto" w:fill="auto"/>
          </w:tcPr>
          <w:p w14:paraId="7AD7B57F" w14:textId="77777777" w:rsidR="00DC62E5" w:rsidRPr="00F574FB" w:rsidRDefault="00DC62E5" w:rsidP="00DC62E5">
            <w:pPr>
              <w:jc w:val="both"/>
              <w:rPr>
                <w:rFonts w:ascii="Arial" w:hAnsi="Arial" w:cs="Arial"/>
                <w:lang w:val="es-CR"/>
              </w:rPr>
            </w:pPr>
            <w:r w:rsidRPr="00F574FB">
              <w:rPr>
                <w:rFonts w:ascii="Arial" w:hAnsi="Arial" w:cs="Arial"/>
                <w:lang w:val="es-CR"/>
              </w:rPr>
              <w:t>5 de abril de 2021</w:t>
            </w:r>
          </w:p>
        </w:tc>
      </w:tr>
      <w:tr w:rsidR="00DC62E5" w:rsidRPr="00F574FB" w14:paraId="4DA50AA5" w14:textId="77777777" w:rsidTr="00147959">
        <w:tc>
          <w:tcPr>
            <w:tcW w:w="4698" w:type="dxa"/>
            <w:shd w:val="clear" w:color="auto" w:fill="auto"/>
          </w:tcPr>
          <w:p w14:paraId="72478A40"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698" w:type="dxa"/>
            <w:shd w:val="clear" w:color="auto" w:fill="auto"/>
          </w:tcPr>
          <w:p w14:paraId="3D8FB87B" w14:textId="77777777" w:rsidR="00DC62E5" w:rsidRPr="00F574FB" w:rsidRDefault="00DC62E5" w:rsidP="00DC62E5">
            <w:pPr>
              <w:jc w:val="both"/>
              <w:rPr>
                <w:rFonts w:ascii="Arial" w:hAnsi="Arial" w:cs="Arial"/>
                <w:lang w:val="es-CR"/>
              </w:rPr>
            </w:pPr>
            <w:r w:rsidRPr="00F574FB">
              <w:rPr>
                <w:rFonts w:ascii="Arial" w:hAnsi="Arial" w:cs="Arial"/>
                <w:lang w:val="es-CR"/>
              </w:rPr>
              <w:t>26 de abril de 2021</w:t>
            </w:r>
          </w:p>
        </w:tc>
      </w:tr>
      <w:tr w:rsidR="00DC62E5" w:rsidRPr="00F574FB" w14:paraId="2F361303" w14:textId="77777777" w:rsidTr="00147959">
        <w:tc>
          <w:tcPr>
            <w:tcW w:w="4698" w:type="dxa"/>
            <w:shd w:val="clear" w:color="auto" w:fill="auto"/>
          </w:tcPr>
          <w:p w14:paraId="4F962C1D"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698" w:type="dxa"/>
            <w:shd w:val="clear" w:color="auto" w:fill="auto"/>
          </w:tcPr>
          <w:p w14:paraId="4F273C03" w14:textId="77777777" w:rsidR="00DC62E5" w:rsidRPr="00F574FB" w:rsidRDefault="00DC62E5" w:rsidP="00DC62E5">
            <w:pPr>
              <w:jc w:val="both"/>
              <w:rPr>
                <w:rFonts w:ascii="Arial" w:hAnsi="Arial" w:cs="Arial"/>
                <w:lang w:val="es-CR"/>
              </w:rPr>
            </w:pPr>
            <w:r w:rsidRPr="00F574FB">
              <w:rPr>
                <w:rFonts w:ascii="Arial" w:hAnsi="Arial" w:cs="Arial"/>
              </w:rPr>
              <w:t>Programación de la Auditoría Interna</w:t>
            </w:r>
          </w:p>
        </w:tc>
      </w:tr>
      <w:tr w:rsidR="00DC62E5" w:rsidRPr="00F574FB" w14:paraId="3552E83B" w14:textId="77777777" w:rsidTr="00147959">
        <w:tc>
          <w:tcPr>
            <w:tcW w:w="4698" w:type="dxa"/>
            <w:shd w:val="clear" w:color="auto" w:fill="auto"/>
          </w:tcPr>
          <w:p w14:paraId="48841E59"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698" w:type="dxa"/>
            <w:shd w:val="clear" w:color="auto" w:fill="auto"/>
          </w:tcPr>
          <w:p w14:paraId="0F8D2862" w14:textId="77777777" w:rsidR="00DC62E5" w:rsidRPr="00F574FB" w:rsidRDefault="00DC62E5" w:rsidP="00DC62E5">
            <w:pPr>
              <w:jc w:val="both"/>
              <w:rPr>
                <w:rFonts w:ascii="Arial" w:hAnsi="Arial" w:cs="Arial"/>
                <w:lang w:val="es-CR"/>
              </w:rPr>
            </w:pPr>
            <w:r w:rsidRPr="00F574FB">
              <w:rPr>
                <w:rFonts w:ascii="Arial" w:hAnsi="Arial" w:cs="Arial"/>
              </w:rPr>
              <w:t>Administración financiera - Otro</w:t>
            </w:r>
          </w:p>
        </w:tc>
      </w:tr>
      <w:tr w:rsidR="00DC62E5" w:rsidRPr="00F574FB" w14:paraId="5C9B8B49" w14:textId="77777777" w:rsidTr="00147959">
        <w:tc>
          <w:tcPr>
            <w:tcW w:w="4698" w:type="dxa"/>
            <w:shd w:val="clear" w:color="auto" w:fill="auto"/>
          </w:tcPr>
          <w:p w14:paraId="48A3F4DA"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698" w:type="dxa"/>
            <w:shd w:val="clear" w:color="auto" w:fill="auto"/>
          </w:tcPr>
          <w:p w14:paraId="54F52BBB" w14:textId="77777777" w:rsidR="00DC62E5" w:rsidRPr="00F574FB" w:rsidRDefault="00DC62E5" w:rsidP="00DC62E5">
            <w:pPr>
              <w:jc w:val="both"/>
              <w:rPr>
                <w:rFonts w:ascii="Arial" w:hAnsi="Arial" w:cs="Arial"/>
                <w:lang w:val="es-CR"/>
              </w:rPr>
            </w:pPr>
            <w:r w:rsidRPr="00F574FB">
              <w:rPr>
                <w:rFonts w:ascii="Arial" w:hAnsi="Arial" w:cs="Arial"/>
              </w:rPr>
              <w:t>Gestión de recursos presupuestarios</w:t>
            </w:r>
          </w:p>
        </w:tc>
      </w:tr>
    </w:tbl>
    <w:p w14:paraId="563B4E01" w14:textId="77777777" w:rsidR="00DC62E5" w:rsidRDefault="00DC62E5" w:rsidP="00DC62E5">
      <w:pPr>
        <w:jc w:val="both"/>
        <w:rPr>
          <w:szCs w:val="20"/>
          <w:lang w:val="es-CR"/>
        </w:rPr>
      </w:pPr>
    </w:p>
    <w:p w14:paraId="3C2C5813" w14:textId="77777777" w:rsidR="00DC62E5" w:rsidRDefault="00DC62E5" w:rsidP="00DC62E5">
      <w:pPr>
        <w:jc w:val="both"/>
        <w:rPr>
          <w:szCs w:val="20"/>
          <w:lang w:val="es-CR"/>
        </w:rPr>
      </w:pPr>
    </w:p>
    <w:p w14:paraId="0C3BB755" w14:textId="77777777" w:rsidR="00DC62E5" w:rsidRDefault="00DC62E5" w:rsidP="00DC62E5">
      <w:pPr>
        <w:jc w:val="both"/>
        <w:rPr>
          <w:szCs w:val="20"/>
          <w:lang w:val="es-CR"/>
        </w:rPr>
      </w:pPr>
    </w:p>
    <w:p w14:paraId="69F4F6F7" w14:textId="77777777" w:rsidR="00DC62E5" w:rsidRDefault="00DC62E5" w:rsidP="00DC62E5">
      <w:pPr>
        <w:jc w:val="both"/>
        <w:rPr>
          <w:szCs w:val="20"/>
          <w:lang w:val="es-CR"/>
        </w:rPr>
      </w:pPr>
    </w:p>
    <w:p w14:paraId="75B35FAF" w14:textId="77777777" w:rsidR="00DC62E5" w:rsidRDefault="00DC62E5" w:rsidP="00DC62E5">
      <w:pPr>
        <w:jc w:val="both"/>
        <w:rPr>
          <w:szCs w:val="20"/>
          <w:lang w:val="es-CR"/>
        </w:rPr>
      </w:pPr>
    </w:p>
    <w:p w14:paraId="7D6AA35F" w14:textId="77777777" w:rsidR="00DC62E5" w:rsidRDefault="00DC62E5" w:rsidP="00DC62E5">
      <w:pPr>
        <w:jc w:val="both"/>
        <w:rPr>
          <w:szCs w:val="20"/>
          <w:lang w:val="es-CR"/>
        </w:rPr>
      </w:pPr>
    </w:p>
    <w:p w14:paraId="7F0A7BCE" w14:textId="77777777" w:rsidR="00DC62E5" w:rsidRDefault="00DC62E5" w:rsidP="00DC62E5">
      <w:pPr>
        <w:jc w:val="both"/>
        <w:rPr>
          <w:szCs w:val="20"/>
          <w:lang w:val="es-CR"/>
        </w:rPr>
      </w:pPr>
    </w:p>
    <w:p w14:paraId="503C7742" w14:textId="77777777" w:rsidR="00DC62E5" w:rsidRDefault="00DC62E5" w:rsidP="00DC62E5">
      <w:pPr>
        <w:jc w:val="both"/>
        <w:rPr>
          <w:szCs w:val="20"/>
          <w:lang w:val="es-CR"/>
        </w:rPr>
      </w:pPr>
    </w:p>
    <w:p w14:paraId="3AB80EB2" w14:textId="77777777" w:rsidR="00DC62E5" w:rsidRDefault="00DC62E5" w:rsidP="00DC62E5">
      <w:pPr>
        <w:jc w:val="both"/>
        <w:rPr>
          <w:szCs w:val="20"/>
          <w:lang w:val="es-CR"/>
        </w:rPr>
      </w:pPr>
    </w:p>
    <w:p w14:paraId="421895D6" w14:textId="77777777" w:rsidR="00DC62E5" w:rsidRDefault="00DC62E5" w:rsidP="00DC62E5">
      <w:pPr>
        <w:jc w:val="both"/>
        <w:rPr>
          <w:szCs w:val="20"/>
          <w:lang w:val="es-CR"/>
        </w:rPr>
      </w:pPr>
    </w:p>
    <w:p w14:paraId="4438FE0C" w14:textId="77777777" w:rsidR="00DC62E5" w:rsidRDefault="00DC62E5" w:rsidP="00DC62E5">
      <w:pPr>
        <w:jc w:val="both"/>
        <w:rPr>
          <w:szCs w:val="20"/>
          <w:lang w:val="es-CR"/>
        </w:rPr>
      </w:pPr>
    </w:p>
    <w:p w14:paraId="5976DAE4" w14:textId="77777777" w:rsidR="00DC62E5" w:rsidRDefault="00DC62E5" w:rsidP="00DC62E5">
      <w:pPr>
        <w:jc w:val="both"/>
        <w:rPr>
          <w:szCs w:val="20"/>
          <w:lang w:val="es-CR"/>
        </w:rPr>
      </w:pPr>
    </w:p>
    <w:p w14:paraId="3FB83013" w14:textId="77777777" w:rsidR="00DC62E5" w:rsidRDefault="00DC62E5" w:rsidP="00DC62E5">
      <w:pPr>
        <w:jc w:val="both"/>
        <w:rPr>
          <w:szCs w:val="20"/>
          <w:lang w:val="es-CR"/>
        </w:rPr>
      </w:pPr>
    </w:p>
    <w:p w14:paraId="18191B2D" w14:textId="77777777" w:rsidR="00DC62E5" w:rsidRDefault="00DC62E5" w:rsidP="00DC62E5">
      <w:pPr>
        <w:jc w:val="both"/>
        <w:rPr>
          <w:szCs w:val="20"/>
          <w:lang w:val="es-CR"/>
        </w:rPr>
      </w:pPr>
    </w:p>
    <w:p w14:paraId="163451C3" w14:textId="77777777" w:rsidR="00DC62E5" w:rsidRDefault="00DC62E5" w:rsidP="00DC62E5">
      <w:pPr>
        <w:jc w:val="both"/>
        <w:rPr>
          <w:szCs w:val="20"/>
          <w:lang w:val="es-CR"/>
        </w:rPr>
      </w:pPr>
    </w:p>
    <w:p w14:paraId="70315318" w14:textId="77777777" w:rsidR="00DC62E5" w:rsidRDefault="00DC62E5" w:rsidP="00DC62E5">
      <w:pPr>
        <w:jc w:val="both"/>
        <w:rPr>
          <w:szCs w:val="20"/>
          <w:lang w:val="es-CR"/>
        </w:rPr>
      </w:pPr>
    </w:p>
    <w:p w14:paraId="2F4DB4D5" w14:textId="77777777" w:rsidR="00DC62E5" w:rsidRDefault="00DC62E5" w:rsidP="00DC62E5">
      <w:pPr>
        <w:jc w:val="both"/>
        <w:rPr>
          <w:szCs w:val="20"/>
          <w:lang w:val="es-CR"/>
        </w:rPr>
      </w:pPr>
    </w:p>
    <w:p w14:paraId="531F259F" w14:textId="77777777" w:rsidR="00DC62E5" w:rsidRDefault="00DC62E5" w:rsidP="00DC62E5">
      <w:pPr>
        <w:jc w:val="both"/>
        <w:rPr>
          <w:szCs w:val="20"/>
          <w:lang w:val="es-CR"/>
        </w:rPr>
      </w:pPr>
    </w:p>
    <w:p w14:paraId="6CF32139"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14DBD782" w14:textId="77777777" w:rsidTr="00147959">
        <w:trPr>
          <w:tblHeader/>
        </w:trPr>
        <w:tc>
          <w:tcPr>
            <w:tcW w:w="4698" w:type="dxa"/>
            <w:shd w:val="pct12" w:color="auto" w:fill="auto"/>
          </w:tcPr>
          <w:p w14:paraId="4B34FB93"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8" w:type="dxa"/>
            <w:shd w:val="pct12" w:color="auto" w:fill="auto"/>
          </w:tcPr>
          <w:p w14:paraId="4AA41C3B"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2E151E5B" w14:textId="77777777" w:rsidTr="00147959">
        <w:tc>
          <w:tcPr>
            <w:tcW w:w="4698" w:type="dxa"/>
            <w:shd w:val="clear" w:color="auto" w:fill="auto"/>
          </w:tcPr>
          <w:p w14:paraId="50E7420F"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698" w:type="dxa"/>
            <w:shd w:val="clear" w:color="auto" w:fill="auto"/>
          </w:tcPr>
          <w:p w14:paraId="52DE1D41" w14:textId="77777777" w:rsidR="00DC62E5" w:rsidRPr="00F574FB" w:rsidRDefault="00DC62E5" w:rsidP="00DC62E5">
            <w:pPr>
              <w:jc w:val="both"/>
              <w:rPr>
                <w:rFonts w:ascii="Arial" w:hAnsi="Arial" w:cs="Arial"/>
                <w:lang w:val="es-CR"/>
              </w:rPr>
            </w:pPr>
            <w:r w:rsidRPr="00F574FB">
              <w:rPr>
                <w:rFonts w:ascii="Arial" w:hAnsi="Arial" w:cs="Arial"/>
                <w:lang w:val="es-CR"/>
              </w:rPr>
              <w:t>Evaluación de la caja chica auxiliar a cargo del Ministerio Público.</w:t>
            </w:r>
          </w:p>
        </w:tc>
      </w:tr>
      <w:tr w:rsidR="00DC62E5" w:rsidRPr="00F574FB" w14:paraId="1134B844" w14:textId="77777777" w:rsidTr="00147959">
        <w:tc>
          <w:tcPr>
            <w:tcW w:w="4698" w:type="dxa"/>
            <w:shd w:val="clear" w:color="auto" w:fill="auto"/>
          </w:tcPr>
          <w:p w14:paraId="7B3A576E"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698" w:type="dxa"/>
            <w:shd w:val="clear" w:color="auto" w:fill="auto"/>
          </w:tcPr>
          <w:p w14:paraId="08391704" w14:textId="77777777" w:rsidR="00DC62E5" w:rsidRPr="00F574FB" w:rsidRDefault="00DC62E5" w:rsidP="00DC62E5">
            <w:pPr>
              <w:jc w:val="both"/>
              <w:rPr>
                <w:rFonts w:ascii="Arial" w:hAnsi="Arial" w:cs="Arial"/>
                <w:lang w:val="es-CR"/>
              </w:rPr>
            </w:pPr>
            <w:r w:rsidRPr="00F574FB">
              <w:rPr>
                <w:rFonts w:ascii="Arial" w:hAnsi="Arial" w:cs="Arial"/>
                <w:lang w:val="es-CR"/>
              </w:rPr>
              <w:t>SAF-06-2021</w:t>
            </w:r>
          </w:p>
        </w:tc>
      </w:tr>
      <w:tr w:rsidR="00DC62E5" w:rsidRPr="00F574FB" w14:paraId="2F8CBF74" w14:textId="77777777" w:rsidTr="00147959">
        <w:tc>
          <w:tcPr>
            <w:tcW w:w="4698" w:type="dxa"/>
            <w:shd w:val="clear" w:color="auto" w:fill="auto"/>
          </w:tcPr>
          <w:p w14:paraId="2E8DCAF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698" w:type="dxa"/>
            <w:shd w:val="clear" w:color="auto" w:fill="auto"/>
          </w:tcPr>
          <w:p w14:paraId="10AF48E9" w14:textId="77777777" w:rsidR="00DC62E5" w:rsidRPr="00F574FB" w:rsidRDefault="00DC62E5" w:rsidP="00DC62E5">
            <w:pPr>
              <w:jc w:val="both"/>
              <w:rPr>
                <w:rFonts w:ascii="Arial" w:hAnsi="Arial" w:cs="Arial"/>
                <w:lang w:val="es-CR"/>
              </w:rPr>
            </w:pPr>
            <w:r w:rsidRPr="00F574FB">
              <w:rPr>
                <w:rFonts w:ascii="Arial" w:hAnsi="Arial" w:cs="Arial"/>
                <w:lang w:val="es-CR"/>
              </w:rPr>
              <w:t>Fiscalizar si el fondo de la caja chica auxiliar del Ministerio Público cumple con las condiciones de existencia, integridad, exactitud y apego a la normativa aplicable.</w:t>
            </w:r>
          </w:p>
        </w:tc>
      </w:tr>
      <w:tr w:rsidR="00DC62E5" w:rsidRPr="00F574FB" w14:paraId="20B2E108" w14:textId="77777777" w:rsidTr="00147959">
        <w:tc>
          <w:tcPr>
            <w:tcW w:w="4698" w:type="dxa"/>
            <w:shd w:val="clear" w:color="auto" w:fill="auto"/>
          </w:tcPr>
          <w:p w14:paraId="45999072"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698" w:type="dxa"/>
            <w:shd w:val="clear" w:color="auto" w:fill="auto"/>
          </w:tcPr>
          <w:p w14:paraId="2F472DF2"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tipo financiero. </w:t>
            </w:r>
          </w:p>
          <w:p w14:paraId="58BA7029" w14:textId="77777777" w:rsidR="00DC62E5" w:rsidRPr="00F574FB" w:rsidRDefault="00DC62E5" w:rsidP="00DC62E5">
            <w:pPr>
              <w:jc w:val="both"/>
              <w:rPr>
                <w:rFonts w:ascii="Arial" w:hAnsi="Arial" w:cs="Arial"/>
                <w:lang w:val="es-CR"/>
              </w:rPr>
            </w:pPr>
            <w:r w:rsidRPr="00F574FB">
              <w:rPr>
                <w:rFonts w:ascii="Arial" w:hAnsi="Arial" w:cs="Arial"/>
                <w:lang w:val="es-CR"/>
              </w:rPr>
              <w:t>Comprenderá la realización del arqueo, conciliación bancaria de la cuenta corriente, así como la evaluación de las erogaciones que respaldan cada uno de sus componentes.</w:t>
            </w:r>
          </w:p>
          <w:p w14:paraId="036DA72B" w14:textId="77777777" w:rsidR="00DC62E5" w:rsidRPr="00F574FB" w:rsidRDefault="00DC62E5" w:rsidP="00DC62E5">
            <w:pPr>
              <w:jc w:val="both"/>
              <w:rPr>
                <w:rFonts w:ascii="Arial" w:hAnsi="Arial" w:cs="Arial"/>
                <w:lang w:val="es-CR"/>
              </w:rPr>
            </w:pPr>
            <w:r w:rsidRPr="00F574FB">
              <w:rPr>
                <w:rFonts w:ascii="Arial" w:hAnsi="Arial" w:cs="Arial"/>
                <w:lang w:val="es-CR"/>
              </w:rPr>
              <w:t>El periodo del estudio corresponde a la fecha de las transacciones que integran el fondo de la caja chica, con corte al momento en que se realiza el arqueo sorpresivo.</w:t>
            </w:r>
          </w:p>
        </w:tc>
      </w:tr>
      <w:tr w:rsidR="00DC62E5" w:rsidRPr="00F574FB" w14:paraId="4638A1EA" w14:textId="77777777" w:rsidTr="00147959">
        <w:tc>
          <w:tcPr>
            <w:tcW w:w="4698" w:type="dxa"/>
            <w:shd w:val="clear" w:color="auto" w:fill="auto"/>
          </w:tcPr>
          <w:p w14:paraId="096FC388"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698" w:type="dxa"/>
            <w:shd w:val="clear" w:color="auto" w:fill="auto"/>
          </w:tcPr>
          <w:p w14:paraId="1FACE0CB" w14:textId="77777777" w:rsidR="00DC62E5" w:rsidRPr="00F574FB" w:rsidRDefault="00DC62E5" w:rsidP="00DC62E5">
            <w:pPr>
              <w:jc w:val="both"/>
              <w:rPr>
                <w:rFonts w:ascii="Arial" w:hAnsi="Arial" w:cs="Arial"/>
                <w:lang w:val="es-CR"/>
              </w:rPr>
            </w:pPr>
            <w:r w:rsidRPr="00F574FB">
              <w:rPr>
                <w:rFonts w:ascii="Arial" w:hAnsi="Arial" w:cs="Arial"/>
                <w:lang w:val="es-CR"/>
              </w:rPr>
              <w:t>5 de abril de 2021</w:t>
            </w:r>
          </w:p>
        </w:tc>
      </w:tr>
      <w:tr w:rsidR="00DC62E5" w:rsidRPr="00F574FB" w14:paraId="57AC4D98" w14:textId="77777777" w:rsidTr="00147959">
        <w:tc>
          <w:tcPr>
            <w:tcW w:w="4698" w:type="dxa"/>
            <w:shd w:val="clear" w:color="auto" w:fill="auto"/>
          </w:tcPr>
          <w:p w14:paraId="05A8638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698" w:type="dxa"/>
            <w:shd w:val="clear" w:color="auto" w:fill="auto"/>
          </w:tcPr>
          <w:p w14:paraId="27FE0902" w14:textId="77777777" w:rsidR="00DC62E5" w:rsidRPr="00F574FB" w:rsidRDefault="00DC62E5" w:rsidP="00DC62E5">
            <w:pPr>
              <w:jc w:val="both"/>
              <w:rPr>
                <w:rFonts w:ascii="Arial" w:hAnsi="Arial" w:cs="Arial"/>
                <w:lang w:val="es-CR"/>
              </w:rPr>
            </w:pPr>
            <w:r w:rsidRPr="00F574FB">
              <w:rPr>
                <w:rFonts w:ascii="Arial" w:hAnsi="Arial" w:cs="Arial"/>
                <w:lang w:val="es-CR"/>
              </w:rPr>
              <w:t>26 de abril de 2021</w:t>
            </w:r>
          </w:p>
        </w:tc>
      </w:tr>
      <w:tr w:rsidR="00DC62E5" w:rsidRPr="00F574FB" w14:paraId="0DDA4C54" w14:textId="77777777" w:rsidTr="00147959">
        <w:tc>
          <w:tcPr>
            <w:tcW w:w="4698" w:type="dxa"/>
            <w:shd w:val="clear" w:color="auto" w:fill="auto"/>
          </w:tcPr>
          <w:p w14:paraId="08299F15"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698" w:type="dxa"/>
            <w:shd w:val="clear" w:color="auto" w:fill="auto"/>
          </w:tcPr>
          <w:p w14:paraId="3FC89A75" w14:textId="77777777" w:rsidR="00DC62E5" w:rsidRPr="00F574FB" w:rsidRDefault="00DC62E5" w:rsidP="00DC62E5">
            <w:pPr>
              <w:jc w:val="both"/>
              <w:rPr>
                <w:rFonts w:ascii="Arial" w:hAnsi="Arial" w:cs="Arial"/>
                <w:lang w:val="es-CR"/>
              </w:rPr>
            </w:pPr>
            <w:r w:rsidRPr="00F574FB">
              <w:rPr>
                <w:rFonts w:ascii="Arial" w:hAnsi="Arial" w:cs="Arial"/>
              </w:rPr>
              <w:t>Programación de la Auditoría Interna</w:t>
            </w:r>
          </w:p>
        </w:tc>
      </w:tr>
      <w:tr w:rsidR="00DC62E5" w:rsidRPr="00F574FB" w14:paraId="70F81B9F" w14:textId="77777777" w:rsidTr="00147959">
        <w:tc>
          <w:tcPr>
            <w:tcW w:w="4698" w:type="dxa"/>
            <w:shd w:val="clear" w:color="auto" w:fill="auto"/>
          </w:tcPr>
          <w:p w14:paraId="0AAEF37B"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698" w:type="dxa"/>
            <w:shd w:val="clear" w:color="auto" w:fill="auto"/>
          </w:tcPr>
          <w:p w14:paraId="74BF7BAA" w14:textId="77777777" w:rsidR="00DC62E5" w:rsidRPr="00F574FB" w:rsidRDefault="00DC62E5" w:rsidP="00DC62E5">
            <w:pPr>
              <w:jc w:val="both"/>
              <w:rPr>
                <w:rFonts w:ascii="Arial" w:hAnsi="Arial" w:cs="Arial"/>
                <w:lang w:val="es-CR"/>
              </w:rPr>
            </w:pPr>
            <w:r w:rsidRPr="00F574FB">
              <w:rPr>
                <w:rFonts w:ascii="Arial" w:hAnsi="Arial" w:cs="Arial"/>
              </w:rPr>
              <w:t>Administración financiera - Otro</w:t>
            </w:r>
          </w:p>
        </w:tc>
      </w:tr>
      <w:tr w:rsidR="00DC62E5" w:rsidRPr="00F574FB" w14:paraId="5901BE26" w14:textId="77777777" w:rsidTr="00147959">
        <w:tc>
          <w:tcPr>
            <w:tcW w:w="4698" w:type="dxa"/>
            <w:shd w:val="clear" w:color="auto" w:fill="auto"/>
          </w:tcPr>
          <w:p w14:paraId="79488E2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698" w:type="dxa"/>
            <w:shd w:val="clear" w:color="auto" w:fill="auto"/>
          </w:tcPr>
          <w:p w14:paraId="6F81936D" w14:textId="77777777" w:rsidR="00DC62E5" w:rsidRPr="00F574FB" w:rsidRDefault="00DC62E5" w:rsidP="00DC62E5">
            <w:pPr>
              <w:jc w:val="both"/>
              <w:rPr>
                <w:rFonts w:ascii="Arial" w:hAnsi="Arial" w:cs="Arial"/>
                <w:lang w:val="es-CR"/>
              </w:rPr>
            </w:pPr>
            <w:r w:rsidRPr="00F574FB">
              <w:rPr>
                <w:rFonts w:ascii="Arial" w:hAnsi="Arial" w:cs="Arial"/>
              </w:rPr>
              <w:t>Gestión de recursos presupuestarios</w:t>
            </w:r>
          </w:p>
        </w:tc>
      </w:tr>
    </w:tbl>
    <w:p w14:paraId="32E893E5" w14:textId="77777777" w:rsidR="00DC62E5" w:rsidRDefault="00DC62E5" w:rsidP="00DC62E5">
      <w:pPr>
        <w:jc w:val="both"/>
        <w:rPr>
          <w:szCs w:val="20"/>
          <w:lang w:val="es-CR"/>
        </w:rPr>
      </w:pPr>
    </w:p>
    <w:p w14:paraId="1F7E74BC" w14:textId="77777777" w:rsidR="00DC62E5" w:rsidRDefault="00DC62E5" w:rsidP="00DC62E5">
      <w:pPr>
        <w:jc w:val="both"/>
        <w:rPr>
          <w:szCs w:val="20"/>
          <w:lang w:val="es-CR"/>
        </w:rPr>
      </w:pPr>
    </w:p>
    <w:p w14:paraId="51512125" w14:textId="77777777" w:rsidR="00DC62E5" w:rsidRDefault="00DC62E5" w:rsidP="00DC62E5">
      <w:pPr>
        <w:jc w:val="both"/>
        <w:rPr>
          <w:szCs w:val="20"/>
          <w:lang w:val="es-CR"/>
        </w:rPr>
      </w:pPr>
    </w:p>
    <w:p w14:paraId="307161E8" w14:textId="77777777" w:rsidR="00DC62E5" w:rsidRDefault="00DC62E5" w:rsidP="00DC62E5">
      <w:pPr>
        <w:jc w:val="both"/>
        <w:rPr>
          <w:szCs w:val="20"/>
          <w:lang w:val="es-CR"/>
        </w:rPr>
      </w:pPr>
    </w:p>
    <w:p w14:paraId="08C5D67A" w14:textId="77777777" w:rsidR="00DC62E5" w:rsidRDefault="00DC62E5" w:rsidP="00DC62E5">
      <w:pPr>
        <w:jc w:val="both"/>
        <w:rPr>
          <w:szCs w:val="20"/>
          <w:lang w:val="es-CR"/>
        </w:rPr>
      </w:pPr>
    </w:p>
    <w:p w14:paraId="28C1CDF4" w14:textId="77777777" w:rsidR="00DC62E5" w:rsidRDefault="00DC62E5" w:rsidP="00DC62E5">
      <w:pPr>
        <w:jc w:val="both"/>
        <w:rPr>
          <w:szCs w:val="20"/>
          <w:lang w:val="es-CR"/>
        </w:rPr>
      </w:pPr>
    </w:p>
    <w:p w14:paraId="2E06D5FE" w14:textId="77777777" w:rsidR="00DC62E5" w:rsidRDefault="00DC62E5" w:rsidP="00DC62E5">
      <w:pPr>
        <w:jc w:val="both"/>
        <w:rPr>
          <w:szCs w:val="20"/>
          <w:lang w:val="es-CR"/>
        </w:rPr>
      </w:pPr>
    </w:p>
    <w:p w14:paraId="574C4EA2" w14:textId="77777777" w:rsidR="00DC62E5" w:rsidRDefault="00DC62E5" w:rsidP="00DC62E5">
      <w:pPr>
        <w:jc w:val="both"/>
        <w:rPr>
          <w:szCs w:val="20"/>
          <w:lang w:val="es-CR"/>
        </w:rPr>
      </w:pPr>
    </w:p>
    <w:p w14:paraId="25718321" w14:textId="77777777" w:rsidR="00DC62E5" w:rsidRDefault="00DC62E5" w:rsidP="00DC62E5">
      <w:pPr>
        <w:jc w:val="both"/>
        <w:rPr>
          <w:szCs w:val="20"/>
          <w:lang w:val="es-CR"/>
        </w:rPr>
      </w:pPr>
    </w:p>
    <w:p w14:paraId="0EC06082" w14:textId="77777777" w:rsidR="00DC62E5" w:rsidRDefault="00DC62E5" w:rsidP="00DC62E5">
      <w:pPr>
        <w:jc w:val="both"/>
        <w:rPr>
          <w:szCs w:val="20"/>
          <w:lang w:val="es-CR"/>
        </w:rPr>
      </w:pPr>
    </w:p>
    <w:p w14:paraId="054314B3" w14:textId="77777777" w:rsidR="00DC62E5" w:rsidRDefault="00DC62E5" w:rsidP="00DC62E5">
      <w:pPr>
        <w:jc w:val="both"/>
        <w:rPr>
          <w:szCs w:val="20"/>
          <w:lang w:val="es-CR"/>
        </w:rPr>
      </w:pPr>
    </w:p>
    <w:p w14:paraId="797DD6B7" w14:textId="77777777" w:rsidR="00DC62E5" w:rsidRDefault="00DC62E5" w:rsidP="00DC62E5">
      <w:pPr>
        <w:jc w:val="both"/>
        <w:rPr>
          <w:szCs w:val="20"/>
          <w:lang w:val="es-CR"/>
        </w:rPr>
      </w:pPr>
    </w:p>
    <w:p w14:paraId="6BA31374" w14:textId="77777777" w:rsidR="00DC62E5" w:rsidRDefault="00DC62E5" w:rsidP="00DC62E5">
      <w:pPr>
        <w:jc w:val="both"/>
        <w:rPr>
          <w:szCs w:val="20"/>
          <w:lang w:val="es-CR"/>
        </w:rPr>
      </w:pPr>
    </w:p>
    <w:p w14:paraId="6A2E3569" w14:textId="77777777" w:rsidR="00DC62E5" w:rsidRDefault="00DC62E5" w:rsidP="00DC62E5">
      <w:pPr>
        <w:jc w:val="both"/>
        <w:rPr>
          <w:szCs w:val="20"/>
          <w:lang w:val="es-CR"/>
        </w:rPr>
      </w:pPr>
    </w:p>
    <w:p w14:paraId="09C3E91F" w14:textId="77777777" w:rsidR="00DC62E5" w:rsidRDefault="00DC62E5" w:rsidP="00DC62E5">
      <w:pPr>
        <w:jc w:val="both"/>
        <w:rPr>
          <w:szCs w:val="20"/>
          <w:lang w:val="es-CR"/>
        </w:rPr>
      </w:pPr>
    </w:p>
    <w:p w14:paraId="3BD2F3EC" w14:textId="77777777" w:rsidR="00DC62E5" w:rsidRDefault="00DC62E5" w:rsidP="00DC62E5">
      <w:pPr>
        <w:jc w:val="both"/>
        <w:rPr>
          <w:szCs w:val="20"/>
          <w:lang w:val="es-CR"/>
        </w:rPr>
      </w:pPr>
    </w:p>
    <w:p w14:paraId="26E47E47" w14:textId="77777777" w:rsidR="00DC62E5" w:rsidRDefault="00DC62E5" w:rsidP="00DC62E5">
      <w:pPr>
        <w:jc w:val="both"/>
        <w:rPr>
          <w:szCs w:val="20"/>
          <w:lang w:val="es-CR"/>
        </w:rPr>
      </w:pPr>
    </w:p>
    <w:p w14:paraId="26CD1F98" w14:textId="77777777" w:rsidR="00DC62E5" w:rsidRDefault="00DC62E5" w:rsidP="00DC62E5">
      <w:pPr>
        <w:jc w:val="both"/>
        <w:rPr>
          <w:szCs w:val="20"/>
          <w:lang w:val="es-CR"/>
        </w:rPr>
      </w:pPr>
    </w:p>
    <w:p w14:paraId="2641CDBB"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35FF38C6" w14:textId="77777777" w:rsidTr="00147959">
        <w:trPr>
          <w:tblHeader/>
        </w:trPr>
        <w:tc>
          <w:tcPr>
            <w:tcW w:w="4698" w:type="dxa"/>
            <w:shd w:val="pct12" w:color="auto" w:fill="auto"/>
          </w:tcPr>
          <w:p w14:paraId="652A0B77"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8" w:type="dxa"/>
            <w:shd w:val="pct12" w:color="auto" w:fill="auto"/>
          </w:tcPr>
          <w:p w14:paraId="1906D3FC"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53FB5A1B" w14:textId="77777777" w:rsidTr="00147959">
        <w:tc>
          <w:tcPr>
            <w:tcW w:w="4698" w:type="dxa"/>
            <w:shd w:val="clear" w:color="auto" w:fill="auto"/>
          </w:tcPr>
          <w:p w14:paraId="1B31CFAF"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698" w:type="dxa"/>
            <w:shd w:val="clear" w:color="auto" w:fill="auto"/>
          </w:tcPr>
          <w:p w14:paraId="60F9388D" w14:textId="77777777" w:rsidR="00DC62E5" w:rsidRPr="00F574FB" w:rsidRDefault="00DC62E5" w:rsidP="00DC62E5">
            <w:pPr>
              <w:jc w:val="both"/>
              <w:rPr>
                <w:rFonts w:ascii="Arial" w:hAnsi="Arial" w:cs="Arial"/>
                <w:lang w:val="es-CR"/>
              </w:rPr>
            </w:pPr>
            <w:r w:rsidRPr="00F574FB">
              <w:rPr>
                <w:rFonts w:ascii="Arial" w:hAnsi="Arial" w:cs="Arial"/>
                <w:lang w:val="es-CR"/>
              </w:rPr>
              <w:t>Evaluación de la caja chica auxiliar a cargo de Sección de Cárceles del I Circuito Judicial San José.</w:t>
            </w:r>
          </w:p>
        </w:tc>
      </w:tr>
      <w:tr w:rsidR="00DC62E5" w:rsidRPr="00F574FB" w14:paraId="3F2FCE0C" w14:textId="77777777" w:rsidTr="00147959">
        <w:tc>
          <w:tcPr>
            <w:tcW w:w="4698" w:type="dxa"/>
            <w:shd w:val="clear" w:color="auto" w:fill="auto"/>
          </w:tcPr>
          <w:p w14:paraId="6CBC9253"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698" w:type="dxa"/>
            <w:shd w:val="clear" w:color="auto" w:fill="auto"/>
          </w:tcPr>
          <w:p w14:paraId="19467629" w14:textId="77777777" w:rsidR="00DC62E5" w:rsidRPr="00F574FB" w:rsidRDefault="00DC62E5" w:rsidP="00DC62E5">
            <w:pPr>
              <w:jc w:val="both"/>
              <w:rPr>
                <w:rFonts w:ascii="Arial" w:hAnsi="Arial" w:cs="Arial"/>
                <w:lang w:val="es-CR"/>
              </w:rPr>
            </w:pPr>
            <w:r w:rsidRPr="00F574FB">
              <w:rPr>
                <w:rFonts w:ascii="Arial" w:hAnsi="Arial" w:cs="Arial"/>
                <w:lang w:val="es-CR"/>
              </w:rPr>
              <w:t>SAF-07-2021</w:t>
            </w:r>
          </w:p>
        </w:tc>
      </w:tr>
      <w:tr w:rsidR="00DC62E5" w:rsidRPr="00F574FB" w14:paraId="2F160388" w14:textId="77777777" w:rsidTr="00147959">
        <w:tc>
          <w:tcPr>
            <w:tcW w:w="4698" w:type="dxa"/>
            <w:shd w:val="clear" w:color="auto" w:fill="auto"/>
          </w:tcPr>
          <w:p w14:paraId="28008352"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698" w:type="dxa"/>
            <w:shd w:val="clear" w:color="auto" w:fill="auto"/>
          </w:tcPr>
          <w:p w14:paraId="36BA95EA" w14:textId="77777777" w:rsidR="00DC62E5" w:rsidRPr="00F574FB" w:rsidRDefault="00DC62E5" w:rsidP="00DC62E5">
            <w:pPr>
              <w:jc w:val="both"/>
              <w:rPr>
                <w:rFonts w:ascii="Arial" w:hAnsi="Arial" w:cs="Arial"/>
                <w:lang w:val="es-CR"/>
              </w:rPr>
            </w:pPr>
            <w:r w:rsidRPr="00F574FB">
              <w:rPr>
                <w:rFonts w:ascii="Arial" w:hAnsi="Arial" w:cs="Arial"/>
                <w:lang w:val="es-CR"/>
              </w:rPr>
              <w:t>Fiscalizar si el fondo de la caja chica auxiliar de la Sección de Cárceles del I Circuito Judicial de San José cumple con las condiciones de existencia, integridad, exactitud y apego a la normativa aplicable.</w:t>
            </w:r>
          </w:p>
        </w:tc>
      </w:tr>
      <w:tr w:rsidR="00DC62E5" w:rsidRPr="00F574FB" w14:paraId="442C1A37" w14:textId="77777777" w:rsidTr="00147959">
        <w:tc>
          <w:tcPr>
            <w:tcW w:w="4698" w:type="dxa"/>
            <w:shd w:val="clear" w:color="auto" w:fill="auto"/>
          </w:tcPr>
          <w:p w14:paraId="7A9243DB"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698" w:type="dxa"/>
            <w:shd w:val="clear" w:color="auto" w:fill="auto"/>
          </w:tcPr>
          <w:p w14:paraId="58422563"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tipo financiero. </w:t>
            </w:r>
          </w:p>
          <w:p w14:paraId="7CA1387A" w14:textId="77777777" w:rsidR="00DC62E5" w:rsidRPr="00F574FB" w:rsidRDefault="00DC62E5" w:rsidP="00DC62E5">
            <w:pPr>
              <w:jc w:val="both"/>
              <w:rPr>
                <w:rFonts w:ascii="Arial" w:hAnsi="Arial" w:cs="Arial"/>
                <w:lang w:val="es-CR"/>
              </w:rPr>
            </w:pPr>
            <w:r w:rsidRPr="00F574FB">
              <w:rPr>
                <w:rFonts w:ascii="Arial" w:hAnsi="Arial" w:cs="Arial"/>
                <w:lang w:val="es-CR"/>
              </w:rPr>
              <w:t>Comprenderá la realización del arqueo, conciliación bancaria de la cuenta corriente, así como la evaluación de las erogaciones que respaldan cada uno de sus componentes.</w:t>
            </w:r>
          </w:p>
          <w:p w14:paraId="5000A7A4" w14:textId="77777777" w:rsidR="00DC62E5" w:rsidRPr="00F574FB" w:rsidRDefault="00DC62E5" w:rsidP="00DC62E5">
            <w:pPr>
              <w:jc w:val="both"/>
              <w:rPr>
                <w:rFonts w:ascii="Arial" w:hAnsi="Arial" w:cs="Arial"/>
                <w:lang w:val="es-CR"/>
              </w:rPr>
            </w:pPr>
            <w:r w:rsidRPr="00F574FB">
              <w:rPr>
                <w:rFonts w:ascii="Arial" w:hAnsi="Arial" w:cs="Arial"/>
                <w:lang w:val="es-CR"/>
              </w:rPr>
              <w:t>El periodo del estudio corresponde a la fecha de las transacciones que integran el fondo de la caja chica, con corte al momento en que se realiza el arqueo sorpresivo.</w:t>
            </w:r>
          </w:p>
        </w:tc>
      </w:tr>
      <w:tr w:rsidR="00DC62E5" w:rsidRPr="00F574FB" w14:paraId="1175D2A2" w14:textId="77777777" w:rsidTr="00147959">
        <w:tc>
          <w:tcPr>
            <w:tcW w:w="4698" w:type="dxa"/>
            <w:shd w:val="clear" w:color="auto" w:fill="auto"/>
          </w:tcPr>
          <w:p w14:paraId="6AF68F70"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698" w:type="dxa"/>
            <w:shd w:val="clear" w:color="auto" w:fill="auto"/>
          </w:tcPr>
          <w:p w14:paraId="0FE9A544" w14:textId="77777777" w:rsidR="00DC62E5" w:rsidRPr="00F574FB" w:rsidRDefault="00DC62E5" w:rsidP="00DC62E5">
            <w:pPr>
              <w:jc w:val="both"/>
              <w:rPr>
                <w:rFonts w:ascii="Arial" w:hAnsi="Arial" w:cs="Arial"/>
                <w:lang w:val="es-CR"/>
              </w:rPr>
            </w:pPr>
            <w:r w:rsidRPr="00F574FB">
              <w:rPr>
                <w:rFonts w:ascii="Arial" w:hAnsi="Arial" w:cs="Arial"/>
                <w:lang w:val="es-CR"/>
              </w:rPr>
              <w:t>5 de abril de 2021</w:t>
            </w:r>
          </w:p>
        </w:tc>
      </w:tr>
      <w:tr w:rsidR="00DC62E5" w:rsidRPr="00F574FB" w14:paraId="28CDAEAE" w14:textId="77777777" w:rsidTr="00147959">
        <w:tc>
          <w:tcPr>
            <w:tcW w:w="4698" w:type="dxa"/>
            <w:shd w:val="clear" w:color="auto" w:fill="auto"/>
          </w:tcPr>
          <w:p w14:paraId="701E5BC7"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698" w:type="dxa"/>
            <w:shd w:val="clear" w:color="auto" w:fill="auto"/>
          </w:tcPr>
          <w:p w14:paraId="57B3D3B5" w14:textId="77777777" w:rsidR="00DC62E5" w:rsidRPr="00F574FB" w:rsidRDefault="00DC62E5" w:rsidP="00DC62E5">
            <w:pPr>
              <w:jc w:val="both"/>
              <w:rPr>
                <w:rFonts w:ascii="Arial" w:hAnsi="Arial" w:cs="Arial"/>
                <w:lang w:val="es-CR"/>
              </w:rPr>
            </w:pPr>
            <w:r w:rsidRPr="00F574FB">
              <w:rPr>
                <w:rFonts w:ascii="Arial" w:hAnsi="Arial" w:cs="Arial"/>
                <w:lang w:val="es-CR"/>
              </w:rPr>
              <w:t>26 de abril de 2021</w:t>
            </w:r>
          </w:p>
        </w:tc>
      </w:tr>
      <w:tr w:rsidR="00DC62E5" w:rsidRPr="00F574FB" w14:paraId="30FB04C4" w14:textId="77777777" w:rsidTr="00147959">
        <w:tc>
          <w:tcPr>
            <w:tcW w:w="4698" w:type="dxa"/>
            <w:shd w:val="clear" w:color="auto" w:fill="auto"/>
          </w:tcPr>
          <w:p w14:paraId="75B32093"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698" w:type="dxa"/>
            <w:shd w:val="clear" w:color="auto" w:fill="auto"/>
          </w:tcPr>
          <w:p w14:paraId="73F59FA9" w14:textId="77777777" w:rsidR="00DC62E5" w:rsidRPr="00F574FB" w:rsidRDefault="00DC62E5" w:rsidP="00DC62E5">
            <w:pPr>
              <w:jc w:val="both"/>
              <w:rPr>
                <w:rFonts w:ascii="Arial" w:hAnsi="Arial" w:cs="Arial"/>
                <w:lang w:val="es-CR"/>
              </w:rPr>
            </w:pPr>
            <w:r w:rsidRPr="00F574FB">
              <w:rPr>
                <w:rFonts w:ascii="Arial" w:hAnsi="Arial" w:cs="Arial"/>
              </w:rPr>
              <w:t>Programación de la Auditoría Interna</w:t>
            </w:r>
          </w:p>
        </w:tc>
      </w:tr>
      <w:tr w:rsidR="00DC62E5" w:rsidRPr="00F574FB" w14:paraId="1E2B0E39" w14:textId="77777777" w:rsidTr="00147959">
        <w:tc>
          <w:tcPr>
            <w:tcW w:w="4698" w:type="dxa"/>
            <w:shd w:val="clear" w:color="auto" w:fill="auto"/>
          </w:tcPr>
          <w:p w14:paraId="28F29C1C"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698" w:type="dxa"/>
            <w:shd w:val="clear" w:color="auto" w:fill="auto"/>
          </w:tcPr>
          <w:p w14:paraId="7E5BADE4" w14:textId="77777777" w:rsidR="00DC62E5" w:rsidRPr="00F574FB" w:rsidRDefault="00DC62E5" w:rsidP="00DC62E5">
            <w:pPr>
              <w:jc w:val="both"/>
              <w:rPr>
                <w:rFonts w:ascii="Arial" w:hAnsi="Arial" w:cs="Arial"/>
                <w:lang w:val="es-CR"/>
              </w:rPr>
            </w:pPr>
            <w:r w:rsidRPr="00F574FB">
              <w:rPr>
                <w:rFonts w:ascii="Arial" w:hAnsi="Arial" w:cs="Arial"/>
              </w:rPr>
              <w:t>Administración financiera - Otro</w:t>
            </w:r>
          </w:p>
        </w:tc>
      </w:tr>
      <w:tr w:rsidR="00DC62E5" w:rsidRPr="00F574FB" w14:paraId="6993955F" w14:textId="77777777" w:rsidTr="00147959">
        <w:tc>
          <w:tcPr>
            <w:tcW w:w="4698" w:type="dxa"/>
            <w:shd w:val="clear" w:color="auto" w:fill="auto"/>
          </w:tcPr>
          <w:p w14:paraId="74CD6710"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698" w:type="dxa"/>
            <w:shd w:val="clear" w:color="auto" w:fill="auto"/>
          </w:tcPr>
          <w:p w14:paraId="06F7C029" w14:textId="77777777" w:rsidR="00DC62E5" w:rsidRPr="00F574FB" w:rsidRDefault="00DC62E5" w:rsidP="00DC62E5">
            <w:pPr>
              <w:jc w:val="both"/>
              <w:rPr>
                <w:rFonts w:ascii="Arial" w:hAnsi="Arial" w:cs="Arial"/>
                <w:lang w:val="es-CR"/>
              </w:rPr>
            </w:pPr>
            <w:r w:rsidRPr="00F574FB">
              <w:rPr>
                <w:rFonts w:ascii="Arial" w:hAnsi="Arial" w:cs="Arial"/>
              </w:rPr>
              <w:t>Gestión de recursos presupuestarios</w:t>
            </w:r>
          </w:p>
        </w:tc>
      </w:tr>
    </w:tbl>
    <w:p w14:paraId="5DD64B5B" w14:textId="77777777" w:rsidR="00DC62E5" w:rsidRDefault="00DC62E5" w:rsidP="00DC62E5">
      <w:pPr>
        <w:jc w:val="both"/>
        <w:rPr>
          <w:szCs w:val="20"/>
          <w:lang w:val="es-CR"/>
        </w:rPr>
      </w:pPr>
    </w:p>
    <w:p w14:paraId="0115C6D7" w14:textId="77777777" w:rsidR="00DC62E5" w:rsidRDefault="00DC62E5" w:rsidP="00DC62E5">
      <w:pPr>
        <w:jc w:val="both"/>
        <w:rPr>
          <w:szCs w:val="20"/>
          <w:lang w:val="es-CR"/>
        </w:rPr>
      </w:pPr>
    </w:p>
    <w:p w14:paraId="3B79E558" w14:textId="77777777" w:rsidR="00DC62E5" w:rsidRDefault="00DC62E5" w:rsidP="00DC62E5">
      <w:pPr>
        <w:jc w:val="both"/>
        <w:rPr>
          <w:szCs w:val="20"/>
          <w:lang w:val="es-CR"/>
        </w:rPr>
      </w:pPr>
    </w:p>
    <w:p w14:paraId="4E60467F" w14:textId="77777777" w:rsidR="00DC62E5" w:rsidRDefault="00DC62E5" w:rsidP="00DC62E5">
      <w:pPr>
        <w:jc w:val="both"/>
        <w:rPr>
          <w:szCs w:val="20"/>
          <w:lang w:val="es-CR"/>
        </w:rPr>
      </w:pPr>
    </w:p>
    <w:p w14:paraId="5E7D6029" w14:textId="77777777" w:rsidR="00DC62E5" w:rsidRDefault="00DC62E5" w:rsidP="00DC62E5">
      <w:pPr>
        <w:jc w:val="both"/>
        <w:rPr>
          <w:szCs w:val="20"/>
          <w:lang w:val="es-CR"/>
        </w:rPr>
      </w:pPr>
    </w:p>
    <w:p w14:paraId="0ADEDF90" w14:textId="77777777" w:rsidR="00DC62E5" w:rsidRDefault="00DC62E5" w:rsidP="00DC62E5">
      <w:pPr>
        <w:jc w:val="both"/>
        <w:rPr>
          <w:szCs w:val="20"/>
          <w:lang w:val="es-CR"/>
        </w:rPr>
      </w:pPr>
    </w:p>
    <w:p w14:paraId="2333428C" w14:textId="77777777" w:rsidR="00DC62E5" w:rsidRDefault="00DC62E5" w:rsidP="00DC62E5">
      <w:pPr>
        <w:jc w:val="both"/>
        <w:rPr>
          <w:szCs w:val="20"/>
          <w:lang w:val="es-CR"/>
        </w:rPr>
      </w:pPr>
    </w:p>
    <w:p w14:paraId="008CC749" w14:textId="77777777" w:rsidR="00DC62E5" w:rsidRDefault="00DC62E5" w:rsidP="00DC62E5">
      <w:pPr>
        <w:jc w:val="both"/>
        <w:rPr>
          <w:szCs w:val="20"/>
          <w:lang w:val="es-CR"/>
        </w:rPr>
      </w:pPr>
    </w:p>
    <w:p w14:paraId="33C5E781" w14:textId="77777777" w:rsidR="00DC62E5" w:rsidRDefault="00DC62E5" w:rsidP="00DC62E5">
      <w:pPr>
        <w:jc w:val="both"/>
        <w:rPr>
          <w:szCs w:val="20"/>
          <w:lang w:val="es-CR"/>
        </w:rPr>
      </w:pPr>
    </w:p>
    <w:p w14:paraId="4A4F0B3E" w14:textId="77777777" w:rsidR="00DC62E5" w:rsidRDefault="00DC62E5" w:rsidP="00DC62E5">
      <w:pPr>
        <w:jc w:val="both"/>
        <w:rPr>
          <w:szCs w:val="20"/>
          <w:lang w:val="es-CR"/>
        </w:rPr>
      </w:pPr>
    </w:p>
    <w:p w14:paraId="556F2486" w14:textId="77777777" w:rsidR="00DC62E5" w:rsidRDefault="00DC62E5" w:rsidP="00DC62E5">
      <w:pPr>
        <w:jc w:val="both"/>
        <w:rPr>
          <w:szCs w:val="20"/>
          <w:lang w:val="es-CR"/>
        </w:rPr>
      </w:pPr>
    </w:p>
    <w:p w14:paraId="23D9067E" w14:textId="77777777" w:rsidR="00DC62E5" w:rsidRDefault="00DC62E5" w:rsidP="00DC62E5">
      <w:pPr>
        <w:jc w:val="both"/>
        <w:rPr>
          <w:szCs w:val="20"/>
          <w:lang w:val="es-CR"/>
        </w:rPr>
      </w:pPr>
    </w:p>
    <w:p w14:paraId="57DAD322" w14:textId="77777777" w:rsidR="00DC62E5" w:rsidRDefault="00DC62E5" w:rsidP="00DC62E5">
      <w:pPr>
        <w:jc w:val="both"/>
        <w:rPr>
          <w:szCs w:val="20"/>
          <w:lang w:val="es-CR"/>
        </w:rPr>
      </w:pPr>
    </w:p>
    <w:p w14:paraId="00E2A482" w14:textId="77777777" w:rsidR="00DC62E5" w:rsidRDefault="00DC62E5" w:rsidP="00DC62E5">
      <w:pPr>
        <w:jc w:val="both"/>
        <w:rPr>
          <w:szCs w:val="20"/>
          <w:lang w:val="es-CR"/>
        </w:rPr>
      </w:pPr>
    </w:p>
    <w:p w14:paraId="11CDCAF3" w14:textId="77777777" w:rsidR="00DC62E5" w:rsidRDefault="00DC62E5" w:rsidP="00DC62E5">
      <w:pPr>
        <w:jc w:val="both"/>
        <w:rPr>
          <w:szCs w:val="20"/>
          <w:lang w:val="es-CR"/>
        </w:rPr>
      </w:pPr>
    </w:p>
    <w:p w14:paraId="1EEF76D7" w14:textId="77777777" w:rsidR="00DC62E5" w:rsidRDefault="00DC62E5" w:rsidP="00DC62E5">
      <w:pPr>
        <w:jc w:val="both"/>
        <w:rPr>
          <w:szCs w:val="20"/>
          <w:lang w:val="es-CR"/>
        </w:rPr>
      </w:pPr>
    </w:p>
    <w:p w14:paraId="63AEDBAD"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6550D59E" w14:textId="77777777" w:rsidTr="00147959">
        <w:trPr>
          <w:tblHeader/>
        </w:trPr>
        <w:tc>
          <w:tcPr>
            <w:tcW w:w="4698" w:type="dxa"/>
            <w:shd w:val="pct12" w:color="auto" w:fill="auto"/>
          </w:tcPr>
          <w:p w14:paraId="545ECC8B"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8" w:type="dxa"/>
            <w:shd w:val="pct12" w:color="auto" w:fill="auto"/>
          </w:tcPr>
          <w:p w14:paraId="53D9CB15"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7D938298" w14:textId="77777777" w:rsidTr="00147959">
        <w:tc>
          <w:tcPr>
            <w:tcW w:w="4698" w:type="dxa"/>
            <w:shd w:val="clear" w:color="auto" w:fill="auto"/>
          </w:tcPr>
          <w:p w14:paraId="69200B4D"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698" w:type="dxa"/>
            <w:shd w:val="clear" w:color="auto" w:fill="auto"/>
          </w:tcPr>
          <w:p w14:paraId="0D5E8150" w14:textId="77777777" w:rsidR="00DC62E5" w:rsidRPr="00F574FB" w:rsidRDefault="00DC62E5" w:rsidP="00DC62E5">
            <w:pPr>
              <w:jc w:val="both"/>
              <w:rPr>
                <w:rFonts w:ascii="Arial" w:hAnsi="Arial" w:cs="Arial"/>
                <w:lang w:val="es-CR"/>
              </w:rPr>
            </w:pPr>
            <w:r w:rsidRPr="00F574FB">
              <w:rPr>
                <w:rFonts w:ascii="Arial" w:hAnsi="Arial" w:cs="Arial"/>
                <w:lang w:val="es-CR"/>
              </w:rPr>
              <w:t>Evaluación de la caja chica auxiliar caja chica a cargo de Transportes Administrativos.</w:t>
            </w:r>
          </w:p>
        </w:tc>
      </w:tr>
      <w:tr w:rsidR="00DC62E5" w:rsidRPr="00F574FB" w14:paraId="4FDB11B1" w14:textId="77777777" w:rsidTr="00147959">
        <w:tc>
          <w:tcPr>
            <w:tcW w:w="4698" w:type="dxa"/>
            <w:shd w:val="clear" w:color="auto" w:fill="auto"/>
          </w:tcPr>
          <w:p w14:paraId="1F060BB0"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698" w:type="dxa"/>
            <w:shd w:val="clear" w:color="auto" w:fill="auto"/>
          </w:tcPr>
          <w:p w14:paraId="45FB2C30" w14:textId="77777777" w:rsidR="00DC62E5" w:rsidRPr="00F574FB" w:rsidRDefault="00DC62E5" w:rsidP="00DC62E5">
            <w:pPr>
              <w:jc w:val="both"/>
              <w:rPr>
                <w:rFonts w:ascii="Arial" w:hAnsi="Arial" w:cs="Arial"/>
                <w:lang w:val="es-CR"/>
              </w:rPr>
            </w:pPr>
            <w:r w:rsidRPr="00F574FB">
              <w:rPr>
                <w:rFonts w:ascii="Arial" w:hAnsi="Arial" w:cs="Arial"/>
                <w:lang w:val="es-CR"/>
              </w:rPr>
              <w:t>SAF-08-2021</w:t>
            </w:r>
          </w:p>
        </w:tc>
      </w:tr>
      <w:tr w:rsidR="00DC62E5" w:rsidRPr="00F574FB" w14:paraId="2118642C" w14:textId="77777777" w:rsidTr="00147959">
        <w:tc>
          <w:tcPr>
            <w:tcW w:w="4698" w:type="dxa"/>
            <w:shd w:val="clear" w:color="auto" w:fill="auto"/>
          </w:tcPr>
          <w:p w14:paraId="22428E7E"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698" w:type="dxa"/>
            <w:shd w:val="clear" w:color="auto" w:fill="auto"/>
          </w:tcPr>
          <w:p w14:paraId="6E612D6B" w14:textId="77777777" w:rsidR="00DC62E5" w:rsidRPr="00F574FB" w:rsidRDefault="00DC62E5" w:rsidP="00DC62E5">
            <w:pPr>
              <w:jc w:val="both"/>
              <w:rPr>
                <w:rFonts w:ascii="Arial" w:hAnsi="Arial" w:cs="Arial"/>
                <w:lang w:val="es-CR"/>
              </w:rPr>
            </w:pPr>
            <w:r w:rsidRPr="00F574FB">
              <w:rPr>
                <w:rFonts w:ascii="Arial" w:hAnsi="Arial" w:cs="Arial"/>
                <w:lang w:val="es-CR"/>
              </w:rPr>
              <w:t>Fiscalizar si el fondo de la caja chica auxiliar de Transportes Administrativos cumple con las condiciones de existencia, integridad, exactitud y apego a la normativa aplicable.</w:t>
            </w:r>
          </w:p>
        </w:tc>
      </w:tr>
      <w:tr w:rsidR="00DC62E5" w:rsidRPr="00F574FB" w14:paraId="56B1BD37" w14:textId="77777777" w:rsidTr="00147959">
        <w:tc>
          <w:tcPr>
            <w:tcW w:w="4698" w:type="dxa"/>
            <w:shd w:val="clear" w:color="auto" w:fill="auto"/>
          </w:tcPr>
          <w:p w14:paraId="3FC7C107"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698" w:type="dxa"/>
            <w:shd w:val="clear" w:color="auto" w:fill="auto"/>
          </w:tcPr>
          <w:p w14:paraId="6D450999"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tipo financiero. </w:t>
            </w:r>
          </w:p>
          <w:p w14:paraId="0C8E2D8B" w14:textId="77777777" w:rsidR="00DC62E5" w:rsidRPr="00F574FB" w:rsidRDefault="00DC62E5" w:rsidP="00DC62E5">
            <w:pPr>
              <w:jc w:val="both"/>
              <w:rPr>
                <w:rFonts w:ascii="Arial" w:hAnsi="Arial" w:cs="Arial"/>
                <w:lang w:val="es-CR"/>
              </w:rPr>
            </w:pPr>
            <w:r w:rsidRPr="00F574FB">
              <w:rPr>
                <w:rFonts w:ascii="Arial" w:hAnsi="Arial" w:cs="Arial"/>
                <w:lang w:val="es-CR"/>
              </w:rPr>
              <w:t>Comprenderá la realización del arqueo, conciliación bancaria de la cuenta corriente, así como la evaluación de las erogaciones que respaldan cada uno de sus componentes.</w:t>
            </w:r>
          </w:p>
          <w:p w14:paraId="4575E3D2" w14:textId="77777777" w:rsidR="00DC62E5" w:rsidRPr="00F574FB" w:rsidRDefault="00DC62E5" w:rsidP="00DC62E5">
            <w:pPr>
              <w:jc w:val="both"/>
              <w:rPr>
                <w:rFonts w:ascii="Arial" w:hAnsi="Arial" w:cs="Arial"/>
                <w:lang w:val="es-CR"/>
              </w:rPr>
            </w:pPr>
            <w:r w:rsidRPr="00F574FB">
              <w:rPr>
                <w:rFonts w:ascii="Arial" w:hAnsi="Arial" w:cs="Arial"/>
                <w:lang w:val="es-CR"/>
              </w:rPr>
              <w:t>El periodo del estudio corresponde a la fecha de las transacciones que integran el fondo de la caja chica, con corte al momento en que se realiza el arqueo sorpresivo.</w:t>
            </w:r>
          </w:p>
        </w:tc>
      </w:tr>
      <w:tr w:rsidR="00DC62E5" w:rsidRPr="00F574FB" w14:paraId="32952128" w14:textId="77777777" w:rsidTr="00147959">
        <w:tc>
          <w:tcPr>
            <w:tcW w:w="4698" w:type="dxa"/>
            <w:shd w:val="clear" w:color="auto" w:fill="auto"/>
          </w:tcPr>
          <w:p w14:paraId="7BB4BD38"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698" w:type="dxa"/>
            <w:shd w:val="clear" w:color="auto" w:fill="auto"/>
          </w:tcPr>
          <w:p w14:paraId="5FCC102B" w14:textId="77777777" w:rsidR="00DC62E5" w:rsidRPr="00F574FB" w:rsidRDefault="00DC62E5" w:rsidP="00DC62E5">
            <w:pPr>
              <w:jc w:val="both"/>
              <w:rPr>
                <w:rFonts w:ascii="Arial" w:hAnsi="Arial" w:cs="Arial"/>
                <w:lang w:val="es-CR"/>
              </w:rPr>
            </w:pPr>
            <w:r w:rsidRPr="00F574FB">
              <w:rPr>
                <w:rFonts w:ascii="Arial" w:hAnsi="Arial" w:cs="Arial"/>
                <w:lang w:val="es-CR"/>
              </w:rPr>
              <w:t>5 de abril de 2021</w:t>
            </w:r>
          </w:p>
        </w:tc>
      </w:tr>
      <w:tr w:rsidR="00DC62E5" w:rsidRPr="00F574FB" w14:paraId="7574C450" w14:textId="77777777" w:rsidTr="00147959">
        <w:tc>
          <w:tcPr>
            <w:tcW w:w="4698" w:type="dxa"/>
            <w:shd w:val="clear" w:color="auto" w:fill="auto"/>
          </w:tcPr>
          <w:p w14:paraId="1E25C5B6"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698" w:type="dxa"/>
            <w:shd w:val="clear" w:color="auto" w:fill="auto"/>
          </w:tcPr>
          <w:p w14:paraId="2A1EAA37" w14:textId="77777777" w:rsidR="00DC62E5" w:rsidRPr="00F574FB" w:rsidRDefault="00DC62E5" w:rsidP="00DC62E5">
            <w:pPr>
              <w:jc w:val="both"/>
              <w:rPr>
                <w:rFonts w:ascii="Arial" w:hAnsi="Arial" w:cs="Arial"/>
                <w:lang w:val="es-CR"/>
              </w:rPr>
            </w:pPr>
            <w:r w:rsidRPr="00F574FB">
              <w:rPr>
                <w:rFonts w:ascii="Arial" w:hAnsi="Arial" w:cs="Arial"/>
                <w:lang w:val="es-CR"/>
              </w:rPr>
              <w:t>26 de abril de 2021</w:t>
            </w:r>
          </w:p>
        </w:tc>
      </w:tr>
      <w:tr w:rsidR="00DC62E5" w:rsidRPr="00F574FB" w14:paraId="192C8262" w14:textId="77777777" w:rsidTr="00147959">
        <w:tc>
          <w:tcPr>
            <w:tcW w:w="4698" w:type="dxa"/>
            <w:shd w:val="clear" w:color="auto" w:fill="auto"/>
          </w:tcPr>
          <w:p w14:paraId="1B9C2414"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698" w:type="dxa"/>
            <w:shd w:val="clear" w:color="auto" w:fill="auto"/>
          </w:tcPr>
          <w:p w14:paraId="5020E636" w14:textId="77777777" w:rsidR="00DC62E5" w:rsidRPr="00F574FB" w:rsidRDefault="00DC62E5" w:rsidP="00DC62E5">
            <w:pPr>
              <w:jc w:val="both"/>
              <w:rPr>
                <w:rFonts w:ascii="Arial" w:hAnsi="Arial" w:cs="Arial"/>
                <w:lang w:val="es-CR"/>
              </w:rPr>
            </w:pPr>
            <w:r w:rsidRPr="00F574FB">
              <w:rPr>
                <w:rFonts w:ascii="Arial" w:hAnsi="Arial" w:cs="Arial"/>
              </w:rPr>
              <w:t>Programación de la Auditoría Interna</w:t>
            </w:r>
          </w:p>
        </w:tc>
      </w:tr>
      <w:tr w:rsidR="00DC62E5" w:rsidRPr="00F574FB" w14:paraId="21AE58CC" w14:textId="77777777" w:rsidTr="00147959">
        <w:tc>
          <w:tcPr>
            <w:tcW w:w="4698" w:type="dxa"/>
            <w:shd w:val="clear" w:color="auto" w:fill="auto"/>
          </w:tcPr>
          <w:p w14:paraId="5B92982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698" w:type="dxa"/>
            <w:shd w:val="clear" w:color="auto" w:fill="auto"/>
          </w:tcPr>
          <w:p w14:paraId="21E3227A" w14:textId="77777777" w:rsidR="00DC62E5" w:rsidRPr="00F574FB" w:rsidRDefault="00DC62E5" w:rsidP="00DC62E5">
            <w:pPr>
              <w:jc w:val="both"/>
              <w:rPr>
                <w:rFonts w:ascii="Arial" w:hAnsi="Arial" w:cs="Arial"/>
                <w:lang w:val="es-CR"/>
              </w:rPr>
            </w:pPr>
            <w:r w:rsidRPr="00F574FB">
              <w:rPr>
                <w:rFonts w:ascii="Arial" w:hAnsi="Arial" w:cs="Arial"/>
              </w:rPr>
              <w:t>Administración financiera - Otro</w:t>
            </w:r>
          </w:p>
        </w:tc>
      </w:tr>
      <w:tr w:rsidR="00DC62E5" w:rsidRPr="00F574FB" w14:paraId="7CACD0B1" w14:textId="77777777" w:rsidTr="00147959">
        <w:tc>
          <w:tcPr>
            <w:tcW w:w="4698" w:type="dxa"/>
            <w:shd w:val="clear" w:color="auto" w:fill="auto"/>
          </w:tcPr>
          <w:p w14:paraId="38913F9C"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698" w:type="dxa"/>
            <w:shd w:val="clear" w:color="auto" w:fill="auto"/>
          </w:tcPr>
          <w:p w14:paraId="374211AC" w14:textId="77777777" w:rsidR="00DC62E5" w:rsidRPr="00F574FB" w:rsidRDefault="00DC62E5" w:rsidP="00DC62E5">
            <w:pPr>
              <w:jc w:val="both"/>
              <w:rPr>
                <w:rFonts w:ascii="Arial" w:hAnsi="Arial" w:cs="Arial"/>
                <w:lang w:val="es-CR"/>
              </w:rPr>
            </w:pPr>
            <w:r w:rsidRPr="00F574FB">
              <w:rPr>
                <w:rFonts w:ascii="Arial" w:hAnsi="Arial" w:cs="Arial"/>
              </w:rPr>
              <w:t>Gestión de recursos presupuestarios</w:t>
            </w:r>
          </w:p>
        </w:tc>
      </w:tr>
    </w:tbl>
    <w:p w14:paraId="0CCF1502" w14:textId="77777777" w:rsidR="00DC62E5" w:rsidRDefault="00DC62E5" w:rsidP="00DC62E5">
      <w:pPr>
        <w:jc w:val="both"/>
        <w:rPr>
          <w:szCs w:val="20"/>
          <w:lang w:val="es-CR"/>
        </w:rPr>
      </w:pPr>
    </w:p>
    <w:p w14:paraId="7F65A731" w14:textId="77777777" w:rsidR="00DC62E5" w:rsidRDefault="00DC62E5" w:rsidP="00DC62E5">
      <w:pPr>
        <w:jc w:val="both"/>
        <w:rPr>
          <w:szCs w:val="20"/>
          <w:lang w:val="es-CR"/>
        </w:rPr>
      </w:pPr>
    </w:p>
    <w:p w14:paraId="79CC0F37" w14:textId="77777777" w:rsidR="00DC62E5" w:rsidRDefault="00DC62E5" w:rsidP="00DC62E5">
      <w:pPr>
        <w:jc w:val="both"/>
        <w:rPr>
          <w:szCs w:val="20"/>
          <w:lang w:val="es-CR"/>
        </w:rPr>
      </w:pPr>
    </w:p>
    <w:p w14:paraId="24709A1B" w14:textId="77777777" w:rsidR="00DC62E5" w:rsidRDefault="00DC62E5" w:rsidP="00DC62E5">
      <w:pPr>
        <w:jc w:val="both"/>
        <w:rPr>
          <w:szCs w:val="20"/>
          <w:lang w:val="es-CR"/>
        </w:rPr>
      </w:pPr>
    </w:p>
    <w:p w14:paraId="0ED4D1A8" w14:textId="77777777" w:rsidR="00DC62E5" w:rsidRDefault="00DC62E5" w:rsidP="00DC62E5">
      <w:pPr>
        <w:jc w:val="both"/>
        <w:rPr>
          <w:szCs w:val="20"/>
          <w:lang w:val="es-CR"/>
        </w:rPr>
      </w:pPr>
    </w:p>
    <w:p w14:paraId="157BD753" w14:textId="77777777" w:rsidR="00DC62E5" w:rsidRDefault="00DC62E5" w:rsidP="00DC62E5">
      <w:pPr>
        <w:jc w:val="both"/>
        <w:rPr>
          <w:szCs w:val="20"/>
          <w:lang w:val="es-CR"/>
        </w:rPr>
      </w:pPr>
    </w:p>
    <w:p w14:paraId="4B0054F5" w14:textId="77777777" w:rsidR="00DC62E5" w:rsidRDefault="00DC62E5" w:rsidP="00DC62E5">
      <w:pPr>
        <w:jc w:val="both"/>
        <w:rPr>
          <w:szCs w:val="20"/>
          <w:lang w:val="es-CR"/>
        </w:rPr>
      </w:pPr>
    </w:p>
    <w:p w14:paraId="66C8119E" w14:textId="77777777" w:rsidR="00DC62E5" w:rsidRDefault="00DC62E5" w:rsidP="00DC62E5">
      <w:pPr>
        <w:jc w:val="both"/>
        <w:rPr>
          <w:szCs w:val="20"/>
          <w:lang w:val="es-CR"/>
        </w:rPr>
      </w:pPr>
    </w:p>
    <w:p w14:paraId="2458D9B4" w14:textId="77777777" w:rsidR="00DC62E5" w:rsidRDefault="00DC62E5" w:rsidP="00DC62E5">
      <w:pPr>
        <w:jc w:val="both"/>
        <w:rPr>
          <w:szCs w:val="20"/>
          <w:lang w:val="es-CR"/>
        </w:rPr>
      </w:pPr>
    </w:p>
    <w:p w14:paraId="7FA4992A" w14:textId="77777777" w:rsidR="00DC62E5" w:rsidRDefault="00DC62E5" w:rsidP="00DC62E5">
      <w:pPr>
        <w:jc w:val="both"/>
        <w:rPr>
          <w:szCs w:val="20"/>
          <w:lang w:val="es-CR"/>
        </w:rPr>
      </w:pPr>
    </w:p>
    <w:p w14:paraId="6894EB19" w14:textId="77777777" w:rsidR="00DC62E5" w:rsidRDefault="00DC62E5" w:rsidP="00DC62E5">
      <w:pPr>
        <w:jc w:val="both"/>
        <w:rPr>
          <w:szCs w:val="20"/>
          <w:lang w:val="es-CR"/>
        </w:rPr>
      </w:pPr>
    </w:p>
    <w:p w14:paraId="340C0E40" w14:textId="77777777" w:rsidR="00DC62E5" w:rsidRDefault="00DC62E5" w:rsidP="00DC62E5">
      <w:pPr>
        <w:jc w:val="both"/>
        <w:rPr>
          <w:szCs w:val="20"/>
          <w:lang w:val="es-CR"/>
        </w:rPr>
      </w:pPr>
    </w:p>
    <w:p w14:paraId="4D8B83DE" w14:textId="77777777" w:rsidR="00DC62E5" w:rsidRDefault="00DC62E5" w:rsidP="00DC62E5">
      <w:pPr>
        <w:jc w:val="both"/>
        <w:rPr>
          <w:szCs w:val="20"/>
          <w:lang w:val="es-CR"/>
        </w:rPr>
      </w:pPr>
    </w:p>
    <w:p w14:paraId="7C4EB496" w14:textId="77777777" w:rsidR="00DC62E5" w:rsidRDefault="00DC62E5" w:rsidP="00DC62E5">
      <w:pPr>
        <w:jc w:val="both"/>
        <w:rPr>
          <w:szCs w:val="20"/>
          <w:lang w:val="es-CR"/>
        </w:rPr>
      </w:pPr>
    </w:p>
    <w:p w14:paraId="7272CFA2" w14:textId="77777777" w:rsidR="00DC62E5" w:rsidRDefault="00DC62E5" w:rsidP="00DC62E5">
      <w:pPr>
        <w:jc w:val="both"/>
        <w:rPr>
          <w:szCs w:val="20"/>
          <w:lang w:val="es-CR"/>
        </w:rPr>
      </w:pPr>
    </w:p>
    <w:p w14:paraId="39945E7B" w14:textId="77777777" w:rsidR="00DC62E5" w:rsidRDefault="00DC62E5" w:rsidP="00DC62E5">
      <w:pPr>
        <w:jc w:val="both"/>
        <w:rPr>
          <w:szCs w:val="20"/>
          <w:lang w:val="es-CR"/>
        </w:rPr>
      </w:pPr>
    </w:p>
    <w:p w14:paraId="0BF96C6E"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DC62E5" w:rsidRPr="00277C9F" w14:paraId="489CC792" w14:textId="77777777" w:rsidTr="00147959">
        <w:trPr>
          <w:tblHeader/>
        </w:trPr>
        <w:tc>
          <w:tcPr>
            <w:tcW w:w="4694" w:type="dxa"/>
            <w:shd w:val="pct12" w:color="auto" w:fill="auto"/>
          </w:tcPr>
          <w:p w14:paraId="747E4E9D"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2" w:type="dxa"/>
            <w:shd w:val="pct12" w:color="auto" w:fill="auto"/>
          </w:tcPr>
          <w:p w14:paraId="2C9AC5A3"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2FFD7744" w14:textId="77777777" w:rsidTr="00147959">
        <w:tc>
          <w:tcPr>
            <w:tcW w:w="4694" w:type="dxa"/>
            <w:shd w:val="clear" w:color="auto" w:fill="auto"/>
          </w:tcPr>
          <w:p w14:paraId="41A0FF36"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702" w:type="dxa"/>
            <w:shd w:val="clear" w:color="auto" w:fill="auto"/>
          </w:tcPr>
          <w:p w14:paraId="586B85EB" w14:textId="77777777" w:rsidR="00DC62E5" w:rsidRPr="00F574FB" w:rsidRDefault="00DC62E5" w:rsidP="00DC62E5">
            <w:pPr>
              <w:jc w:val="both"/>
              <w:rPr>
                <w:rFonts w:ascii="Arial" w:hAnsi="Arial" w:cs="Arial"/>
                <w:lang w:val="es-CR"/>
              </w:rPr>
            </w:pPr>
            <w:r w:rsidRPr="00F574FB">
              <w:rPr>
                <w:rFonts w:ascii="Arial" w:hAnsi="Arial" w:cs="Arial"/>
                <w:lang w:val="es-CR"/>
              </w:rPr>
              <w:t>Evaluación de la partida presupuestaria de salarios y sus coletillas.</w:t>
            </w:r>
          </w:p>
        </w:tc>
      </w:tr>
      <w:tr w:rsidR="00DC62E5" w:rsidRPr="00F574FB" w14:paraId="54205FA2" w14:textId="77777777" w:rsidTr="00147959">
        <w:tc>
          <w:tcPr>
            <w:tcW w:w="4694" w:type="dxa"/>
            <w:shd w:val="clear" w:color="auto" w:fill="auto"/>
          </w:tcPr>
          <w:p w14:paraId="29D53EF3"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702" w:type="dxa"/>
            <w:shd w:val="clear" w:color="auto" w:fill="auto"/>
          </w:tcPr>
          <w:p w14:paraId="74DCC28C" w14:textId="77777777" w:rsidR="00DC62E5" w:rsidRPr="00F574FB" w:rsidRDefault="00DC62E5" w:rsidP="00DC62E5">
            <w:pPr>
              <w:jc w:val="both"/>
              <w:rPr>
                <w:rFonts w:ascii="Arial" w:hAnsi="Arial" w:cs="Arial"/>
                <w:lang w:val="es-CR"/>
              </w:rPr>
            </w:pPr>
            <w:r w:rsidRPr="00F574FB">
              <w:rPr>
                <w:rFonts w:ascii="Arial" w:hAnsi="Arial" w:cs="Arial"/>
                <w:lang w:val="es-CR"/>
              </w:rPr>
              <w:t>SAF-09-2021</w:t>
            </w:r>
          </w:p>
        </w:tc>
      </w:tr>
      <w:tr w:rsidR="00DC62E5" w:rsidRPr="00F574FB" w14:paraId="5178D4D0" w14:textId="77777777" w:rsidTr="00147959">
        <w:tc>
          <w:tcPr>
            <w:tcW w:w="4694" w:type="dxa"/>
            <w:shd w:val="clear" w:color="auto" w:fill="auto"/>
          </w:tcPr>
          <w:p w14:paraId="79019D8B"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702" w:type="dxa"/>
            <w:shd w:val="clear" w:color="auto" w:fill="auto"/>
          </w:tcPr>
          <w:p w14:paraId="4E05D994" w14:textId="77777777" w:rsidR="00DC62E5" w:rsidRPr="00F574FB" w:rsidRDefault="00DC62E5" w:rsidP="00DC62E5">
            <w:pPr>
              <w:jc w:val="both"/>
              <w:rPr>
                <w:rFonts w:ascii="Arial" w:hAnsi="Arial" w:cs="Arial"/>
                <w:lang w:val="es-CR"/>
              </w:rPr>
            </w:pPr>
            <w:r w:rsidRPr="00F574FB">
              <w:rPr>
                <w:rFonts w:ascii="Arial" w:hAnsi="Arial" w:cs="Arial"/>
                <w:lang w:val="es-CR"/>
              </w:rPr>
              <w:t>Determinar si la planificación de la formulación presupuestaria de la partida remuneraciones se establece de conformidad con criterios técnicos aplicables a la materia e involucra aspectos de coordinación pertinentes.</w:t>
            </w:r>
          </w:p>
        </w:tc>
      </w:tr>
      <w:tr w:rsidR="00DC62E5" w:rsidRPr="00F574FB" w14:paraId="1AA30D8B" w14:textId="77777777" w:rsidTr="00147959">
        <w:tc>
          <w:tcPr>
            <w:tcW w:w="4694" w:type="dxa"/>
            <w:shd w:val="clear" w:color="auto" w:fill="auto"/>
          </w:tcPr>
          <w:p w14:paraId="2389056F"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702" w:type="dxa"/>
            <w:shd w:val="clear" w:color="auto" w:fill="auto"/>
          </w:tcPr>
          <w:p w14:paraId="5AA22CF1" w14:textId="77777777" w:rsidR="00DC62E5" w:rsidRPr="00F574FB" w:rsidRDefault="00DC62E5" w:rsidP="00DC62E5">
            <w:pPr>
              <w:jc w:val="both"/>
              <w:rPr>
                <w:rFonts w:ascii="Arial" w:hAnsi="Arial" w:cs="Arial"/>
                <w:lang w:val="es-CR"/>
              </w:rPr>
            </w:pPr>
            <w:r w:rsidRPr="00F574FB">
              <w:rPr>
                <w:rFonts w:ascii="Arial" w:hAnsi="Arial" w:cs="Arial"/>
                <w:lang w:val="es-CR"/>
              </w:rPr>
              <w:t>Este estudio comprenderá la revisión de los procesos de formulación del presupuesto de la partida remuneraciones efectuada por la Dirección de Gestión Humana (en su totalidad) para los últimos tres períodos presupuestarios ya ejecutados y dentro del análisis por efectuar está determinar el nivel de coordinación existente entre dicha Dirección y el resto de dependencias relacionadas, con el fin de establecer si éste ha incidido negativamente y por ello se haya presupuestado, eventualmente, de manera imprecisa.</w:t>
            </w:r>
          </w:p>
        </w:tc>
      </w:tr>
      <w:tr w:rsidR="00DC62E5" w:rsidRPr="00F574FB" w14:paraId="73F77377" w14:textId="77777777" w:rsidTr="00147959">
        <w:tc>
          <w:tcPr>
            <w:tcW w:w="4694" w:type="dxa"/>
            <w:shd w:val="clear" w:color="auto" w:fill="auto"/>
          </w:tcPr>
          <w:p w14:paraId="7C4B47DD"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702" w:type="dxa"/>
            <w:shd w:val="clear" w:color="auto" w:fill="auto"/>
          </w:tcPr>
          <w:p w14:paraId="6F10D63A" w14:textId="77777777" w:rsidR="00DC62E5" w:rsidRPr="00F574FB" w:rsidRDefault="00DC62E5" w:rsidP="00DC62E5">
            <w:pPr>
              <w:jc w:val="both"/>
              <w:rPr>
                <w:rFonts w:ascii="Arial" w:hAnsi="Arial" w:cs="Arial"/>
                <w:lang w:val="es-CR"/>
              </w:rPr>
            </w:pPr>
            <w:r w:rsidRPr="00F574FB">
              <w:rPr>
                <w:rFonts w:ascii="Arial" w:hAnsi="Arial" w:cs="Arial"/>
                <w:lang w:val="es-CR"/>
              </w:rPr>
              <w:t>4 de enero de 2021</w:t>
            </w:r>
          </w:p>
        </w:tc>
      </w:tr>
      <w:tr w:rsidR="00DC62E5" w:rsidRPr="00F574FB" w14:paraId="0E9DED29" w14:textId="77777777" w:rsidTr="00147959">
        <w:tc>
          <w:tcPr>
            <w:tcW w:w="4694" w:type="dxa"/>
            <w:shd w:val="clear" w:color="auto" w:fill="auto"/>
          </w:tcPr>
          <w:p w14:paraId="77159AEE"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2" w:type="dxa"/>
            <w:shd w:val="clear" w:color="auto" w:fill="auto"/>
          </w:tcPr>
          <w:p w14:paraId="12E5A2A9" w14:textId="77777777" w:rsidR="00DC62E5" w:rsidRPr="00F574FB" w:rsidRDefault="00DC62E5" w:rsidP="00DC62E5">
            <w:pPr>
              <w:jc w:val="both"/>
              <w:rPr>
                <w:rFonts w:ascii="Arial" w:hAnsi="Arial" w:cs="Arial"/>
                <w:lang w:val="es-CR"/>
              </w:rPr>
            </w:pPr>
            <w:r w:rsidRPr="00F574FB">
              <w:rPr>
                <w:rFonts w:ascii="Arial" w:hAnsi="Arial" w:cs="Arial"/>
                <w:lang w:val="es-CR"/>
              </w:rPr>
              <w:t>4 de abril de 2021</w:t>
            </w:r>
          </w:p>
        </w:tc>
      </w:tr>
      <w:tr w:rsidR="00DC62E5" w:rsidRPr="00F574FB" w14:paraId="5FA13935" w14:textId="77777777" w:rsidTr="00147959">
        <w:tc>
          <w:tcPr>
            <w:tcW w:w="4694" w:type="dxa"/>
            <w:shd w:val="clear" w:color="auto" w:fill="auto"/>
          </w:tcPr>
          <w:p w14:paraId="5BA00779"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702" w:type="dxa"/>
            <w:shd w:val="clear" w:color="auto" w:fill="auto"/>
          </w:tcPr>
          <w:p w14:paraId="254B9509"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Programación de la Auditoría Interna</w:t>
            </w:r>
          </w:p>
        </w:tc>
      </w:tr>
      <w:tr w:rsidR="00DC62E5" w:rsidRPr="00F574FB" w14:paraId="4119475B" w14:textId="77777777" w:rsidTr="00147959">
        <w:tc>
          <w:tcPr>
            <w:tcW w:w="4694" w:type="dxa"/>
            <w:shd w:val="clear" w:color="auto" w:fill="auto"/>
          </w:tcPr>
          <w:p w14:paraId="471C9646"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702" w:type="dxa"/>
            <w:shd w:val="clear" w:color="auto" w:fill="auto"/>
          </w:tcPr>
          <w:p w14:paraId="2EBDC41D"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financiera - Presupuesto</w:t>
            </w:r>
          </w:p>
        </w:tc>
      </w:tr>
      <w:tr w:rsidR="00DC62E5" w:rsidRPr="00F574FB" w14:paraId="7F5D8787" w14:textId="77777777" w:rsidTr="00147959">
        <w:tc>
          <w:tcPr>
            <w:tcW w:w="4694" w:type="dxa"/>
            <w:shd w:val="clear" w:color="auto" w:fill="auto"/>
          </w:tcPr>
          <w:p w14:paraId="01D33818"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702" w:type="dxa"/>
            <w:shd w:val="clear" w:color="auto" w:fill="auto"/>
          </w:tcPr>
          <w:p w14:paraId="1F1B8F84"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Planificación institucional</w:t>
            </w:r>
          </w:p>
        </w:tc>
      </w:tr>
    </w:tbl>
    <w:p w14:paraId="42254F50" w14:textId="77777777" w:rsidR="00DC62E5" w:rsidRDefault="00DC62E5" w:rsidP="00DC62E5">
      <w:pPr>
        <w:jc w:val="both"/>
        <w:rPr>
          <w:szCs w:val="20"/>
          <w:lang w:val="es-CR"/>
        </w:rPr>
      </w:pPr>
    </w:p>
    <w:p w14:paraId="2C6080E9" w14:textId="77777777" w:rsidR="00DC62E5" w:rsidRDefault="00DC62E5" w:rsidP="00DC62E5">
      <w:pPr>
        <w:jc w:val="both"/>
        <w:rPr>
          <w:szCs w:val="20"/>
          <w:lang w:val="es-CR"/>
        </w:rPr>
      </w:pPr>
    </w:p>
    <w:p w14:paraId="0D3E441D" w14:textId="77777777" w:rsidR="00DC62E5" w:rsidRDefault="00DC62E5" w:rsidP="00DC62E5">
      <w:pPr>
        <w:jc w:val="both"/>
        <w:rPr>
          <w:szCs w:val="20"/>
          <w:lang w:val="es-CR"/>
        </w:rPr>
      </w:pPr>
    </w:p>
    <w:p w14:paraId="28C7BB5E" w14:textId="77777777" w:rsidR="00DC62E5" w:rsidRDefault="00DC62E5" w:rsidP="00DC62E5">
      <w:pPr>
        <w:jc w:val="both"/>
        <w:rPr>
          <w:szCs w:val="20"/>
          <w:lang w:val="es-CR"/>
        </w:rPr>
      </w:pPr>
    </w:p>
    <w:p w14:paraId="116BCCC8" w14:textId="77777777" w:rsidR="00DC62E5" w:rsidRDefault="00DC62E5" w:rsidP="00DC62E5">
      <w:pPr>
        <w:jc w:val="both"/>
        <w:rPr>
          <w:szCs w:val="20"/>
          <w:lang w:val="es-CR"/>
        </w:rPr>
      </w:pPr>
    </w:p>
    <w:p w14:paraId="6F9BE101" w14:textId="77777777" w:rsidR="00DC62E5" w:rsidRDefault="00DC62E5" w:rsidP="00DC62E5">
      <w:pPr>
        <w:jc w:val="both"/>
        <w:rPr>
          <w:szCs w:val="20"/>
          <w:lang w:val="es-CR"/>
        </w:rPr>
      </w:pPr>
    </w:p>
    <w:p w14:paraId="4A13E716" w14:textId="77777777" w:rsidR="00DC62E5" w:rsidRDefault="00DC62E5" w:rsidP="00DC62E5">
      <w:pPr>
        <w:jc w:val="both"/>
        <w:rPr>
          <w:szCs w:val="20"/>
          <w:lang w:val="es-CR"/>
        </w:rPr>
      </w:pPr>
    </w:p>
    <w:p w14:paraId="78951D6B" w14:textId="77777777" w:rsidR="00DC62E5" w:rsidRDefault="00DC62E5" w:rsidP="00DC62E5">
      <w:pPr>
        <w:jc w:val="both"/>
        <w:rPr>
          <w:szCs w:val="20"/>
          <w:lang w:val="es-CR"/>
        </w:rPr>
      </w:pPr>
    </w:p>
    <w:p w14:paraId="0B967754" w14:textId="77777777" w:rsidR="00DC62E5" w:rsidRDefault="00DC62E5" w:rsidP="00DC62E5">
      <w:pPr>
        <w:jc w:val="both"/>
        <w:rPr>
          <w:szCs w:val="20"/>
          <w:lang w:val="es-CR"/>
        </w:rPr>
      </w:pPr>
    </w:p>
    <w:p w14:paraId="266C82E5" w14:textId="77777777" w:rsidR="00DC62E5" w:rsidRDefault="00DC62E5" w:rsidP="00DC62E5">
      <w:pPr>
        <w:jc w:val="both"/>
        <w:rPr>
          <w:szCs w:val="20"/>
          <w:lang w:val="es-CR"/>
        </w:rPr>
      </w:pPr>
    </w:p>
    <w:p w14:paraId="2BE65991" w14:textId="77777777" w:rsidR="00DC62E5" w:rsidRDefault="00DC62E5" w:rsidP="00DC62E5">
      <w:pPr>
        <w:jc w:val="both"/>
        <w:rPr>
          <w:szCs w:val="20"/>
          <w:lang w:val="es-CR"/>
        </w:rPr>
      </w:pPr>
    </w:p>
    <w:p w14:paraId="3F06E95E" w14:textId="77777777" w:rsidR="00DC62E5" w:rsidRDefault="00DC62E5" w:rsidP="00DC62E5">
      <w:pPr>
        <w:jc w:val="both"/>
        <w:rPr>
          <w:szCs w:val="20"/>
          <w:lang w:val="es-CR"/>
        </w:rPr>
      </w:pPr>
    </w:p>
    <w:p w14:paraId="07337EE3"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4"/>
      </w:tblGrid>
      <w:tr w:rsidR="00DC62E5" w:rsidRPr="00277C9F" w14:paraId="7CA595D3" w14:textId="77777777" w:rsidTr="00147959">
        <w:trPr>
          <w:tblHeader/>
        </w:trPr>
        <w:tc>
          <w:tcPr>
            <w:tcW w:w="4692" w:type="dxa"/>
            <w:shd w:val="pct12" w:color="auto" w:fill="auto"/>
          </w:tcPr>
          <w:p w14:paraId="222B60BA"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4" w:type="dxa"/>
            <w:shd w:val="pct12" w:color="auto" w:fill="auto"/>
          </w:tcPr>
          <w:p w14:paraId="752A8E64"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45626B04" w14:textId="77777777" w:rsidTr="00147959">
        <w:tc>
          <w:tcPr>
            <w:tcW w:w="4692" w:type="dxa"/>
            <w:shd w:val="clear" w:color="auto" w:fill="auto"/>
          </w:tcPr>
          <w:p w14:paraId="7771B776"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704" w:type="dxa"/>
            <w:shd w:val="clear" w:color="auto" w:fill="auto"/>
          </w:tcPr>
          <w:p w14:paraId="609814CA" w14:textId="77777777" w:rsidR="00DC62E5" w:rsidRPr="00F574FB" w:rsidRDefault="00DC62E5" w:rsidP="00DC62E5">
            <w:pPr>
              <w:jc w:val="both"/>
              <w:rPr>
                <w:rFonts w:ascii="Arial" w:hAnsi="Arial" w:cs="Arial"/>
                <w:lang w:val="es-CR"/>
              </w:rPr>
            </w:pPr>
            <w:r w:rsidRPr="00F574FB">
              <w:rPr>
                <w:rFonts w:ascii="Arial" w:hAnsi="Arial" w:cs="Arial"/>
                <w:lang w:val="es-CR"/>
              </w:rPr>
              <w:t>Evaluación del componente salarial incentivo por regionalización.</w:t>
            </w:r>
          </w:p>
        </w:tc>
      </w:tr>
      <w:tr w:rsidR="00DC62E5" w:rsidRPr="00F574FB" w14:paraId="599948E0" w14:textId="77777777" w:rsidTr="00147959">
        <w:tc>
          <w:tcPr>
            <w:tcW w:w="4692" w:type="dxa"/>
            <w:shd w:val="clear" w:color="auto" w:fill="auto"/>
          </w:tcPr>
          <w:p w14:paraId="6BB045ED"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704" w:type="dxa"/>
            <w:shd w:val="clear" w:color="auto" w:fill="auto"/>
          </w:tcPr>
          <w:p w14:paraId="64778E41" w14:textId="77777777" w:rsidR="00DC62E5" w:rsidRPr="00F574FB" w:rsidRDefault="00DC62E5" w:rsidP="00DC62E5">
            <w:pPr>
              <w:jc w:val="both"/>
              <w:rPr>
                <w:rFonts w:ascii="Arial" w:hAnsi="Arial" w:cs="Arial"/>
                <w:lang w:val="es-CR"/>
              </w:rPr>
            </w:pPr>
            <w:r w:rsidRPr="00F574FB">
              <w:rPr>
                <w:rFonts w:ascii="Arial" w:hAnsi="Arial" w:cs="Arial"/>
                <w:lang w:val="es-CR"/>
              </w:rPr>
              <w:t>SAF-10-2021</w:t>
            </w:r>
          </w:p>
        </w:tc>
      </w:tr>
      <w:tr w:rsidR="00DC62E5" w:rsidRPr="00F574FB" w14:paraId="5F646914" w14:textId="77777777" w:rsidTr="00147959">
        <w:tc>
          <w:tcPr>
            <w:tcW w:w="4692" w:type="dxa"/>
            <w:shd w:val="clear" w:color="auto" w:fill="auto"/>
          </w:tcPr>
          <w:p w14:paraId="688D9D7A"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704" w:type="dxa"/>
            <w:shd w:val="clear" w:color="auto" w:fill="auto"/>
          </w:tcPr>
          <w:p w14:paraId="1BDF44F0" w14:textId="77777777" w:rsidR="00DC62E5" w:rsidRPr="00F574FB" w:rsidRDefault="00DC62E5" w:rsidP="00DC62E5">
            <w:pPr>
              <w:jc w:val="both"/>
              <w:rPr>
                <w:rFonts w:ascii="Arial" w:hAnsi="Arial" w:cs="Arial"/>
                <w:lang w:val="es-CR"/>
              </w:rPr>
            </w:pPr>
            <w:r w:rsidRPr="00F574FB">
              <w:rPr>
                <w:rFonts w:ascii="Arial" w:hAnsi="Arial" w:cs="Arial"/>
                <w:lang w:val="es-CR"/>
              </w:rPr>
              <w:t>Determinar si el reconocimiento del rubro de incentivo por regionalización cumple con la normativa que regula este componente.</w:t>
            </w:r>
          </w:p>
        </w:tc>
      </w:tr>
      <w:tr w:rsidR="00DC62E5" w:rsidRPr="00F574FB" w14:paraId="16F0EDC8" w14:textId="77777777" w:rsidTr="00147959">
        <w:tc>
          <w:tcPr>
            <w:tcW w:w="4692" w:type="dxa"/>
            <w:shd w:val="clear" w:color="auto" w:fill="auto"/>
          </w:tcPr>
          <w:p w14:paraId="2A1FFF74"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704" w:type="dxa"/>
            <w:shd w:val="clear" w:color="auto" w:fill="auto"/>
          </w:tcPr>
          <w:p w14:paraId="2897E128" w14:textId="77777777" w:rsidR="00DC62E5" w:rsidRPr="00F574FB" w:rsidRDefault="00DC62E5" w:rsidP="00DC62E5">
            <w:pPr>
              <w:jc w:val="both"/>
              <w:rPr>
                <w:rFonts w:ascii="Arial" w:hAnsi="Arial" w:cs="Arial"/>
                <w:lang w:val="es-CR"/>
              </w:rPr>
            </w:pPr>
            <w:r w:rsidRPr="00F574FB">
              <w:rPr>
                <w:rFonts w:ascii="Arial" w:hAnsi="Arial" w:cs="Arial"/>
                <w:lang w:val="es-CR"/>
              </w:rPr>
              <w:t>El estudio es de carácter especial.</w:t>
            </w:r>
          </w:p>
          <w:p w14:paraId="65A5711A" w14:textId="77777777" w:rsidR="00DC62E5" w:rsidRPr="00F574FB" w:rsidRDefault="00DC62E5" w:rsidP="00DC62E5">
            <w:pPr>
              <w:jc w:val="both"/>
              <w:rPr>
                <w:rFonts w:ascii="Arial" w:hAnsi="Arial" w:cs="Arial"/>
                <w:lang w:val="es-CR"/>
              </w:rPr>
            </w:pPr>
            <w:r w:rsidRPr="00F574FB">
              <w:rPr>
                <w:rFonts w:ascii="Arial" w:hAnsi="Arial" w:cs="Arial"/>
                <w:lang w:val="es-CR"/>
              </w:rPr>
              <w:t>Comprenderá una revisión selectiva de los pagos por concepto del componente de incentivo por regionalización, durante el último semestre, con corte a la fecha de ejecución de las pruebas de auditoría.</w:t>
            </w:r>
          </w:p>
        </w:tc>
      </w:tr>
      <w:tr w:rsidR="00DC62E5" w:rsidRPr="00F574FB" w14:paraId="76E54BA9" w14:textId="77777777" w:rsidTr="00147959">
        <w:tc>
          <w:tcPr>
            <w:tcW w:w="4692" w:type="dxa"/>
            <w:shd w:val="clear" w:color="auto" w:fill="auto"/>
          </w:tcPr>
          <w:p w14:paraId="33DEC462"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704" w:type="dxa"/>
            <w:shd w:val="clear" w:color="auto" w:fill="auto"/>
          </w:tcPr>
          <w:p w14:paraId="0420BC52" w14:textId="77777777" w:rsidR="00DC62E5" w:rsidRPr="00F574FB" w:rsidRDefault="00DC62E5" w:rsidP="00DC62E5">
            <w:pPr>
              <w:jc w:val="both"/>
              <w:rPr>
                <w:rFonts w:ascii="Arial" w:hAnsi="Arial" w:cs="Arial"/>
                <w:lang w:val="es-CR"/>
              </w:rPr>
            </w:pPr>
            <w:r w:rsidRPr="00F574FB">
              <w:rPr>
                <w:rFonts w:ascii="Arial" w:hAnsi="Arial" w:cs="Arial"/>
                <w:lang w:val="es-CR"/>
              </w:rPr>
              <w:t>4 de enero de 2021</w:t>
            </w:r>
          </w:p>
        </w:tc>
      </w:tr>
      <w:tr w:rsidR="00DC62E5" w:rsidRPr="00F574FB" w14:paraId="46809028" w14:textId="77777777" w:rsidTr="00147959">
        <w:tc>
          <w:tcPr>
            <w:tcW w:w="4692" w:type="dxa"/>
            <w:shd w:val="clear" w:color="auto" w:fill="auto"/>
          </w:tcPr>
          <w:p w14:paraId="5594833C"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4" w:type="dxa"/>
            <w:shd w:val="clear" w:color="auto" w:fill="auto"/>
          </w:tcPr>
          <w:p w14:paraId="3D7B83EA" w14:textId="77777777" w:rsidR="00DC62E5" w:rsidRPr="00F574FB" w:rsidRDefault="00DC62E5" w:rsidP="00DC62E5">
            <w:pPr>
              <w:jc w:val="both"/>
              <w:rPr>
                <w:rFonts w:ascii="Arial" w:hAnsi="Arial" w:cs="Arial"/>
                <w:lang w:val="es-CR"/>
              </w:rPr>
            </w:pPr>
            <w:r w:rsidRPr="00F574FB">
              <w:rPr>
                <w:rFonts w:ascii="Arial" w:hAnsi="Arial" w:cs="Arial"/>
                <w:lang w:val="es-CR"/>
              </w:rPr>
              <w:t>4 de abril de 2021</w:t>
            </w:r>
          </w:p>
        </w:tc>
      </w:tr>
      <w:tr w:rsidR="00DC62E5" w:rsidRPr="00F574FB" w14:paraId="43EC2391" w14:textId="77777777" w:rsidTr="00147959">
        <w:tc>
          <w:tcPr>
            <w:tcW w:w="4692" w:type="dxa"/>
            <w:shd w:val="clear" w:color="auto" w:fill="auto"/>
          </w:tcPr>
          <w:p w14:paraId="4D273ACD"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704" w:type="dxa"/>
            <w:shd w:val="clear" w:color="auto" w:fill="auto"/>
          </w:tcPr>
          <w:p w14:paraId="7507B65E"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Programación de la Auditoría Interna</w:t>
            </w:r>
          </w:p>
        </w:tc>
      </w:tr>
      <w:tr w:rsidR="00DC62E5" w:rsidRPr="00F574FB" w14:paraId="1C5ECDD5" w14:textId="77777777" w:rsidTr="00147959">
        <w:tc>
          <w:tcPr>
            <w:tcW w:w="4692" w:type="dxa"/>
            <w:shd w:val="clear" w:color="auto" w:fill="auto"/>
          </w:tcPr>
          <w:p w14:paraId="551D4F69"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704" w:type="dxa"/>
            <w:shd w:val="clear" w:color="auto" w:fill="auto"/>
          </w:tcPr>
          <w:p w14:paraId="607C51E6"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financiera - Otro</w:t>
            </w:r>
          </w:p>
        </w:tc>
      </w:tr>
      <w:tr w:rsidR="00DC62E5" w:rsidRPr="00F574FB" w14:paraId="396D656B" w14:textId="77777777" w:rsidTr="00147959">
        <w:tc>
          <w:tcPr>
            <w:tcW w:w="4692" w:type="dxa"/>
            <w:shd w:val="clear" w:color="auto" w:fill="auto"/>
          </w:tcPr>
          <w:p w14:paraId="7C0B1FB8"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704" w:type="dxa"/>
            <w:shd w:val="clear" w:color="auto" w:fill="auto"/>
          </w:tcPr>
          <w:p w14:paraId="51CCD0A7"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Gestión de recursos presupuestarios</w:t>
            </w:r>
          </w:p>
        </w:tc>
      </w:tr>
    </w:tbl>
    <w:p w14:paraId="34D8900A" w14:textId="77777777" w:rsidR="00DC62E5" w:rsidRDefault="00DC62E5" w:rsidP="00DC62E5">
      <w:pPr>
        <w:jc w:val="both"/>
        <w:rPr>
          <w:szCs w:val="20"/>
          <w:lang w:val="es-CR"/>
        </w:rPr>
      </w:pPr>
    </w:p>
    <w:p w14:paraId="731AA520" w14:textId="77777777" w:rsidR="00DC62E5" w:rsidRDefault="00DC62E5" w:rsidP="00DC62E5">
      <w:pPr>
        <w:jc w:val="both"/>
        <w:rPr>
          <w:szCs w:val="20"/>
          <w:lang w:val="es-CR"/>
        </w:rPr>
      </w:pPr>
    </w:p>
    <w:p w14:paraId="603DA021" w14:textId="77777777" w:rsidR="00DC62E5" w:rsidRDefault="00DC62E5" w:rsidP="00DC62E5">
      <w:pPr>
        <w:jc w:val="both"/>
        <w:rPr>
          <w:szCs w:val="20"/>
          <w:lang w:val="es-CR"/>
        </w:rPr>
      </w:pPr>
    </w:p>
    <w:p w14:paraId="3734F438" w14:textId="77777777" w:rsidR="00DC62E5" w:rsidRDefault="00DC62E5" w:rsidP="00DC62E5">
      <w:pPr>
        <w:jc w:val="both"/>
        <w:rPr>
          <w:szCs w:val="20"/>
          <w:lang w:val="es-CR"/>
        </w:rPr>
      </w:pPr>
    </w:p>
    <w:p w14:paraId="0589E735" w14:textId="77777777" w:rsidR="00DC62E5" w:rsidRDefault="00DC62E5" w:rsidP="00DC62E5">
      <w:pPr>
        <w:jc w:val="both"/>
        <w:rPr>
          <w:szCs w:val="20"/>
          <w:lang w:val="es-CR"/>
        </w:rPr>
      </w:pPr>
    </w:p>
    <w:p w14:paraId="16778E16" w14:textId="77777777" w:rsidR="00DC62E5" w:rsidRDefault="00DC62E5" w:rsidP="00DC62E5">
      <w:pPr>
        <w:jc w:val="both"/>
        <w:rPr>
          <w:szCs w:val="20"/>
          <w:lang w:val="es-CR"/>
        </w:rPr>
      </w:pPr>
    </w:p>
    <w:p w14:paraId="03928D74" w14:textId="77777777" w:rsidR="00DC62E5" w:rsidRDefault="00DC62E5" w:rsidP="00DC62E5">
      <w:pPr>
        <w:jc w:val="both"/>
        <w:rPr>
          <w:szCs w:val="20"/>
          <w:lang w:val="es-CR"/>
        </w:rPr>
      </w:pPr>
    </w:p>
    <w:p w14:paraId="28495C1B" w14:textId="77777777" w:rsidR="00DC62E5" w:rsidRDefault="00DC62E5" w:rsidP="00DC62E5">
      <w:pPr>
        <w:jc w:val="both"/>
        <w:rPr>
          <w:szCs w:val="20"/>
          <w:lang w:val="es-CR"/>
        </w:rPr>
      </w:pPr>
    </w:p>
    <w:p w14:paraId="215F3DCB" w14:textId="77777777" w:rsidR="00DC62E5" w:rsidRDefault="00DC62E5" w:rsidP="00DC62E5">
      <w:pPr>
        <w:jc w:val="both"/>
        <w:rPr>
          <w:szCs w:val="20"/>
          <w:lang w:val="es-CR"/>
        </w:rPr>
      </w:pPr>
    </w:p>
    <w:p w14:paraId="5DD2613F" w14:textId="77777777" w:rsidR="00DC62E5" w:rsidRDefault="00DC62E5" w:rsidP="00DC62E5">
      <w:pPr>
        <w:jc w:val="both"/>
        <w:rPr>
          <w:szCs w:val="20"/>
          <w:lang w:val="es-CR"/>
        </w:rPr>
      </w:pPr>
    </w:p>
    <w:p w14:paraId="6AE9992F" w14:textId="77777777" w:rsidR="00DC62E5" w:rsidRDefault="00DC62E5" w:rsidP="00DC62E5">
      <w:pPr>
        <w:jc w:val="both"/>
        <w:rPr>
          <w:szCs w:val="20"/>
          <w:lang w:val="es-CR"/>
        </w:rPr>
      </w:pPr>
    </w:p>
    <w:p w14:paraId="1EA67E1D" w14:textId="77777777" w:rsidR="00DC62E5" w:rsidRDefault="00DC62E5" w:rsidP="00DC62E5">
      <w:pPr>
        <w:jc w:val="both"/>
        <w:rPr>
          <w:szCs w:val="20"/>
          <w:lang w:val="es-CR"/>
        </w:rPr>
      </w:pPr>
    </w:p>
    <w:p w14:paraId="7440D082" w14:textId="77777777" w:rsidR="00DC62E5" w:rsidRDefault="00DC62E5" w:rsidP="00DC62E5">
      <w:pPr>
        <w:jc w:val="both"/>
        <w:rPr>
          <w:szCs w:val="20"/>
          <w:lang w:val="es-CR"/>
        </w:rPr>
      </w:pPr>
    </w:p>
    <w:p w14:paraId="758C1158" w14:textId="77777777" w:rsidR="00DC62E5" w:rsidRDefault="00DC62E5" w:rsidP="00DC62E5">
      <w:pPr>
        <w:jc w:val="both"/>
        <w:rPr>
          <w:szCs w:val="20"/>
          <w:lang w:val="es-CR"/>
        </w:rPr>
      </w:pPr>
    </w:p>
    <w:p w14:paraId="19826292" w14:textId="77777777" w:rsidR="00DC62E5" w:rsidRDefault="00DC62E5" w:rsidP="00DC62E5">
      <w:pPr>
        <w:jc w:val="both"/>
        <w:rPr>
          <w:szCs w:val="20"/>
          <w:lang w:val="es-CR"/>
        </w:rPr>
      </w:pPr>
    </w:p>
    <w:p w14:paraId="3A0C296C" w14:textId="77777777" w:rsidR="00DC62E5" w:rsidRDefault="00DC62E5" w:rsidP="00DC62E5">
      <w:pPr>
        <w:jc w:val="both"/>
        <w:rPr>
          <w:szCs w:val="20"/>
          <w:lang w:val="es-CR"/>
        </w:rPr>
      </w:pPr>
    </w:p>
    <w:p w14:paraId="7F9DD86A" w14:textId="77777777" w:rsidR="00DC62E5" w:rsidRDefault="00DC62E5" w:rsidP="00DC62E5">
      <w:pPr>
        <w:jc w:val="both"/>
        <w:rPr>
          <w:szCs w:val="20"/>
          <w:lang w:val="es-CR"/>
        </w:rPr>
      </w:pPr>
    </w:p>
    <w:p w14:paraId="658465F3" w14:textId="77777777" w:rsidR="00DC62E5" w:rsidRDefault="00DC62E5" w:rsidP="00DC62E5">
      <w:pPr>
        <w:jc w:val="both"/>
        <w:rPr>
          <w:szCs w:val="20"/>
          <w:lang w:val="es-CR"/>
        </w:rPr>
      </w:pPr>
    </w:p>
    <w:p w14:paraId="2347F678" w14:textId="77777777" w:rsidR="00DC62E5" w:rsidRDefault="00DC62E5" w:rsidP="00DC62E5">
      <w:pPr>
        <w:jc w:val="both"/>
        <w:rPr>
          <w:szCs w:val="20"/>
          <w:lang w:val="es-CR"/>
        </w:rPr>
      </w:pPr>
    </w:p>
    <w:p w14:paraId="1AC70F3F" w14:textId="77777777" w:rsidR="00DC62E5" w:rsidRDefault="00DC62E5" w:rsidP="00DC62E5">
      <w:pPr>
        <w:jc w:val="both"/>
        <w:rPr>
          <w:szCs w:val="20"/>
          <w:lang w:val="es-CR"/>
        </w:rPr>
      </w:pPr>
    </w:p>
    <w:p w14:paraId="61A09975" w14:textId="77777777" w:rsidR="00DC62E5" w:rsidRDefault="00DC62E5" w:rsidP="00DC62E5">
      <w:pPr>
        <w:jc w:val="both"/>
        <w:rPr>
          <w:szCs w:val="20"/>
          <w:lang w:val="es-CR"/>
        </w:rPr>
      </w:pPr>
    </w:p>
    <w:p w14:paraId="692C18D5" w14:textId="77777777" w:rsidR="00DC62E5" w:rsidRDefault="00DC62E5" w:rsidP="00DC62E5">
      <w:pPr>
        <w:jc w:val="both"/>
        <w:rPr>
          <w:szCs w:val="20"/>
          <w:lang w:val="es-CR"/>
        </w:rPr>
      </w:pPr>
    </w:p>
    <w:p w14:paraId="5BC1A2D5" w14:textId="77777777" w:rsidR="00DC62E5" w:rsidRDefault="00DC62E5" w:rsidP="00DC62E5">
      <w:pPr>
        <w:jc w:val="both"/>
        <w:rPr>
          <w:szCs w:val="20"/>
          <w:lang w:val="es-CR"/>
        </w:rPr>
      </w:pPr>
    </w:p>
    <w:p w14:paraId="2E909E18"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DC62E5" w:rsidRPr="00277C9F" w14:paraId="3CCB6409" w14:textId="77777777" w:rsidTr="00147959">
        <w:trPr>
          <w:tblHeader/>
        </w:trPr>
        <w:tc>
          <w:tcPr>
            <w:tcW w:w="4694" w:type="dxa"/>
            <w:shd w:val="pct12" w:color="auto" w:fill="auto"/>
          </w:tcPr>
          <w:p w14:paraId="651364CD"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2" w:type="dxa"/>
            <w:shd w:val="pct12" w:color="auto" w:fill="auto"/>
          </w:tcPr>
          <w:p w14:paraId="340EF4A0"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0329357E" w14:textId="77777777" w:rsidTr="00147959">
        <w:tc>
          <w:tcPr>
            <w:tcW w:w="4694" w:type="dxa"/>
            <w:shd w:val="clear" w:color="auto" w:fill="auto"/>
          </w:tcPr>
          <w:p w14:paraId="61C972CD"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702" w:type="dxa"/>
            <w:shd w:val="clear" w:color="auto" w:fill="auto"/>
          </w:tcPr>
          <w:p w14:paraId="084611E5" w14:textId="77777777" w:rsidR="00DC62E5" w:rsidRPr="00F574FB" w:rsidRDefault="00DC62E5" w:rsidP="00DC62E5">
            <w:pPr>
              <w:jc w:val="both"/>
              <w:rPr>
                <w:rFonts w:ascii="Arial" w:hAnsi="Arial" w:cs="Arial"/>
                <w:lang w:val="es-CR"/>
              </w:rPr>
            </w:pPr>
            <w:r w:rsidRPr="00F574FB">
              <w:rPr>
                <w:rFonts w:ascii="Arial" w:hAnsi="Arial" w:cs="Arial"/>
                <w:lang w:val="es-CR"/>
              </w:rPr>
              <w:t>Evaluación del Fondo de Apoyo a la Solución Alterna de Conflictos (FASAC)</w:t>
            </w:r>
          </w:p>
        </w:tc>
      </w:tr>
      <w:tr w:rsidR="00DC62E5" w:rsidRPr="00F574FB" w14:paraId="30EDDD49" w14:textId="77777777" w:rsidTr="00147959">
        <w:tc>
          <w:tcPr>
            <w:tcW w:w="4694" w:type="dxa"/>
            <w:shd w:val="clear" w:color="auto" w:fill="auto"/>
          </w:tcPr>
          <w:p w14:paraId="5EF5D832"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702" w:type="dxa"/>
            <w:shd w:val="clear" w:color="auto" w:fill="auto"/>
          </w:tcPr>
          <w:p w14:paraId="1873E390" w14:textId="77777777" w:rsidR="00DC62E5" w:rsidRPr="00F574FB" w:rsidRDefault="00DC62E5" w:rsidP="00DC62E5">
            <w:pPr>
              <w:jc w:val="both"/>
              <w:rPr>
                <w:rFonts w:ascii="Arial" w:hAnsi="Arial" w:cs="Arial"/>
                <w:lang w:val="es-CR"/>
              </w:rPr>
            </w:pPr>
            <w:r w:rsidRPr="00F574FB">
              <w:rPr>
                <w:rFonts w:ascii="Arial" w:hAnsi="Arial" w:cs="Arial"/>
                <w:lang w:val="es-CR"/>
              </w:rPr>
              <w:t>SAF-11-2021</w:t>
            </w:r>
          </w:p>
        </w:tc>
      </w:tr>
      <w:tr w:rsidR="00DC62E5" w:rsidRPr="00F574FB" w14:paraId="7EB14811" w14:textId="77777777" w:rsidTr="00147959">
        <w:tc>
          <w:tcPr>
            <w:tcW w:w="4694" w:type="dxa"/>
            <w:shd w:val="clear" w:color="auto" w:fill="auto"/>
          </w:tcPr>
          <w:p w14:paraId="304F086C"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702" w:type="dxa"/>
            <w:shd w:val="clear" w:color="auto" w:fill="auto"/>
          </w:tcPr>
          <w:p w14:paraId="6302D4F9" w14:textId="77777777" w:rsidR="00DC62E5" w:rsidRPr="00F574FB" w:rsidRDefault="00DC62E5" w:rsidP="00DC62E5">
            <w:pPr>
              <w:jc w:val="both"/>
              <w:rPr>
                <w:rFonts w:ascii="Arial" w:hAnsi="Arial" w:cs="Arial"/>
                <w:lang w:val="es-CR"/>
              </w:rPr>
            </w:pPr>
            <w:r w:rsidRPr="00F574FB">
              <w:rPr>
                <w:rFonts w:ascii="Arial" w:hAnsi="Arial" w:cs="Arial"/>
                <w:lang w:val="es-CR"/>
              </w:rPr>
              <w:t>Evaluar si las competencias y responsabilidades en la administración de los recursos asignados al Fondo de Apoyo a la Solución Alterna de Conflictos se ajustan a la normativa aplicable.</w:t>
            </w:r>
          </w:p>
        </w:tc>
      </w:tr>
      <w:tr w:rsidR="00DC62E5" w:rsidRPr="00F574FB" w14:paraId="4754937A" w14:textId="77777777" w:rsidTr="00147959">
        <w:tc>
          <w:tcPr>
            <w:tcW w:w="4694" w:type="dxa"/>
            <w:shd w:val="clear" w:color="auto" w:fill="auto"/>
          </w:tcPr>
          <w:p w14:paraId="7226BECA"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702" w:type="dxa"/>
            <w:shd w:val="clear" w:color="auto" w:fill="auto"/>
          </w:tcPr>
          <w:p w14:paraId="53724D15" w14:textId="77777777" w:rsidR="00DC62E5" w:rsidRPr="00F574FB" w:rsidRDefault="00DC62E5" w:rsidP="00DC62E5">
            <w:pPr>
              <w:jc w:val="both"/>
              <w:rPr>
                <w:rFonts w:ascii="Arial" w:hAnsi="Arial" w:cs="Arial"/>
                <w:lang w:val="es-CR"/>
              </w:rPr>
            </w:pPr>
            <w:r w:rsidRPr="00F574FB">
              <w:rPr>
                <w:rFonts w:ascii="Arial" w:hAnsi="Arial" w:cs="Arial"/>
                <w:lang w:val="es-CR"/>
              </w:rPr>
              <w:t>El estudio es de carácter preventivo.</w:t>
            </w:r>
          </w:p>
          <w:p w14:paraId="630408A7" w14:textId="77777777" w:rsidR="00DC62E5" w:rsidRPr="00F574FB" w:rsidRDefault="00DC62E5" w:rsidP="00DC62E5">
            <w:pPr>
              <w:jc w:val="both"/>
              <w:rPr>
                <w:rFonts w:ascii="Arial" w:hAnsi="Arial" w:cs="Arial"/>
                <w:lang w:val="es-CR"/>
              </w:rPr>
            </w:pPr>
            <w:r w:rsidRPr="00F574FB">
              <w:rPr>
                <w:rFonts w:ascii="Arial" w:hAnsi="Arial" w:cs="Arial"/>
                <w:lang w:val="es-CR"/>
              </w:rPr>
              <w:t>Comprende un análisis de la información referente a la creación del Fondo de Apoyo a la Solución Alterna de Conflictos, origen y destino de los recursos, su funcionamiento, competencias, responsabilidades y perfil de los puestos que se encargan de su administración.</w:t>
            </w:r>
          </w:p>
          <w:p w14:paraId="2CCCC955" w14:textId="77777777" w:rsidR="00DC62E5" w:rsidRPr="00F574FB" w:rsidRDefault="00DC62E5" w:rsidP="00DC62E5">
            <w:pPr>
              <w:jc w:val="both"/>
              <w:rPr>
                <w:rFonts w:ascii="Arial" w:hAnsi="Arial" w:cs="Arial"/>
                <w:lang w:val="es-CR"/>
              </w:rPr>
            </w:pPr>
            <w:r w:rsidRPr="00F574FB">
              <w:rPr>
                <w:rFonts w:ascii="Arial" w:hAnsi="Arial" w:cs="Arial"/>
                <w:lang w:val="es-CR"/>
              </w:rPr>
              <w:t>El periodo de estudio corresponde a mayo 2019 (momento en que se aprueba el Reglamento) hasta la fecha de corte de las pruebas de auditoría.</w:t>
            </w:r>
          </w:p>
        </w:tc>
      </w:tr>
      <w:tr w:rsidR="00DC62E5" w:rsidRPr="00F574FB" w14:paraId="62598FE3" w14:textId="77777777" w:rsidTr="00147959">
        <w:tc>
          <w:tcPr>
            <w:tcW w:w="4694" w:type="dxa"/>
            <w:shd w:val="clear" w:color="auto" w:fill="auto"/>
          </w:tcPr>
          <w:p w14:paraId="12AA81BF"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702" w:type="dxa"/>
            <w:shd w:val="clear" w:color="auto" w:fill="auto"/>
          </w:tcPr>
          <w:p w14:paraId="3240285F" w14:textId="77777777" w:rsidR="00DC62E5" w:rsidRPr="00F574FB" w:rsidRDefault="00DC62E5" w:rsidP="00DC62E5">
            <w:pPr>
              <w:jc w:val="both"/>
              <w:rPr>
                <w:rFonts w:ascii="Arial" w:hAnsi="Arial" w:cs="Arial"/>
                <w:lang w:val="es-CR"/>
              </w:rPr>
            </w:pPr>
            <w:r w:rsidRPr="00F574FB">
              <w:rPr>
                <w:rFonts w:ascii="Arial" w:hAnsi="Arial" w:cs="Arial"/>
                <w:lang w:val="es-CR"/>
              </w:rPr>
              <w:t>13 de mayo de 2021</w:t>
            </w:r>
          </w:p>
        </w:tc>
      </w:tr>
      <w:tr w:rsidR="00DC62E5" w:rsidRPr="00F574FB" w14:paraId="05492C3A" w14:textId="77777777" w:rsidTr="00147959">
        <w:tc>
          <w:tcPr>
            <w:tcW w:w="4694" w:type="dxa"/>
            <w:shd w:val="clear" w:color="auto" w:fill="auto"/>
          </w:tcPr>
          <w:p w14:paraId="20F1ED54"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2" w:type="dxa"/>
            <w:shd w:val="clear" w:color="auto" w:fill="auto"/>
          </w:tcPr>
          <w:p w14:paraId="7C2A7EA3" w14:textId="77777777" w:rsidR="00DC62E5" w:rsidRPr="00F574FB" w:rsidRDefault="00DC62E5" w:rsidP="00DC62E5">
            <w:pPr>
              <w:jc w:val="both"/>
              <w:rPr>
                <w:rFonts w:ascii="Arial" w:hAnsi="Arial" w:cs="Arial"/>
                <w:lang w:val="es-CR"/>
              </w:rPr>
            </w:pPr>
            <w:r w:rsidRPr="00F574FB">
              <w:rPr>
                <w:rFonts w:ascii="Arial" w:hAnsi="Arial" w:cs="Arial"/>
                <w:lang w:val="es-CR"/>
              </w:rPr>
              <w:t>13 de agosto de 2021</w:t>
            </w:r>
          </w:p>
        </w:tc>
      </w:tr>
      <w:tr w:rsidR="00DC62E5" w:rsidRPr="00F574FB" w14:paraId="37A02B1E" w14:textId="77777777" w:rsidTr="00147959">
        <w:tc>
          <w:tcPr>
            <w:tcW w:w="4694" w:type="dxa"/>
            <w:shd w:val="clear" w:color="auto" w:fill="auto"/>
          </w:tcPr>
          <w:p w14:paraId="63326E08"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702" w:type="dxa"/>
            <w:shd w:val="clear" w:color="auto" w:fill="auto"/>
          </w:tcPr>
          <w:p w14:paraId="20B41541"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Programación de la Auditoría Interna</w:t>
            </w:r>
          </w:p>
        </w:tc>
      </w:tr>
      <w:tr w:rsidR="00DC62E5" w:rsidRPr="00F574FB" w14:paraId="44F531C6" w14:textId="77777777" w:rsidTr="00147959">
        <w:trPr>
          <w:trHeight w:val="318"/>
        </w:trPr>
        <w:tc>
          <w:tcPr>
            <w:tcW w:w="4694" w:type="dxa"/>
            <w:shd w:val="clear" w:color="auto" w:fill="auto"/>
          </w:tcPr>
          <w:p w14:paraId="16A2E2D6"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702" w:type="dxa"/>
            <w:shd w:val="clear" w:color="auto" w:fill="auto"/>
          </w:tcPr>
          <w:p w14:paraId="01E4E36B"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Control Interno</w:t>
            </w:r>
          </w:p>
        </w:tc>
      </w:tr>
      <w:tr w:rsidR="00DC62E5" w:rsidRPr="00F574FB" w14:paraId="7B9FA860" w14:textId="77777777" w:rsidTr="00147959">
        <w:tc>
          <w:tcPr>
            <w:tcW w:w="4694" w:type="dxa"/>
            <w:shd w:val="clear" w:color="auto" w:fill="auto"/>
          </w:tcPr>
          <w:p w14:paraId="0D8351BA"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702" w:type="dxa"/>
            <w:shd w:val="clear" w:color="auto" w:fill="auto"/>
          </w:tcPr>
          <w:p w14:paraId="01E2FA0E"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Diseño organizacional</w:t>
            </w:r>
          </w:p>
        </w:tc>
      </w:tr>
    </w:tbl>
    <w:p w14:paraId="370B5B0C" w14:textId="77777777" w:rsidR="00DC62E5" w:rsidRDefault="00DC62E5" w:rsidP="00DC62E5">
      <w:pPr>
        <w:jc w:val="both"/>
        <w:rPr>
          <w:szCs w:val="20"/>
          <w:lang w:val="es-CR"/>
        </w:rPr>
      </w:pPr>
    </w:p>
    <w:p w14:paraId="49B0A29E" w14:textId="77777777" w:rsidR="00DC62E5" w:rsidRDefault="00DC62E5" w:rsidP="00DC62E5">
      <w:pPr>
        <w:jc w:val="both"/>
        <w:rPr>
          <w:szCs w:val="20"/>
          <w:lang w:val="es-CR"/>
        </w:rPr>
      </w:pPr>
    </w:p>
    <w:p w14:paraId="185B5746" w14:textId="77777777" w:rsidR="00DC62E5" w:rsidRDefault="00DC62E5" w:rsidP="00DC62E5">
      <w:pPr>
        <w:jc w:val="both"/>
        <w:rPr>
          <w:szCs w:val="20"/>
          <w:lang w:val="es-CR"/>
        </w:rPr>
      </w:pPr>
    </w:p>
    <w:p w14:paraId="032FE409" w14:textId="77777777" w:rsidR="00DC62E5" w:rsidRDefault="00DC62E5" w:rsidP="00DC62E5">
      <w:pPr>
        <w:jc w:val="both"/>
        <w:rPr>
          <w:szCs w:val="20"/>
          <w:lang w:val="es-CR"/>
        </w:rPr>
      </w:pPr>
    </w:p>
    <w:p w14:paraId="5F4BEB4F" w14:textId="77777777" w:rsidR="00DC62E5" w:rsidRDefault="00DC62E5" w:rsidP="00DC62E5">
      <w:pPr>
        <w:jc w:val="both"/>
        <w:rPr>
          <w:szCs w:val="20"/>
          <w:lang w:val="es-CR"/>
        </w:rPr>
      </w:pPr>
    </w:p>
    <w:p w14:paraId="7E8F1ED3" w14:textId="77777777" w:rsidR="00DC62E5" w:rsidRDefault="00DC62E5" w:rsidP="00DC62E5">
      <w:pPr>
        <w:jc w:val="both"/>
        <w:rPr>
          <w:szCs w:val="20"/>
          <w:lang w:val="es-CR"/>
        </w:rPr>
      </w:pPr>
    </w:p>
    <w:p w14:paraId="539E6F6D" w14:textId="77777777" w:rsidR="00DC62E5" w:rsidRDefault="00DC62E5" w:rsidP="00DC62E5">
      <w:pPr>
        <w:jc w:val="both"/>
        <w:rPr>
          <w:szCs w:val="20"/>
          <w:lang w:val="es-CR"/>
        </w:rPr>
      </w:pPr>
    </w:p>
    <w:p w14:paraId="00257C4C" w14:textId="77777777" w:rsidR="00DC62E5" w:rsidRDefault="00DC62E5" w:rsidP="00DC62E5">
      <w:pPr>
        <w:jc w:val="both"/>
        <w:rPr>
          <w:szCs w:val="20"/>
          <w:lang w:val="es-CR"/>
        </w:rPr>
      </w:pPr>
    </w:p>
    <w:p w14:paraId="391E1EF7" w14:textId="77777777" w:rsidR="00DC62E5" w:rsidRDefault="00DC62E5" w:rsidP="00DC62E5">
      <w:pPr>
        <w:jc w:val="both"/>
        <w:rPr>
          <w:szCs w:val="20"/>
          <w:lang w:val="es-CR"/>
        </w:rPr>
      </w:pPr>
    </w:p>
    <w:p w14:paraId="5396BBC7" w14:textId="77777777" w:rsidR="00DC62E5" w:rsidRDefault="00DC62E5" w:rsidP="00DC62E5">
      <w:pPr>
        <w:jc w:val="both"/>
        <w:rPr>
          <w:szCs w:val="20"/>
          <w:lang w:val="es-CR"/>
        </w:rPr>
      </w:pPr>
    </w:p>
    <w:p w14:paraId="58AEA58C" w14:textId="77777777" w:rsidR="00DC62E5" w:rsidRDefault="00DC62E5" w:rsidP="00DC62E5">
      <w:pPr>
        <w:jc w:val="both"/>
        <w:rPr>
          <w:szCs w:val="20"/>
          <w:lang w:val="es-CR"/>
        </w:rPr>
      </w:pPr>
    </w:p>
    <w:p w14:paraId="3F11C70C" w14:textId="77777777" w:rsidR="00DC62E5" w:rsidRDefault="00DC62E5" w:rsidP="00DC62E5">
      <w:pPr>
        <w:jc w:val="both"/>
        <w:rPr>
          <w:szCs w:val="20"/>
          <w:lang w:val="es-CR"/>
        </w:rPr>
      </w:pPr>
    </w:p>
    <w:p w14:paraId="280DF360" w14:textId="77777777" w:rsidR="00DC62E5" w:rsidRDefault="00DC62E5" w:rsidP="00DC62E5">
      <w:pPr>
        <w:jc w:val="both"/>
        <w:rPr>
          <w:szCs w:val="20"/>
          <w:lang w:val="es-CR"/>
        </w:rPr>
      </w:pPr>
    </w:p>
    <w:p w14:paraId="3A3E5F73" w14:textId="77777777" w:rsidR="00DC62E5" w:rsidRDefault="00DC62E5" w:rsidP="00DC62E5">
      <w:pPr>
        <w:jc w:val="both"/>
        <w:rPr>
          <w:szCs w:val="20"/>
          <w:lang w:val="es-CR"/>
        </w:rPr>
      </w:pPr>
    </w:p>
    <w:p w14:paraId="05E093C0" w14:textId="77777777" w:rsidR="00DC62E5" w:rsidRDefault="00DC62E5" w:rsidP="00DC62E5">
      <w:pPr>
        <w:jc w:val="both"/>
        <w:rPr>
          <w:szCs w:val="20"/>
          <w:lang w:val="es-CR"/>
        </w:rPr>
      </w:pPr>
    </w:p>
    <w:p w14:paraId="1390DF7B" w14:textId="77777777" w:rsidR="00DC62E5" w:rsidRDefault="00DC62E5" w:rsidP="00DC62E5">
      <w:pPr>
        <w:jc w:val="both"/>
        <w:rPr>
          <w:szCs w:val="20"/>
          <w:lang w:val="es-CR"/>
        </w:rPr>
      </w:pPr>
    </w:p>
    <w:p w14:paraId="37DA2409"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704"/>
      </w:tblGrid>
      <w:tr w:rsidR="00DC62E5" w:rsidRPr="00277C9F" w14:paraId="327A8C5E" w14:textId="77777777" w:rsidTr="00147959">
        <w:trPr>
          <w:tblHeader/>
        </w:trPr>
        <w:tc>
          <w:tcPr>
            <w:tcW w:w="4692" w:type="dxa"/>
            <w:shd w:val="pct12" w:color="auto" w:fill="auto"/>
          </w:tcPr>
          <w:p w14:paraId="35CA4A5C"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4" w:type="dxa"/>
            <w:shd w:val="pct12" w:color="auto" w:fill="auto"/>
          </w:tcPr>
          <w:p w14:paraId="2C9385A3"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1266443F" w14:textId="77777777" w:rsidTr="00147959">
        <w:tc>
          <w:tcPr>
            <w:tcW w:w="4692" w:type="dxa"/>
            <w:shd w:val="clear" w:color="auto" w:fill="auto"/>
          </w:tcPr>
          <w:p w14:paraId="2267B6EF"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704" w:type="dxa"/>
            <w:shd w:val="clear" w:color="auto" w:fill="auto"/>
          </w:tcPr>
          <w:p w14:paraId="7FE1BEEB" w14:textId="77777777" w:rsidR="00DC62E5" w:rsidRPr="00F574FB" w:rsidRDefault="00DC62E5" w:rsidP="00DC62E5">
            <w:pPr>
              <w:jc w:val="both"/>
              <w:rPr>
                <w:rFonts w:ascii="Arial" w:hAnsi="Arial" w:cs="Arial"/>
                <w:lang w:val="es-CR"/>
              </w:rPr>
            </w:pPr>
            <w:r w:rsidRPr="00F574FB">
              <w:rPr>
                <w:rFonts w:ascii="Arial" w:hAnsi="Arial" w:cs="Arial"/>
                <w:lang w:val="es-CR"/>
              </w:rPr>
              <w:t>Evaluación sobre el proceso de ejecución presupuestaria en el Departamento Financiero Contable.</w:t>
            </w:r>
          </w:p>
        </w:tc>
      </w:tr>
      <w:tr w:rsidR="00DC62E5" w:rsidRPr="00F574FB" w14:paraId="5BF829AA" w14:textId="77777777" w:rsidTr="00147959">
        <w:tc>
          <w:tcPr>
            <w:tcW w:w="4692" w:type="dxa"/>
            <w:shd w:val="clear" w:color="auto" w:fill="auto"/>
          </w:tcPr>
          <w:p w14:paraId="7854D690"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704" w:type="dxa"/>
            <w:shd w:val="clear" w:color="auto" w:fill="auto"/>
          </w:tcPr>
          <w:p w14:paraId="69B83C8F" w14:textId="77777777" w:rsidR="00DC62E5" w:rsidRPr="00F574FB" w:rsidRDefault="00DC62E5" w:rsidP="00DC62E5">
            <w:pPr>
              <w:jc w:val="both"/>
              <w:rPr>
                <w:rFonts w:ascii="Arial" w:hAnsi="Arial" w:cs="Arial"/>
                <w:lang w:val="es-CR"/>
              </w:rPr>
            </w:pPr>
            <w:r w:rsidRPr="00F574FB">
              <w:rPr>
                <w:rFonts w:ascii="Arial" w:hAnsi="Arial" w:cs="Arial"/>
                <w:lang w:val="es-CR"/>
              </w:rPr>
              <w:t>SAF-12-2021</w:t>
            </w:r>
          </w:p>
        </w:tc>
      </w:tr>
      <w:tr w:rsidR="00DC62E5" w:rsidRPr="00F574FB" w14:paraId="7C04E9C0" w14:textId="77777777" w:rsidTr="00147959">
        <w:tc>
          <w:tcPr>
            <w:tcW w:w="4692" w:type="dxa"/>
            <w:shd w:val="clear" w:color="auto" w:fill="auto"/>
          </w:tcPr>
          <w:p w14:paraId="5A63584A"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704" w:type="dxa"/>
            <w:shd w:val="clear" w:color="auto" w:fill="auto"/>
          </w:tcPr>
          <w:p w14:paraId="303F008D"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Evaluar si los pagos mayores cumplen con la normativa que los rige.  </w:t>
            </w:r>
          </w:p>
        </w:tc>
      </w:tr>
      <w:tr w:rsidR="00DC62E5" w:rsidRPr="00F574FB" w14:paraId="3A3E2AA3" w14:textId="77777777" w:rsidTr="00147959">
        <w:tc>
          <w:tcPr>
            <w:tcW w:w="4692" w:type="dxa"/>
            <w:shd w:val="clear" w:color="auto" w:fill="auto"/>
          </w:tcPr>
          <w:p w14:paraId="6388645B"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704" w:type="dxa"/>
            <w:shd w:val="clear" w:color="auto" w:fill="auto"/>
          </w:tcPr>
          <w:p w14:paraId="027EEFC6"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carácter especial. </w:t>
            </w:r>
          </w:p>
          <w:p w14:paraId="5AC123F1" w14:textId="77777777" w:rsidR="00DC62E5" w:rsidRPr="00F574FB" w:rsidRDefault="00DC62E5" w:rsidP="00DC62E5">
            <w:pPr>
              <w:jc w:val="both"/>
              <w:rPr>
                <w:rFonts w:ascii="Arial" w:hAnsi="Arial" w:cs="Arial"/>
                <w:lang w:val="es-CR"/>
              </w:rPr>
            </w:pPr>
            <w:r w:rsidRPr="00F574FB">
              <w:rPr>
                <w:rFonts w:ascii="Arial" w:hAnsi="Arial" w:cs="Arial"/>
                <w:lang w:val="es-CR"/>
              </w:rPr>
              <w:t>Comprenderá la evaluación de los reintegros de los últimos seis meses, con corte a la fecha de ejecución de las pruebas de auditoría.</w:t>
            </w:r>
          </w:p>
          <w:p w14:paraId="3E8CCA6A" w14:textId="77777777" w:rsidR="00DC62E5" w:rsidRPr="00F574FB" w:rsidRDefault="00DC62E5" w:rsidP="00DC62E5">
            <w:pPr>
              <w:jc w:val="both"/>
              <w:rPr>
                <w:rFonts w:ascii="Arial" w:hAnsi="Arial" w:cs="Arial"/>
                <w:lang w:val="es-CR"/>
              </w:rPr>
            </w:pPr>
            <w:r w:rsidRPr="00F574FB">
              <w:rPr>
                <w:rFonts w:ascii="Arial" w:hAnsi="Arial" w:cs="Arial"/>
                <w:lang w:val="es-CR"/>
              </w:rPr>
              <w:t>Para la evaluación de cada reintegro se dará un énfasis particular a la orden de pedido, factura, actas de recibido a satisfacción, así como la revisión del fin público.</w:t>
            </w:r>
          </w:p>
        </w:tc>
      </w:tr>
      <w:tr w:rsidR="00DC62E5" w:rsidRPr="00F574FB" w14:paraId="4D57BCAB" w14:textId="77777777" w:rsidTr="00147959">
        <w:tc>
          <w:tcPr>
            <w:tcW w:w="4692" w:type="dxa"/>
            <w:shd w:val="clear" w:color="auto" w:fill="auto"/>
          </w:tcPr>
          <w:p w14:paraId="7DF678CA"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704" w:type="dxa"/>
            <w:shd w:val="clear" w:color="auto" w:fill="auto"/>
          </w:tcPr>
          <w:p w14:paraId="7384EBD2" w14:textId="77777777" w:rsidR="00DC62E5" w:rsidRPr="00F574FB" w:rsidRDefault="00DC62E5" w:rsidP="00DC62E5">
            <w:pPr>
              <w:jc w:val="both"/>
              <w:rPr>
                <w:rFonts w:ascii="Arial" w:hAnsi="Arial" w:cs="Arial"/>
                <w:lang w:val="es-CR"/>
              </w:rPr>
            </w:pPr>
            <w:r w:rsidRPr="00F574FB">
              <w:rPr>
                <w:rFonts w:ascii="Arial" w:hAnsi="Arial" w:cs="Arial"/>
                <w:lang w:val="es-CR"/>
              </w:rPr>
              <w:t>4 de enero de 2021</w:t>
            </w:r>
          </w:p>
        </w:tc>
      </w:tr>
      <w:tr w:rsidR="00DC62E5" w:rsidRPr="00F574FB" w14:paraId="4FA7225C" w14:textId="77777777" w:rsidTr="00147959">
        <w:tc>
          <w:tcPr>
            <w:tcW w:w="4692" w:type="dxa"/>
            <w:shd w:val="clear" w:color="auto" w:fill="auto"/>
          </w:tcPr>
          <w:p w14:paraId="39EDBCD2"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4" w:type="dxa"/>
            <w:shd w:val="clear" w:color="auto" w:fill="auto"/>
          </w:tcPr>
          <w:p w14:paraId="70718FD0" w14:textId="77777777" w:rsidR="00DC62E5" w:rsidRPr="00F574FB" w:rsidRDefault="00DC62E5" w:rsidP="00DC62E5">
            <w:pPr>
              <w:jc w:val="both"/>
              <w:rPr>
                <w:rFonts w:ascii="Arial" w:hAnsi="Arial" w:cs="Arial"/>
                <w:lang w:val="es-CR"/>
              </w:rPr>
            </w:pPr>
            <w:r w:rsidRPr="00F574FB">
              <w:rPr>
                <w:rFonts w:ascii="Arial" w:hAnsi="Arial" w:cs="Arial"/>
                <w:lang w:val="es-CR"/>
              </w:rPr>
              <w:t>4 de abril de 2021</w:t>
            </w:r>
          </w:p>
        </w:tc>
      </w:tr>
      <w:tr w:rsidR="00DC62E5" w:rsidRPr="00F574FB" w14:paraId="0C9B690E" w14:textId="77777777" w:rsidTr="00147959">
        <w:tc>
          <w:tcPr>
            <w:tcW w:w="4692" w:type="dxa"/>
            <w:shd w:val="clear" w:color="auto" w:fill="auto"/>
          </w:tcPr>
          <w:p w14:paraId="59DE10BE"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704" w:type="dxa"/>
            <w:shd w:val="clear" w:color="auto" w:fill="auto"/>
          </w:tcPr>
          <w:p w14:paraId="37352363"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Programación de la Auditoría Interna</w:t>
            </w:r>
          </w:p>
        </w:tc>
      </w:tr>
      <w:tr w:rsidR="00DC62E5" w:rsidRPr="00F574FB" w14:paraId="444293B5" w14:textId="77777777" w:rsidTr="00147959">
        <w:tc>
          <w:tcPr>
            <w:tcW w:w="4692" w:type="dxa"/>
            <w:shd w:val="clear" w:color="auto" w:fill="auto"/>
          </w:tcPr>
          <w:p w14:paraId="4119FAA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704" w:type="dxa"/>
            <w:shd w:val="clear" w:color="auto" w:fill="auto"/>
          </w:tcPr>
          <w:p w14:paraId="1CB0C357"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financiera - Tesorería</w:t>
            </w:r>
          </w:p>
        </w:tc>
      </w:tr>
      <w:tr w:rsidR="00DC62E5" w:rsidRPr="00F574FB" w14:paraId="27FBF700" w14:textId="77777777" w:rsidTr="00147959">
        <w:tc>
          <w:tcPr>
            <w:tcW w:w="4692" w:type="dxa"/>
            <w:shd w:val="clear" w:color="auto" w:fill="auto"/>
          </w:tcPr>
          <w:p w14:paraId="49295BF2"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704" w:type="dxa"/>
            <w:shd w:val="clear" w:color="auto" w:fill="auto"/>
          </w:tcPr>
          <w:p w14:paraId="52B940E8"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Gestión de recursos presupuestarios</w:t>
            </w:r>
          </w:p>
        </w:tc>
      </w:tr>
    </w:tbl>
    <w:p w14:paraId="083F7200" w14:textId="77777777" w:rsidR="00DC62E5" w:rsidRDefault="00DC62E5" w:rsidP="00DC62E5">
      <w:pPr>
        <w:jc w:val="both"/>
        <w:rPr>
          <w:szCs w:val="20"/>
          <w:lang w:val="es-CR"/>
        </w:rPr>
      </w:pPr>
    </w:p>
    <w:p w14:paraId="050529EB" w14:textId="77777777" w:rsidR="00DC62E5" w:rsidRDefault="00DC62E5" w:rsidP="00DC62E5">
      <w:pPr>
        <w:jc w:val="both"/>
        <w:rPr>
          <w:szCs w:val="20"/>
          <w:lang w:val="es-CR"/>
        </w:rPr>
      </w:pPr>
    </w:p>
    <w:p w14:paraId="3225CD86" w14:textId="77777777" w:rsidR="00DC62E5" w:rsidRDefault="00DC62E5" w:rsidP="00DC62E5">
      <w:pPr>
        <w:jc w:val="both"/>
        <w:rPr>
          <w:szCs w:val="20"/>
          <w:lang w:val="es-CR"/>
        </w:rPr>
      </w:pPr>
    </w:p>
    <w:p w14:paraId="6F4A6D83" w14:textId="77777777" w:rsidR="00DC62E5" w:rsidRDefault="00DC62E5" w:rsidP="00DC62E5">
      <w:pPr>
        <w:jc w:val="both"/>
        <w:rPr>
          <w:szCs w:val="20"/>
          <w:lang w:val="es-CR"/>
        </w:rPr>
      </w:pPr>
    </w:p>
    <w:p w14:paraId="155820A5" w14:textId="77777777" w:rsidR="00DC62E5" w:rsidRDefault="00DC62E5" w:rsidP="00DC62E5">
      <w:pPr>
        <w:jc w:val="both"/>
        <w:rPr>
          <w:szCs w:val="20"/>
          <w:lang w:val="es-CR"/>
        </w:rPr>
      </w:pPr>
    </w:p>
    <w:p w14:paraId="70E91CB3" w14:textId="77777777" w:rsidR="00DC62E5" w:rsidRDefault="00DC62E5" w:rsidP="00DC62E5">
      <w:pPr>
        <w:jc w:val="both"/>
        <w:rPr>
          <w:szCs w:val="20"/>
          <w:lang w:val="es-CR"/>
        </w:rPr>
      </w:pPr>
    </w:p>
    <w:p w14:paraId="39FEF929" w14:textId="77777777" w:rsidR="00DC62E5" w:rsidRDefault="00DC62E5" w:rsidP="00DC62E5">
      <w:pPr>
        <w:jc w:val="both"/>
        <w:rPr>
          <w:szCs w:val="20"/>
          <w:lang w:val="es-CR"/>
        </w:rPr>
      </w:pPr>
    </w:p>
    <w:p w14:paraId="05A976BC" w14:textId="77777777" w:rsidR="00DC62E5" w:rsidRDefault="00DC62E5" w:rsidP="00DC62E5">
      <w:pPr>
        <w:jc w:val="both"/>
        <w:rPr>
          <w:szCs w:val="20"/>
          <w:lang w:val="es-CR"/>
        </w:rPr>
      </w:pPr>
    </w:p>
    <w:p w14:paraId="513CBFCC" w14:textId="77777777" w:rsidR="00DC62E5" w:rsidRDefault="00DC62E5" w:rsidP="00DC62E5">
      <w:pPr>
        <w:jc w:val="both"/>
        <w:rPr>
          <w:szCs w:val="20"/>
          <w:lang w:val="es-CR"/>
        </w:rPr>
      </w:pPr>
    </w:p>
    <w:p w14:paraId="2296C31D" w14:textId="77777777" w:rsidR="00DC62E5" w:rsidRDefault="00DC62E5" w:rsidP="00DC62E5">
      <w:pPr>
        <w:jc w:val="both"/>
        <w:rPr>
          <w:szCs w:val="20"/>
          <w:lang w:val="es-CR"/>
        </w:rPr>
      </w:pPr>
    </w:p>
    <w:p w14:paraId="0CC7E663" w14:textId="77777777" w:rsidR="00DC62E5" w:rsidRDefault="00DC62E5" w:rsidP="00DC62E5">
      <w:pPr>
        <w:jc w:val="both"/>
        <w:rPr>
          <w:szCs w:val="20"/>
          <w:lang w:val="es-CR"/>
        </w:rPr>
      </w:pPr>
    </w:p>
    <w:p w14:paraId="6BDE15F1" w14:textId="77777777" w:rsidR="00DC62E5" w:rsidRDefault="00DC62E5" w:rsidP="00DC62E5">
      <w:pPr>
        <w:jc w:val="both"/>
        <w:rPr>
          <w:szCs w:val="20"/>
          <w:lang w:val="es-CR"/>
        </w:rPr>
      </w:pPr>
    </w:p>
    <w:p w14:paraId="41FC9E4F" w14:textId="77777777" w:rsidR="00DC62E5" w:rsidRDefault="00DC62E5" w:rsidP="00DC62E5">
      <w:pPr>
        <w:jc w:val="both"/>
        <w:rPr>
          <w:szCs w:val="20"/>
          <w:lang w:val="es-CR"/>
        </w:rPr>
      </w:pPr>
    </w:p>
    <w:p w14:paraId="13521BF0" w14:textId="77777777" w:rsidR="00DC62E5" w:rsidRDefault="00DC62E5" w:rsidP="00DC62E5">
      <w:pPr>
        <w:jc w:val="both"/>
        <w:rPr>
          <w:szCs w:val="20"/>
          <w:lang w:val="es-CR"/>
        </w:rPr>
      </w:pPr>
    </w:p>
    <w:p w14:paraId="5006747E" w14:textId="77777777" w:rsidR="00DC62E5" w:rsidRDefault="00DC62E5" w:rsidP="00DC62E5">
      <w:pPr>
        <w:jc w:val="both"/>
        <w:rPr>
          <w:szCs w:val="20"/>
          <w:lang w:val="es-CR"/>
        </w:rPr>
      </w:pPr>
    </w:p>
    <w:p w14:paraId="22AFE95B" w14:textId="77777777" w:rsidR="00DC62E5" w:rsidRDefault="00DC62E5" w:rsidP="00DC62E5">
      <w:pPr>
        <w:jc w:val="both"/>
        <w:rPr>
          <w:szCs w:val="20"/>
          <w:lang w:val="es-CR"/>
        </w:rPr>
      </w:pPr>
    </w:p>
    <w:p w14:paraId="51980AE5" w14:textId="77777777" w:rsidR="00DC62E5" w:rsidRDefault="00DC62E5" w:rsidP="00DC62E5">
      <w:pPr>
        <w:jc w:val="both"/>
        <w:rPr>
          <w:szCs w:val="20"/>
          <w:lang w:val="es-CR"/>
        </w:rPr>
      </w:pPr>
    </w:p>
    <w:p w14:paraId="50E6CDEE" w14:textId="77777777" w:rsidR="00DC62E5" w:rsidRDefault="00DC62E5" w:rsidP="00DC62E5">
      <w:pPr>
        <w:jc w:val="both"/>
        <w:rPr>
          <w:szCs w:val="20"/>
          <w:lang w:val="es-CR"/>
        </w:rPr>
      </w:pPr>
    </w:p>
    <w:p w14:paraId="4176FC07" w14:textId="77777777" w:rsidR="00DC62E5" w:rsidRDefault="00DC62E5" w:rsidP="00DC62E5">
      <w:pPr>
        <w:jc w:val="both"/>
        <w:rPr>
          <w:szCs w:val="20"/>
          <w:lang w:val="es-CR"/>
        </w:rPr>
      </w:pPr>
    </w:p>
    <w:p w14:paraId="0CAF66D9" w14:textId="77777777" w:rsidR="00DC62E5" w:rsidRDefault="00DC62E5" w:rsidP="00DC62E5">
      <w:pPr>
        <w:jc w:val="both"/>
        <w:rPr>
          <w:szCs w:val="20"/>
          <w:lang w:val="es-CR"/>
        </w:rPr>
      </w:pPr>
    </w:p>
    <w:p w14:paraId="40093F31"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DC62E5" w:rsidRPr="00277C9F" w14:paraId="70533C07" w14:textId="77777777" w:rsidTr="00147959">
        <w:trPr>
          <w:tblHeader/>
        </w:trPr>
        <w:tc>
          <w:tcPr>
            <w:tcW w:w="4694" w:type="dxa"/>
            <w:shd w:val="pct12" w:color="auto" w:fill="auto"/>
          </w:tcPr>
          <w:p w14:paraId="43148FE1"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2" w:type="dxa"/>
            <w:shd w:val="pct12" w:color="auto" w:fill="auto"/>
          </w:tcPr>
          <w:p w14:paraId="06E09225"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7F361D0D" w14:textId="77777777" w:rsidTr="00147959">
        <w:tc>
          <w:tcPr>
            <w:tcW w:w="4694" w:type="dxa"/>
            <w:shd w:val="clear" w:color="auto" w:fill="auto"/>
          </w:tcPr>
          <w:p w14:paraId="4432C749"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702" w:type="dxa"/>
            <w:shd w:val="clear" w:color="auto" w:fill="auto"/>
          </w:tcPr>
          <w:p w14:paraId="6B142757"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Evaluación de los recursos de la cuenta administrativa 20192-8.  </w:t>
            </w:r>
          </w:p>
        </w:tc>
      </w:tr>
      <w:tr w:rsidR="00DC62E5" w:rsidRPr="00F574FB" w14:paraId="2D2B5F05" w14:textId="77777777" w:rsidTr="00147959">
        <w:tc>
          <w:tcPr>
            <w:tcW w:w="4694" w:type="dxa"/>
            <w:shd w:val="clear" w:color="auto" w:fill="auto"/>
          </w:tcPr>
          <w:p w14:paraId="5A058404"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702" w:type="dxa"/>
            <w:shd w:val="clear" w:color="auto" w:fill="auto"/>
          </w:tcPr>
          <w:p w14:paraId="20A676E1" w14:textId="77777777" w:rsidR="00DC62E5" w:rsidRPr="00F574FB" w:rsidRDefault="00DC62E5" w:rsidP="00DC62E5">
            <w:pPr>
              <w:jc w:val="both"/>
              <w:rPr>
                <w:rFonts w:ascii="Arial" w:hAnsi="Arial" w:cs="Arial"/>
                <w:lang w:val="es-CR"/>
              </w:rPr>
            </w:pPr>
            <w:r w:rsidRPr="00F574FB">
              <w:rPr>
                <w:rFonts w:ascii="Arial" w:hAnsi="Arial" w:cs="Arial"/>
                <w:lang w:val="es-CR"/>
              </w:rPr>
              <w:t>SAF-13-2021</w:t>
            </w:r>
          </w:p>
        </w:tc>
      </w:tr>
      <w:tr w:rsidR="00DC62E5" w:rsidRPr="00F574FB" w14:paraId="354CCCAE" w14:textId="77777777" w:rsidTr="00147959">
        <w:tc>
          <w:tcPr>
            <w:tcW w:w="4694" w:type="dxa"/>
            <w:shd w:val="clear" w:color="auto" w:fill="auto"/>
          </w:tcPr>
          <w:p w14:paraId="73E90F04"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702" w:type="dxa"/>
            <w:shd w:val="clear" w:color="auto" w:fill="auto"/>
          </w:tcPr>
          <w:p w14:paraId="4EF2023D" w14:textId="77777777" w:rsidR="00DC62E5" w:rsidRPr="00F574FB" w:rsidRDefault="00DC62E5" w:rsidP="00DC62E5">
            <w:pPr>
              <w:jc w:val="both"/>
              <w:rPr>
                <w:rFonts w:ascii="Arial" w:hAnsi="Arial" w:cs="Arial"/>
                <w:lang w:val="es-CR"/>
              </w:rPr>
            </w:pPr>
            <w:r w:rsidRPr="00F574FB">
              <w:rPr>
                <w:rFonts w:ascii="Arial" w:hAnsi="Arial" w:cs="Arial"/>
                <w:lang w:val="es-CR"/>
              </w:rPr>
              <w:t>Evaluar si la cuenta administrativa 20192-8 cumple con las condiciones de propiedad, existencia, integridad y exactitud.</w:t>
            </w:r>
          </w:p>
        </w:tc>
      </w:tr>
      <w:tr w:rsidR="00DC62E5" w:rsidRPr="00F574FB" w14:paraId="2AC26F2F" w14:textId="77777777" w:rsidTr="00147959">
        <w:tc>
          <w:tcPr>
            <w:tcW w:w="4694" w:type="dxa"/>
            <w:shd w:val="clear" w:color="auto" w:fill="auto"/>
          </w:tcPr>
          <w:p w14:paraId="5E5505FA"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702" w:type="dxa"/>
            <w:shd w:val="clear" w:color="auto" w:fill="auto"/>
          </w:tcPr>
          <w:p w14:paraId="7ED32EB1" w14:textId="77777777" w:rsidR="00DC62E5" w:rsidRPr="00F574FB" w:rsidRDefault="00DC62E5" w:rsidP="00DC62E5">
            <w:pPr>
              <w:jc w:val="both"/>
              <w:rPr>
                <w:rFonts w:ascii="Arial" w:hAnsi="Arial" w:cs="Arial"/>
                <w:lang w:val="es-CR"/>
              </w:rPr>
            </w:pPr>
            <w:r w:rsidRPr="00F574FB">
              <w:rPr>
                <w:rFonts w:ascii="Arial" w:hAnsi="Arial" w:cs="Arial"/>
                <w:lang w:val="es-CR"/>
              </w:rPr>
              <w:t>El estudio es de carácter financiero.</w:t>
            </w:r>
          </w:p>
          <w:p w14:paraId="06B34B91" w14:textId="77777777" w:rsidR="00DC62E5" w:rsidRPr="00F574FB" w:rsidRDefault="00DC62E5" w:rsidP="00DC62E5">
            <w:pPr>
              <w:jc w:val="both"/>
              <w:rPr>
                <w:rFonts w:ascii="Arial" w:hAnsi="Arial" w:cs="Arial"/>
                <w:lang w:val="es-CR"/>
              </w:rPr>
            </w:pPr>
            <w:r w:rsidRPr="00F574FB">
              <w:rPr>
                <w:rFonts w:ascii="Arial" w:hAnsi="Arial" w:cs="Arial"/>
                <w:lang w:val="es-CR"/>
              </w:rPr>
              <w:t>El periodo a evaluar será de seis meses a partir de la fecha de inicio del estudio, realizando una evaluación al sistema de control interno instaurado por la administración de esta cuenta corriente.</w:t>
            </w:r>
          </w:p>
          <w:p w14:paraId="2766B88B" w14:textId="77777777" w:rsidR="00DC62E5" w:rsidRPr="00F574FB" w:rsidRDefault="00DC62E5" w:rsidP="00DC62E5">
            <w:pPr>
              <w:jc w:val="both"/>
              <w:rPr>
                <w:rFonts w:ascii="Arial" w:hAnsi="Arial" w:cs="Arial"/>
                <w:lang w:val="es-CR"/>
              </w:rPr>
            </w:pPr>
            <w:r w:rsidRPr="00F574FB">
              <w:rPr>
                <w:rFonts w:ascii="Arial" w:hAnsi="Arial" w:cs="Arial"/>
                <w:lang w:val="es-CR"/>
              </w:rPr>
              <w:t>Se verificará y analizará, a través de una prueba selectiva la razonabilidad y veracidad de créditos y débitos presentados en esta cuenta, así como las transacciones relacionadas con los recursos depositados en ésta.</w:t>
            </w:r>
          </w:p>
        </w:tc>
      </w:tr>
      <w:tr w:rsidR="00DC62E5" w:rsidRPr="00F574FB" w14:paraId="6AB23CA0" w14:textId="77777777" w:rsidTr="00147959">
        <w:tc>
          <w:tcPr>
            <w:tcW w:w="4694" w:type="dxa"/>
            <w:shd w:val="clear" w:color="auto" w:fill="auto"/>
          </w:tcPr>
          <w:p w14:paraId="00302AE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702" w:type="dxa"/>
            <w:shd w:val="clear" w:color="auto" w:fill="auto"/>
          </w:tcPr>
          <w:p w14:paraId="52E9B42E" w14:textId="77777777" w:rsidR="00DC62E5" w:rsidRPr="00F574FB" w:rsidRDefault="00DC62E5" w:rsidP="00DC62E5">
            <w:pPr>
              <w:jc w:val="both"/>
              <w:rPr>
                <w:rFonts w:ascii="Arial" w:hAnsi="Arial" w:cs="Arial"/>
                <w:lang w:val="es-CR"/>
              </w:rPr>
            </w:pPr>
            <w:r w:rsidRPr="00F574FB">
              <w:rPr>
                <w:rFonts w:ascii="Arial" w:hAnsi="Arial" w:cs="Arial"/>
                <w:lang w:val="es-CR"/>
              </w:rPr>
              <w:t>4 de enero de 2021</w:t>
            </w:r>
          </w:p>
        </w:tc>
      </w:tr>
      <w:tr w:rsidR="00DC62E5" w:rsidRPr="00F574FB" w14:paraId="5D6981EC" w14:textId="77777777" w:rsidTr="00147959">
        <w:tc>
          <w:tcPr>
            <w:tcW w:w="4694" w:type="dxa"/>
            <w:shd w:val="clear" w:color="auto" w:fill="auto"/>
          </w:tcPr>
          <w:p w14:paraId="52CCAE46"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2" w:type="dxa"/>
            <w:shd w:val="clear" w:color="auto" w:fill="auto"/>
          </w:tcPr>
          <w:p w14:paraId="11469FB4" w14:textId="77777777" w:rsidR="00DC62E5" w:rsidRPr="00F574FB" w:rsidRDefault="00DC62E5" w:rsidP="00DC62E5">
            <w:pPr>
              <w:jc w:val="both"/>
              <w:rPr>
                <w:rFonts w:ascii="Arial" w:hAnsi="Arial" w:cs="Arial"/>
                <w:lang w:val="es-CR"/>
              </w:rPr>
            </w:pPr>
            <w:r w:rsidRPr="00F574FB">
              <w:rPr>
                <w:rFonts w:ascii="Arial" w:hAnsi="Arial" w:cs="Arial"/>
                <w:lang w:val="es-CR"/>
              </w:rPr>
              <w:t>4 de abril de 2021</w:t>
            </w:r>
          </w:p>
        </w:tc>
      </w:tr>
      <w:tr w:rsidR="00DC62E5" w:rsidRPr="00F574FB" w14:paraId="3F735BCE" w14:textId="77777777" w:rsidTr="00147959">
        <w:tc>
          <w:tcPr>
            <w:tcW w:w="4694" w:type="dxa"/>
            <w:shd w:val="clear" w:color="auto" w:fill="auto"/>
          </w:tcPr>
          <w:p w14:paraId="33AA2A27"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702" w:type="dxa"/>
            <w:shd w:val="clear" w:color="auto" w:fill="auto"/>
          </w:tcPr>
          <w:p w14:paraId="221FF7D5"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Programación de la Auditoría Interna</w:t>
            </w:r>
          </w:p>
        </w:tc>
      </w:tr>
      <w:tr w:rsidR="00DC62E5" w:rsidRPr="00F574FB" w14:paraId="5AE23A26" w14:textId="77777777" w:rsidTr="00147959">
        <w:tc>
          <w:tcPr>
            <w:tcW w:w="4694" w:type="dxa"/>
            <w:shd w:val="clear" w:color="auto" w:fill="auto"/>
          </w:tcPr>
          <w:p w14:paraId="4795B4DE"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702" w:type="dxa"/>
            <w:shd w:val="clear" w:color="auto" w:fill="auto"/>
          </w:tcPr>
          <w:p w14:paraId="554889FB"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financiera - Tesorería</w:t>
            </w:r>
          </w:p>
        </w:tc>
      </w:tr>
      <w:tr w:rsidR="00DC62E5" w:rsidRPr="00F574FB" w14:paraId="49FB42A6" w14:textId="77777777" w:rsidTr="00147959">
        <w:tc>
          <w:tcPr>
            <w:tcW w:w="4694" w:type="dxa"/>
            <w:shd w:val="clear" w:color="auto" w:fill="auto"/>
          </w:tcPr>
          <w:p w14:paraId="33DDA716"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702" w:type="dxa"/>
            <w:shd w:val="clear" w:color="auto" w:fill="auto"/>
          </w:tcPr>
          <w:p w14:paraId="595FC451"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Gestión de tesorería</w:t>
            </w:r>
          </w:p>
        </w:tc>
      </w:tr>
    </w:tbl>
    <w:p w14:paraId="4738B15F" w14:textId="77777777" w:rsidR="00DC62E5" w:rsidRDefault="00DC62E5" w:rsidP="00DC62E5">
      <w:pPr>
        <w:jc w:val="both"/>
        <w:rPr>
          <w:szCs w:val="20"/>
          <w:lang w:val="es-CR"/>
        </w:rPr>
      </w:pPr>
    </w:p>
    <w:p w14:paraId="64F965E5" w14:textId="77777777" w:rsidR="00DC62E5" w:rsidRDefault="00DC62E5" w:rsidP="00DC62E5">
      <w:pPr>
        <w:jc w:val="both"/>
        <w:rPr>
          <w:szCs w:val="20"/>
          <w:lang w:val="es-CR"/>
        </w:rPr>
      </w:pPr>
    </w:p>
    <w:p w14:paraId="4EC700F8" w14:textId="77777777" w:rsidR="00DC62E5" w:rsidRDefault="00DC62E5" w:rsidP="00DC62E5">
      <w:pPr>
        <w:jc w:val="both"/>
        <w:rPr>
          <w:szCs w:val="20"/>
          <w:lang w:val="es-CR"/>
        </w:rPr>
      </w:pPr>
    </w:p>
    <w:p w14:paraId="437D10D2" w14:textId="77777777" w:rsidR="00DC62E5" w:rsidRDefault="00DC62E5" w:rsidP="00DC62E5">
      <w:pPr>
        <w:jc w:val="both"/>
        <w:rPr>
          <w:szCs w:val="20"/>
          <w:lang w:val="es-CR"/>
        </w:rPr>
      </w:pPr>
    </w:p>
    <w:p w14:paraId="2FFB2341" w14:textId="77777777" w:rsidR="00DC62E5" w:rsidRDefault="00DC62E5" w:rsidP="00DC62E5">
      <w:pPr>
        <w:jc w:val="both"/>
        <w:rPr>
          <w:szCs w:val="20"/>
          <w:lang w:val="es-CR"/>
        </w:rPr>
      </w:pPr>
    </w:p>
    <w:p w14:paraId="50843BB8" w14:textId="77777777" w:rsidR="00DC62E5" w:rsidRDefault="00DC62E5" w:rsidP="00DC62E5">
      <w:pPr>
        <w:jc w:val="both"/>
        <w:rPr>
          <w:szCs w:val="20"/>
          <w:lang w:val="es-CR"/>
        </w:rPr>
      </w:pPr>
    </w:p>
    <w:p w14:paraId="7BF3EA24" w14:textId="77777777" w:rsidR="00DC62E5" w:rsidRDefault="00DC62E5" w:rsidP="00DC62E5">
      <w:pPr>
        <w:jc w:val="both"/>
        <w:rPr>
          <w:szCs w:val="20"/>
          <w:lang w:val="es-CR"/>
        </w:rPr>
      </w:pPr>
    </w:p>
    <w:p w14:paraId="576A6149" w14:textId="77777777" w:rsidR="00DC62E5" w:rsidRDefault="00DC62E5" w:rsidP="00DC62E5">
      <w:pPr>
        <w:jc w:val="both"/>
        <w:rPr>
          <w:szCs w:val="20"/>
          <w:lang w:val="es-CR"/>
        </w:rPr>
      </w:pPr>
    </w:p>
    <w:p w14:paraId="27231140" w14:textId="77777777" w:rsidR="00DC62E5" w:rsidRDefault="00DC62E5" w:rsidP="00DC62E5">
      <w:pPr>
        <w:jc w:val="both"/>
        <w:rPr>
          <w:szCs w:val="20"/>
          <w:lang w:val="es-CR"/>
        </w:rPr>
      </w:pPr>
    </w:p>
    <w:p w14:paraId="07599507" w14:textId="77777777" w:rsidR="00DC62E5" w:rsidRDefault="00DC62E5" w:rsidP="00DC62E5">
      <w:pPr>
        <w:jc w:val="both"/>
        <w:rPr>
          <w:szCs w:val="20"/>
          <w:lang w:val="es-CR"/>
        </w:rPr>
      </w:pPr>
    </w:p>
    <w:p w14:paraId="12B6D9AE" w14:textId="77777777" w:rsidR="00DC62E5" w:rsidRDefault="00DC62E5" w:rsidP="00DC62E5">
      <w:pPr>
        <w:jc w:val="both"/>
        <w:rPr>
          <w:szCs w:val="20"/>
          <w:lang w:val="es-CR"/>
        </w:rPr>
      </w:pPr>
    </w:p>
    <w:p w14:paraId="0BC99B2A" w14:textId="77777777" w:rsidR="00DC62E5" w:rsidRDefault="00DC62E5" w:rsidP="00DC62E5">
      <w:pPr>
        <w:jc w:val="both"/>
        <w:rPr>
          <w:szCs w:val="20"/>
          <w:lang w:val="es-CR"/>
        </w:rPr>
      </w:pPr>
    </w:p>
    <w:p w14:paraId="50526184" w14:textId="77777777" w:rsidR="00DC62E5" w:rsidRDefault="00DC62E5" w:rsidP="00DC62E5">
      <w:pPr>
        <w:jc w:val="both"/>
        <w:rPr>
          <w:szCs w:val="20"/>
          <w:lang w:val="es-CR"/>
        </w:rPr>
      </w:pPr>
    </w:p>
    <w:p w14:paraId="0373D4D5" w14:textId="77777777" w:rsidR="00DC62E5" w:rsidRDefault="00DC62E5" w:rsidP="00DC62E5">
      <w:pPr>
        <w:jc w:val="both"/>
        <w:rPr>
          <w:szCs w:val="20"/>
          <w:lang w:val="es-CR"/>
        </w:rPr>
      </w:pPr>
    </w:p>
    <w:p w14:paraId="0DB8949F" w14:textId="77777777" w:rsidR="00DC62E5" w:rsidRDefault="00DC62E5" w:rsidP="00DC62E5">
      <w:pPr>
        <w:jc w:val="both"/>
        <w:rPr>
          <w:szCs w:val="20"/>
          <w:lang w:val="es-CR"/>
        </w:rPr>
      </w:pPr>
    </w:p>
    <w:p w14:paraId="7D2A55CD" w14:textId="77777777" w:rsidR="00DC62E5" w:rsidRDefault="00DC62E5" w:rsidP="00DC62E5">
      <w:pPr>
        <w:jc w:val="both"/>
        <w:rPr>
          <w:szCs w:val="20"/>
          <w:lang w:val="es-CR"/>
        </w:rPr>
      </w:pPr>
    </w:p>
    <w:p w14:paraId="5C2A8298" w14:textId="77777777" w:rsidR="00DC62E5" w:rsidRDefault="00DC62E5" w:rsidP="00DC62E5">
      <w:pPr>
        <w:jc w:val="both"/>
        <w:rPr>
          <w:szCs w:val="20"/>
          <w:lang w:val="es-CR"/>
        </w:rPr>
      </w:pPr>
    </w:p>
    <w:p w14:paraId="65E0FB6D"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DC62E5" w:rsidRPr="00277C9F" w14:paraId="329B25C6" w14:textId="77777777" w:rsidTr="00147959">
        <w:trPr>
          <w:tblHeader/>
        </w:trPr>
        <w:tc>
          <w:tcPr>
            <w:tcW w:w="4694" w:type="dxa"/>
            <w:shd w:val="pct12" w:color="auto" w:fill="auto"/>
          </w:tcPr>
          <w:p w14:paraId="50D9927D"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2" w:type="dxa"/>
            <w:shd w:val="pct12" w:color="auto" w:fill="auto"/>
          </w:tcPr>
          <w:p w14:paraId="45D5B55A"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42263FCD" w14:textId="77777777" w:rsidTr="00147959">
        <w:tc>
          <w:tcPr>
            <w:tcW w:w="4694" w:type="dxa"/>
            <w:shd w:val="clear" w:color="auto" w:fill="auto"/>
          </w:tcPr>
          <w:p w14:paraId="0504DBE0"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702" w:type="dxa"/>
            <w:shd w:val="clear" w:color="auto" w:fill="auto"/>
          </w:tcPr>
          <w:p w14:paraId="2673C3AB" w14:textId="77777777" w:rsidR="00DC62E5" w:rsidRPr="00F574FB" w:rsidRDefault="00DC62E5" w:rsidP="00DC62E5">
            <w:pPr>
              <w:jc w:val="both"/>
              <w:rPr>
                <w:rFonts w:ascii="Arial" w:hAnsi="Arial" w:cs="Arial"/>
                <w:lang w:val="es-CR"/>
              </w:rPr>
            </w:pPr>
            <w:r w:rsidRPr="00F574FB">
              <w:rPr>
                <w:rFonts w:ascii="Arial" w:hAnsi="Arial" w:cs="Arial"/>
                <w:lang w:val="es-CR"/>
              </w:rPr>
              <w:t>Evaluación del proceso de compras de vehículos institucionales.</w:t>
            </w:r>
          </w:p>
        </w:tc>
      </w:tr>
      <w:tr w:rsidR="00DC62E5" w:rsidRPr="00F574FB" w14:paraId="5FAB41F8" w14:textId="77777777" w:rsidTr="00147959">
        <w:tc>
          <w:tcPr>
            <w:tcW w:w="4694" w:type="dxa"/>
            <w:shd w:val="clear" w:color="auto" w:fill="auto"/>
          </w:tcPr>
          <w:p w14:paraId="506A7CA7"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702" w:type="dxa"/>
            <w:shd w:val="clear" w:color="auto" w:fill="auto"/>
          </w:tcPr>
          <w:p w14:paraId="203D0310" w14:textId="77777777" w:rsidR="00DC62E5" w:rsidRPr="00F574FB" w:rsidRDefault="00DC62E5" w:rsidP="00DC62E5">
            <w:pPr>
              <w:jc w:val="both"/>
              <w:rPr>
                <w:rFonts w:ascii="Arial" w:hAnsi="Arial" w:cs="Arial"/>
                <w:lang w:val="es-CR"/>
              </w:rPr>
            </w:pPr>
            <w:r w:rsidRPr="00F574FB">
              <w:rPr>
                <w:rFonts w:ascii="Arial" w:hAnsi="Arial" w:cs="Arial"/>
                <w:lang w:val="es-CR"/>
              </w:rPr>
              <w:t>SAF-14-2021</w:t>
            </w:r>
          </w:p>
        </w:tc>
      </w:tr>
      <w:tr w:rsidR="00DC62E5" w:rsidRPr="00F574FB" w14:paraId="4196ECE6" w14:textId="77777777" w:rsidTr="00147959">
        <w:tc>
          <w:tcPr>
            <w:tcW w:w="4694" w:type="dxa"/>
            <w:shd w:val="clear" w:color="auto" w:fill="auto"/>
          </w:tcPr>
          <w:p w14:paraId="480EBA09"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702" w:type="dxa"/>
            <w:shd w:val="clear" w:color="auto" w:fill="auto"/>
          </w:tcPr>
          <w:p w14:paraId="7803B72B" w14:textId="77777777" w:rsidR="00DC62E5" w:rsidRPr="00F574FB" w:rsidRDefault="00DC62E5" w:rsidP="00DC62E5">
            <w:pPr>
              <w:jc w:val="both"/>
              <w:rPr>
                <w:rFonts w:ascii="Arial" w:hAnsi="Arial" w:cs="Arial"/>
                <w:lang w:val="es-CR"/>
              </w:rPr>
            </w:pPr>
            <w:r w:rsidRPr="00F574FB">
              <w:rPr>
                <w:rFonts w:ascii="Arial" w:hAnsi="Arial" w:cs="Arial"/>
                <w:lang w:val="es-CR"/>
              </w:rPr>
              <w:t>Evaluar si las contrataciones de vehículos que tramita el Departamento de Proveeduría cumplen con los principios de transparencia, libre participación, adjudicación y fin público, así como la normativa que rigen la materia.</w:t>
            </w:r>
          </w:p>
        </w:tc>
      </w:tr>
      <w:tr w:rsidR="00DC62E5" w:rsidRPr="00F574FB" w14:paraId="3ED076C1" w14:textId="77777777" w:rsidTr="00147959">
        <w:tc>
          <w:tcPr>
            <w:tcW w:w="4694" w:type="dxa"/>
            <w:shd w:val="clear" w:color="auto" w:fill="auto"/>
          </w:tcPr>
          <w:p w14:paraId="560B0C32"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702" w:type="dxa"/>
            <w:shd w:val="clear" w:color="auto" w:fill="auto"/>
          </w:tcPr>
          <w:p w14:paraId="00DFAF70"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carácter especial. </w:t>
            </w:r>
          </w:p>
          <w:p w14:paraId="205A03ED" w14:textId="77777777" w:rsidR="00DC62E5" w:rsidRPr="00F574FB" w:rsidRDefault="00DC62E5" w:rsidP="00DC62E5">
            <w:pPr>
              <w:jc w:val="both"/>
              <w:rPr>
                <w:rFonts w:ascii="Arial" w:hAnsi="Arial" w:cs="Arial"/>
                <w:lang w:val="es-CR"/>
              </w:rPr>
            </w:pPr>
            <w:r w:rsidRPr="00F574FB">
              <w:rPr>
                <w:rFonts w:ascii="Arial" w:hAnsi="Arial" w:cs="Arial"/>
                <w:lang w:val="es-CR"/>
              </w:rPr>
              <w:t>Comprenderá la evaluación de las dos últimas contrataciones de compra de vehículos, con corte a la fecha de ejecución de las pruebas de auditoría.</w:t>
            </w:r>
          </w:p>
          <w:p w14:paraId="38556355" w14:textId="77777777" w:rsidR="00DC62E5" w:rsidRPr="00F574FB" w:rsidRDefault="00DC62E5" w:rsidP="00DC62E5">
            <w:pPr>
              <w:jc w:val="both"/>
              <w:rPr>
                <w:rFonts w:ascii="Arial" w:hAnsi="Arial" w:cs="Arial"/>
                <w:lang w:val="es-CR"/>
              </w:rPr>
            </w:pPr>
            <w:r w:rsidRPr="00F574FB">
              <w:rPr>
                <w:rFonts w:ascii="Arial" w:hAnsi="Arial" w:cs="Arial"/>
                <w:lang w:val="es-CR"/>
              </w:rPr>
              <w:t>Para la evaluación de cada contratación se dará un énfasis particular a la determinación de las especificaciones técnicas, invitación de oferentes calificados, evaluación de las ofertas, adjudicación y cumplimiento del fin público, cotejando el cumplimiento de la normativa.</w:t>
            </w:r>
          </w:p>
        </w:tc>
      </w:tr>
      <w:tr w:rsidR="00DC62E5" w:rsidRPr="00F574FB" w14:paraId="71E4EEFD" w14:textId="77777777" w:rsidTr="00147959">
        <w:tc>
          <w:tcPr>
            <w:tcW w:w="4694" w:type="dxa"/>
            <w:shd w:val="clear" w:color="auto" w:fill="auto"/>
          </w:tcPr>
          <w:p w14:paraId="5E68953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702" w:type="dxa"/>
            <w:shd w:val="clear" w:color="auto" w:fill="auto"/>
          </w:tcPr>
          <w:p w14:paraId="6D3052CA" w14:textId="77777777" w:rsidR="00DC62E5" w:rsidRPr="00F574FB" w:rsidRDefault="00DC62E5" w:rsidP="00DC62E5">
            <w:pPr>
              <w:jc w:val="both"/>
              <w:rPr>
                <w:rFonts w:ascii="Arial" w:hAnsi="Arial" w:cs="Arial"/>
                <w:lang w:val="es-CR"/>
              </w:rPr>
            </w:pPr>
            <w:r w:rsidRPr="00F574FB">
              <w:rPr>
                <w:rFonts w:ascii="Arial" w:hAnsi="Arial" w:cs="Arial"/>
                <w:lang w:val="es-CR"/>
              </w:rPr>
              <w:t>4 de enero de 2021</w:t>
            </w:r>
          </w:p>
        </w:tc>
      </w:tr>
      <w:tr w:rsidR="00DC62E5" w:rsidRPr="00F574FB" w14:paraId="49CC5146" w14:textId="77777777" w:rsidTr="00147959">
        <w:tc>
          <w:tcPr>
            <w:tcW w:w="4694" w:type="dxa"/>
            <w:shd w:val="clear" w:color="auto" w:fill="auto"/>
          </w:tcPr>
          <w:p w14:paraId="76B1576B"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2" w:type="dxa"/>
            <w:shd w:val="clear" w:color="auto" w:fill="auto"/>
          </w:tcPr>
          <w:p w14:paraId="0C73994A" w14:textId="77777777" w:rsidR="00DC62E5" w:rsidRPr="00F574FB" w:rsidRDefault="00DC62E5" w:rsidP="00DC62E5">
            <w:pPr>
              <w:jc w:val="both"/>
              <w:rPr>
                <w:rFonts w:ascii="Arial" w:hAnsi="Arial" w:cs="Arial"/>
                <w:lang w:val="es-CR"/>
              </w:rPr>
            </w:pPr>
            <w:r w:rsidRPr="00F574FB">
              <w:rPr>
                <w:rFonts w:ascii="Arial" w:hAnsi="Arial" w:cs="Arial"/>
                <w:lang w:val="es-CR"/>
              </w:rPr>
              <w:t>4 de abril de 2021</w:t>
            </w:r>
          </w:p>
        </w:tc>
      </w:tr>
      <w:tr w:rsidR="00DC62E5" w:rsidRPr="00F574FB" w14:paraId="6E741246" w14:textId="77777777" w:rsidTr="00147959">
        <w:tc>
          <w:tcPr>
            <w:tcW w:w="4694" w:type="dxa"/>
            <w:shd w:val="clear" w:color="auto" w:fill="auto"/>
          </w:tcPr>
          <w:p w14:paraId="3E56B668"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702" w:type="dxa"/>
            <w:shd w:val="clear" w:color="auto" w:fill="auto"/>
          </w:tcPr>
          <w:p w14:paraId="1FA094AA"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Programación de la Auditoría Interna</w:t>
            </w:r>
          </w:p>
        </w:tc>
      </w:tr>
      <w:tr w:rsidR="00DC62E5" w:rsidRPr="00F574FB" w14:paraId="65D4DB23" w14:textId="77777777" w:rsidTr="00147959">
        <w:tc>
          <w:tcPr>
            <w:tcW w:w="4694" w:type="dxa"/>
            <w:shd w:val="clear" w:color="auto" w:fill="auto"/>
          </w:tcPr>
          <w:p w14:paraId="75EE036F"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702" w:type="dxa"/>
            <w:shd w:val="clear" w:color="auto" w:fill="auto"/>
          </w:tcPr>
          <w:p w14:paraId="4706AAD7"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de bienes - Contratación Administrativa</w:t>
            </w:r>
          </w:p>
        </w:tc>
      </w:tr>
      <w:tr w:rsidR="00DC62E5" w:rsidRPr="00F574FB" w14:paraId="5DFE82CA" w14:textId="77777777" w:rsidTr="00147959">
        <w:tc>
          <w:tcPr>
            <w:tcW w:w="4694" w:type="dxa"/>
            <w:shd w:val="clear" w:color="auto" w:fill="auto"/>
          </w:tcPr>
          <w:p w14:paraId="31E7B02C"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702" w:type="dxa"/>
            <w:shd w:val="clear" w:color="auto" w:fill="auto"/>
          </w:tcPr>
          <w:p w14:paraId="205E5563"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Adquisición de bienes y servicios</w:t>
            </w:r>
          </w:p>
        </w:tc>
      </w:tr>
    </w:tbl>
    <w:p w14:paraId="07EC78B2" w14:textId="77777777" w:rsidR="00DC62E5" w:rsidRDefault="00DC62E5" w:rsidP="00DC62E5">
      <w:pPr>
        <w:jc w:val="both"/>
        <w:rPr>
          <w:szCs w:val="20"/>
          <w:lang w:val="es-CR"/>
        </w:rPr>
      </w:pPr>
    </w:p>
    <w:p w14:paraId="15DEFB11" w14:textId="77777777" w:rsidR="00DC62E5" w:rsidRDefault="00DC62E5" w:rsidP="00DC62E5">
      <w:pPr>
        <w:jc w:val="both"/>
        <w:rPr>
          <w:szCs w:val="20"/>
          <w:lang w:val="es-CR"/>
        </w:rPr>
      </w:pPr>
    </w:p>
    <w:p w14:paraId="265269B5" w14:textId="77777777" w:rsidR="00DC62E5" w:rsidRDefault="00DC62E5" w:rsidP="00DC62E5">
      <w:pPr>
        <w:jc w:val="both"/>
        <w:rPr>
          <w:szCs w:val="20"/>
          <w:lang w:val="es-CR"/>
        </w:rPr>
      </w:pPr>
    </w:p>
    <w:p w14:paraId="42AE16E0" w14:textId="77777777" w:rsidR="00DC62E5" w:rsidRDefault="00DC62E5" w:rsidP="00DC62E5">
      <w:pPr>
        <w:jc w:val="both"/>
        <w:rPr>
          <w:szCs w:val="20"/>
          <w:lang w:val="es-CR"/>
        </w:rPr>
      </w:pPr>
    </w:p>
    <w:p w14:paraId="2BB06C36" w14:textId="77777777" w:rsidR="00DC62E5" w:rsidRDefault="00DC62E5" w:rsidP="00DC62E5">
      <w:pPr>
        <w:jc w:val="both"/>
        <w:rPr>
          <w:szCs w:val="20"/>
          <w:lang w:val="es-CR"/>
        </w:rPr>
      </w:pPr>
    </w:p>
    <w:p w14:paraId="2A342F7B" w14:textId="77777777" w:rsidR="00DC62E5" w:rsidRDefault="00DC62E5" w:rsidP="00DC62E5">
      <w:pPr>
        <w:jc w:val="both"/>
        <w:rPr>
          <w:szCs w:val="20"/>
          <w:lang w:val="es-CR"/>
        </w:rPr>
      </w:pPr>
    </w:p>
    <w:p w14:paraId="2F0E4FAF" w14:textId="77777777" w:rsidR="00DC62E5" w:rsidRDefault="00DC62E5" w:rsidP="00DC62E5">
      <w:pPr>
        <w:jc w:val="both"/>
        <w:rPr>
          <w:szCs w:val="20"/>
          <w:lang w:val="es-CR"/>
        </w:rPr>
      </w:pPr>
    </w:p>
    <w:p w14:paraId="5313C9C9" w14:textId="77777777" w:rsidR="00DC62E5" w:rsidRDefault="00DC62E5" w:rsidP="00DC62E5">
      <w:pPr>
        <w:jc w:val="both"/>
        <w:rPr>
          <w:szCs w:val="20"/>
          <w:lang w:val="es-CR"/>
        </w:rPr>
      </w:pPr>
    </w:p>
    <w:p w14:paraId="3930FC5C" w14:textId="77777777" w:rsidR="00DC62E5" w:rsidRDefault="00DC62E5" w:rsidP="00DC62E5">
      <w:pPr>
        <w:jc w:val="both"/>
        <w:rPr>
          <w:szCs w:val="20"/>
          <w:lang w:val="es-CR"/>
        </w:rPr>
      </w:pPr>
    </w:p>
    <w:p w14:paraId="274E352F" w14:textId="77777777" w:rsidR="00DC62E5" w:rsidRDefault="00DC62E5" w:rsidP="00DC62E5">
      <w:pPr>
        <w:jc w:val="both"/>
        <w:rPr>
          <w:szCs w:val="20"/>
          <w:lang w:val="es-CR"/>
        </w:rPr>
      </w:pPr>
    </w:p>
    <w:p w14:paraId="7E5B04CB" w14:textId="77777777" w:rsidR="00DC62E5" w:rsidRDefault="00DC62E5" w:rsidP="00DC62E5">
      <w:pPr>
        <w:jc w:val="both"/>
        <w:rPr>
          <w:szCs w:val="20"/>
          <w:lang w:val="es-CR"/>
        </w:rPr>
      </w:pPr>
    </w:p>
    <w:p w14:paraId="04D3CCD8" w14:textId="77777777" w:rsidR="00DC62E5" w:rsidRDefault="00DC62E5" w:rsidP="00DC62E5">
      <w:pPr>
        <w:jc w:val="both"/>
        <w:rPr>
          <w:szCs w:val="20"/>
          <w:lang w:val="es-CR"/>
        </w:rPr>
      </w:pPr>
    </w:p>
    <w:p w14:paraId="4C663FED" w14:textId="77777777" w:rsidR="00DC62E5" w:rsidRDefault="00DC62E5" w:rsidP="00DC62E5">
      <w:pPr>
        <w:jc w:val="both"/>
        <w:rPr>
          <w:szCs w:val="20"/>
          <w:lang w:val="es-CR"/>
        </w:rPr>
      </w:pPr>
    </w:p>
    <w:p w14:paraId="258B8FA5" w14:textId="4D6F9C00"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DC62E5" w:rsidRPr="00277C9F" w14:paraId="415329D2" w14:textId="77777777" w:rsidTr="00147959">
        <w:trPr>
          <w:tblHeader/>
        </w:trPr>
        <w:tc>
          <w:tcPr>
            <w:tcW w:w="4694" w:type="dxa"/>
            <w:shd w:val="pct12" w:color="auto" w:fill="auto"/>
          </w:tcPr>
          <w:p w14:paraId="3A4617D4"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2" w:type="dxa"/>
            <w:shd w:val="pct12" w:color="auto" w:fill="auto"/>
          </w:tcPr>
          <w:p w14:paraId="2E0CEFAA"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1CE0FD4F" w14:textId="77777777" w:rsidTr="00147959">
        <w:tc>
          <w:tcPr>
            <w:tcW w:w="4694" w:type="dxa"/>
            <w:shd w:val="clear" w:color="auto" w:fill="auto"/>
          </w:tcPr>
          <w:p w14:paraId="2E7827B2"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702" w:type="dxa"/>
            <w:shd w:val="clear" w:color="auto" w:fill="auto"/>
          </w:tcPr>
          <w:p w14:paraId="5297994D" w14:textId="77777777" w:rsidR="00DC62E5" w:rsidRPr="00F574FB" w:rsidRDefault="00DC62E5" w:rsidP="00DC62E5">
            <w:pPr>
              <w:jc w:val="both"/>
              <w:rPr>
                <w:rFonts w:ascii="Arial" w:hAnsi="Arial" w:cs="Arial"/>
                <w:lang w:val="es-CR"/>
              </w:rPr>
            </w:pPr>
            <w:r w:rsidRPr="00F574FB">
              <w:rPr>
                <w:rFonts w:ascii="Arial" w:hAnsi="Arial" w:cs="Arial"/>
                <w:lang w:val="es-CR"/>
              </w:rPr>
              <w:t>Evaluación del uso, control y mantenimiento de vehículos del Poder Judicial en la Sección de Transportes del OIJ.</w:t>
            </w:r>
          </w:p>
        </w:tc>
      </w:tr>
      <w:tr w:rsidR="00DC62E5" w:rsidRPr="00F574FB" w14:paraId="424763E7" w14:textId="77777777" w:rsidTr="00147959">
        <w:tc>
          <w:tcPr>
            <w:tcW w:w="4694" w:type="dxa"/>
            <w:shd w:val="clear" w:color="auto" w:fill="auto"/>
          </w:tcPr>
          <w:p w14:paraId="7E628D79"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702" w:type="dxa"/>
            <w:shd w:val="clear" w:color="auto" w:fill="auto"/>
          </w:tcPr>
          <w:p w14:paraId="25DA49A1" w14:textId="77777777" w:rsidR="00DC62E5" w:rsidRPr="00F574FB" w:rsidRDefault="00DC62E5" w:rsidP="00DC62E5">
            <w:pPr>
              <w:jc w:val="both"/>
              <w:rPr>
                <w:rFonts w:ascii="Arial" w:hAnsi="Arial" w:cs="Arial"/>
                <w:lang w:val="es-CR"/>
              </w:rPr>
            </w:pPr>
            <w:r w:rsidRPr="00F574FB">
              <w:rPr>
                <w:rFonts w:ascii="Arial" w:hAnsi="Arial" w:cs="Arial"/>
                <w:lang w:val="es-CR"/>
              </w:rPr>
              <w:t>SAF-15-2021</w:t>
            </w:r>
          </w:p>
        </w:tc>
      </w:tr>
      <w:tr w:rsidR="00DC62E5" w:rsidRPr="00F574FB" w14:paraId="282DAE08" w14:textId="77777777" w:rsidTr="00147959">
        <w:tc>
          <w:tcPr>
            <w:tcW w:w="4694" w:type="dxa"/>
            <w:shd w:val="clear" w:color="auto" w:fill="auto"/>
          </w:tcPr>
          <w:p w14:paraId="47D07A85"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702" w:type="dxa"/>
            <w:shd w:val="clear" w:color="auto" w:fill="auto"/>
          </w:tcPr>
          <w:p w14:paraId="23F925D9" w14:textId="77777777" w:rsidR="00DC62E5" w:rsidRPr="00F574FB" w:rsidRDefault="00DC62E5" w:rsidP="00DC62E5">
            <w:pPr>
              <w:jc w:val="both"/>
              <w:rPr>
                <w:rFonts w:ascii="Arial" w:hAnsi="Arial" w:cs="Arial"/>
                <w:lang w:val="es-CR"/>
              </w:rPr>
            </w:pPr>
            <w:r w:rsidRPr="00F574FB">
              <w:rPr>
                <w:rFonts w:ascii="Arial" w:hAnsi="Arial" w:cs="Arial"/>
                <w:lang w:val="es-CR"/>
              </w:rPr>
              <w:t>Fiscalizar si el uso y mantenimiento de los vehículos asignados a la Sección de Transportes del OIJ cumplen con la normativa aplicable.</w:t>
            </w:r>
          </w:p>
        </w:tc>
      </w:tr>
      <w:tr w:rsidR="00DC62E5" w:rsidRPr="00F574FB" w14:paraId="0BD42E40" w14:textId="77777777" w:rsidTr="00147959">
        <w:tc>
          <w:tcPr>
            <w:tcW w:w="4694" w:type="dxa"/>
            <w:shd w:val="clear" w:color="auto" w:fill="auto"/>
          </w:tcPr>
          <w:p w14:paraId="7B7A2538"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702" w:type="dxa"/>
            <w:shd w:val="clear" w:color="auto" w:fill="auto"/>
          </w:tcPr>
          <w:p w14:paraId="17F2DE04"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carácter especial. </w:t>
            </w:r>
          </w:p>
          <w:p w14:paraId="5B3BFEEB" w14:textId="77777777" w:rsidR="00DC62E5" w:rsidRPr="00F574FB" w:rsidRDefault="00DC62E5" w:rsidP="00DC62E5">
            <w:pPr>
              <w:jc w:val="both"/>
              <w:rPr>
                <w:rFonts w:ascii="Arial" w:hAnsi="Arial" w:cs="Arial"/>
                <w:lang w:val="es-CR"/>
              </w:rPr>
            </w:pPr>
            <w:r w:rsidRPr="00F574FB">
              <w:rPr>
                <w:rFonts w:ascii="Arial" w:hAnsi="Arial" w:cs="Arial"/>
                <w:lang w:val="es-CR"/>
              </w:rPr>
              <w:t>Se evaluarán los mecanismos de control existentes en cuanto al uso de los vehículos de esta Sección, además del tiempo y calidad del mantenimiento brindado a los automotores, con el fin de determinar la salvaguarda de los activos institucionales.</w:t>
            </w:r>
          </w:p>
          <w:p w14:paraId="27AF5171" w14:textId="77777777" w:rsidR="00DC62E5" w:rsidRPr="00F574FB" w:rsidRDefault="00DC62E5" w:rsidP="00DC62E5">
            <w:pPr>
              <w:jc w:val="both"/>
              <w:rPr>
                <w:rFonts w:ascii="Arial" w:hAnsi="Arial" w:cs="Arial"/>
                <w:lang w:val="es-CR"/>
              </w:rPr>
            </w:pPr>
            <w:r w:rsidRPr="00F574FB">
              <w:rPr>
                <w:rFonts w:ascii="Arial" w:hAnsi="Arial" w:cs="Arial"/>
                <w:lang w:val="es-CR"/>
              </w:rPr>
              <w:t>El periodo de estudio corresponde a un periodo de seis meses, con corte a la fecha de aplicación de las pruebas de auditoría.</w:t>
            </w:r>
          </w:p>
        </w:tc>
      </w:tr>
      <w:tr w:rsidR="00DC62E5" w:rsidRPr="00F574FB" w14:paraId="25F0745F" w14:textId="77777777" w:rsidTr="00147959">
        <w:tc>
          <w:tcPr>
            <w:tcW w:w="4694" w:type="dxa"/>
            <w:shd w:val="clear" w:color="auto" w:fill="auto"/>
          </w:tcPr>
          <w:p w14:paraId="65FF0AB0"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702" w:type="dxa"/>
            <w:shd w:val="clear" w:color="auto" w:fill="auto"/>
          </w:tcPr>
          <w:p w14:paraId="044A000C" w14:textId="77777777" w:rsidR="00DC62E5" w:rsidRPr="00F574FB" w:rsidRDefault="00DC62E5" w:rsidP="00DC62E5">
            <w:pPr>
              <w:jc w:val="both"/>
              <w:rPr>
                <w:rFonts w:ascii="Arial" w:hAnsi="Arial" w:cs="Arial"/>
                <w:lang w:val="es-CR"/>
              </w:rPr>
            </w:pPr>
            <w:r w:rsidRPr="00F574FB">
              <w:rPr>
                <w:rFonts w:ascii="Arial" w:hAnsi="Arial" w:cs="Arial"/>
                <w:lang w:val="es-CR"/>
              </w:rPr>
              <w:t>27 de abril de 2021</w:t>
            </w:r>
          </w:p>
        </w:tc>
      </w:tr>
      <w:tr w:rsidR="00DC62E5" w:rsidRPr="00F574FB" w14:paraId="6484FBC1" w14:textId="77777777" w:rsidTr="00147959">
        <w:tc>
          <w:tcPr>
            <w:tcW w:w="4694" w:type="dxa"/>
            <w:shd w:val="clear" w:color="auto" w:fill="auto"/>
          </w:tcPr>
          <w:p w14:paraId="14AD3A34"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2" w:type="dxa"/>
            <w:shd w:val="clear" w:color="auto" w:fill="auto"/>
          </w:tcPr>
          <w:p w14:paraId="549EA0A0" w14:textId="77777777" w:rsidR="00DC62E5" w:rsidRPr="00F574FB" w:rsidRDefault="00DC62E5" w:rsidP="00DC62E5">
            <w:pPr>
              <w:jc w:val="both"/>
              <w:rPr>
                <w:rFonts w:ascii="Arial" w:hAnsi="Arial" w:cs="Arial"/>
                <w:lang w:val="es-CR"/>
              </w:rPr>
            </w:pPr>
            <w:r w:rsidRPr="00F574FB">
              <w:rPr>
                <w:rFonts w:ascii="Arial" w:hAnsi="Arial" w:cs="Arial"/>
                <w:lang w:val="es-CR"/>
              </w:rPr>
              <w:t>27 de julio de 2021</w:t>
            </w:r>
          </w:p>
        </w:tc>
      </w:tr>
      <w:tr w:rsidR="00DC62E5" w:rsidRPr="00F574FB" w14:paraId="2AF48C84" w14:textId="77777777" w:rsidTr="00147959">
        <w:tc>
          <w:tcPr>
            <w:tcW w:w="4694" w:type="dxa"/>
            <w:shd w:val="clear" w:color="auto" w:fill="auto"/>
          </w:tcPr>
          <w:p w14:paraId="5CBB0EF3"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702" w:type="dxa"/>
            <w:shd w:val="clear" w:color="auto" w:fill="auto"/>
          </w:tcPr>
          <w:p w14:paraId="0F397971"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Programación de la Auditoría Interna</w:t>
            </w:r>
          </w:p>
        </w:tc>
      </w:tr>
      <w:tr w:rsidR="00DC62E5" w:rsidRPr="00F574FB" w14:paraId="16C89B6F" w14:textId="77777777" w:rsidTr="00147959">
        <w:tc>
          <w:tcPr>
            <w:tcW w:w="4694" w:type="dxa"/>
            <w:shd w:val="clear" w:color="auto" w:fill="auto"/>
          </w:tcPr>
          <w:p w14:paraId="02BF5ABB"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702" w:type="dxa"/>
            <w:shd w:val="clear" w:color="auto" w:fill="auto"/>
          </w:tcPr>
          <w:p w14:paraId="020862F2"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Control Interno</w:t>
            </w:r>
          </w:p>
        </w:tc>
      </w:tr>
      <w:tr w:rsidR="00DC62E5" w:rsidRPr="00F574FB" w14:paraId="7098F183" w14:textId="77777777" w:rsidTr="00147959">
        <w:tc>
          <w:tcPr>
            <w:tcW w:w="4694" w:type="dxa"/>
            <w:shd w:val="clear" w:color="auto" w:fill="auto"/>
          </w:tcPr>
          <w:p w14:paraId="28FFC0AC"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702" w:type="dxa"/>
            <w:shd w:val="clear" w:color="auto" w:fill="auto"/>
          </w:tcPr>
          <w:p w14:paraId="768F400C"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de bienes</w:t>
            </w:r>
          </w:p>
        </w:tc>
      </w:tr>
    </w:tbl>
    <w:p w14:paraId="367610D2" w14:textId="77777777" w:rsidR="00DC62E5" w:rsidRDefault="00DC62E5" w:rsidP="00DC62E5">
      <w:pPr>
        <w:jc w:val="both"/>
        <w:rPr>
          <w:szCs w:val="20"/>
          <w:lang w:val="es-CR"/>
        </w:rPr>
      </w:pPr>
    </w:p>
    <w:p w14:paraId="6A702739" w14:textId="77777777" w:rsidR="00DC62E5" w:rsidRDefault="00DC62E5" w:rsidP="00DC62E5">
      <w:pPr>
        <w:jc w:val="both"/>
        <w:rPr>
          <w:szCs w:val="20"/>
          <w:lang w:val="es-CR"/>
        </w:rPr>
      </w:pPr>
    </w:p>
    <w:p w14:paraId="6B9D94DD" w14:textId="77777777" w:rsidR="00DC62E5" w:rsidRDefault="00DC62E5" w:rsidP="00DC62E5">
      <w:pPr>
        <w:jc w:val="both"/>
        <w:rPr>
          <w:szCs w:val="20"/>
          <w:lang w:val="es-CR"/>
        </w:rPr>
      </w:pPr>
    </w:p>
    <w:p w14:paraId="1764D65A" w14:textId="77777777" w:rsidR="00DC62E5" w:rsidRDefault="00DC62E5" w:rsidP="00DC62E5">
      <w:pPr>
        <w:jc w:val="both"/>
        <w:rPr>
          <w:szCs w:val="20"/>
          <w:lang w:val="es-CR"/>
        </w:rPr>
      </w:pPr>
    </w:p>
    <w:p w14:paraId="127FFC1C" w14:textId="77777777" w:rsidR="00DC62E5" w:rsidRDefault="00DC62E5" w:rsidP="00DC62E5">
      <w:pPr>
        <w:jc w:val="both"/>
        <w:rPr>
          <w:szCs w:val="20"/>
          <w:lang w:val="es-CR"/>
        </w:rPr>
      </w:pPr>
    </w:p>
    <w:p w14:paraId="52F7879A" w14:textId="77777777" w:rsidR="00DC62E5" w:rsidRDefault="00DC62E5" w:rsidP="00DC62E5">
      <w:pPr>
        <w:jc w:val="both"/>
        <w:rPr>
          <w:szCs w:val="20"/>
          <w:lang w:val="es-CR"/>
        </w:rPr>
      </w:pPr>
    </w:p>
    <w:p w14:paraId="7D19F915" w14:textId="77777777" w:rsidR="00DC62E5" w:rsidRDefault="00DC62E5" w:rsidP="00DC62E5">
      <w:pPr>
        <w:jc w:val="both"/>
        <w:rPr>
          <w:szCs w:val="20"/>
          <w:lang w:val="es-CR"/>
        </w:rPr>
      </w:pPr>
    </w:p>
    <w:p w14:paraId="6875882C" w14:textId="77777777" w:rsidR="00DC62E5" w:rsidRDefault="00DC62E5" w:rsidP="00DC62E5">
      <w:pPr>
        <w:jc w:val="both"/>
        <w:rPr>
          <w:szCs w:val="20"/>
          <w:lang w:val="es-CR"/>
        </w:rPr>
      </w:pPr>
    </w:p>
    <w:p w14:paraId="7FF5EF66" w14:textId="77777777" w:rsidR="00DC62E5" w:rsidRDefault="00DC62E5" w:rsidP="00DC62E5">
      <w:pPr>
        <w:jc w:val="both"/>
        <w:rPr>
          <w:szCs w:val="20"/>
          <w:lang w:val="es-CR"/>
        </w:rPr>
      </w:pPr>
    </w:p>
    <w:p w14:paraId="18EE2015" w14:textId="77777777" w:rsidR="00DC62E5" w:rsidRDefault="00DC62E5" w:rsidP="00DC62E5">
      <w:pPr>
        <w:jc w:val="both"/>
        <w:rPr>
          <w:szCs w:val="20"/>
          <w:lang w:val="es-CR"/>
        </w:rPr>
      </w:pPr>
    </w:p>
    <w:p w14:paraId="02517B35" w14:textId="77777777" w:rsidR="00DC62E5" w:rsidRDefault="00DC62E5" w:rsidP="00DC62E5">
      <w:pPr>
        <w:jc w:val="both"/>
        <w:rPr>
          <w:szCs w:val="20"/>
          <w:lang w:val="es-CR"/>
        </w:rPr>
      </w:pPr>
    </w:p>
    <w:p w14:paraId="0AF04EDD" w14:textId="77777777" w:rsidR="00DC62E5" w:rsidRDefault="00DC62E5" w:rsidP="00DC62E5">
      <w:pPr>
        <w:jc w:val="both"/>
        <w:rPr>
          <w:szCs w:val="20"/>
          <w:lang w:val="es-CR"/>
        </w:rPr>
      </w:pPr>
    </w:p>
    <w:p w14:paraId="400E2704" w14:textId="77777777" w:rsidR="00DC62E5" w:rsidRDefault="00DC62E5" w:rsidP="00DC62E5">
      <w:pPr>
        <w:jc w:val="both"/>
        <w:rPr>
          <w:szCs w:val="20"/>
          <w:lang w:val="es-CR"/>
        </w:rPr>
      </w:pPr>
    </w:p>
    <w:p w14:paraId="79FB8DCC" w14:textId="77777777" w:rsidR="00DC62E5" w:rsidRDefault="00DC62E5" w:rsidP="00DC62E5">
      <w:pPr>
        <w:jc w:val="both"/>
        <w:rPr>
          <w:szCs w:val="20"/>
          <w:lang w:val="es-CR"/>
        </w:rPr>
      </w:pPr>
    </w:p>
    <w:p w14:paraId="427BB55C" w14:textId="77777777"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702"/>
      </w:tblGrid>
      <w:tr w:rsidR="00DC62E5" w:rsidRPr="00277C9F" w14:paraId="3FFDE582" w14:textId="77777777" w:rsidTr="00147959">
        <w:trPr>
          <w:tblHeader/>
        </w:trPr>
        <w:tc>
          <w:tcPr>
            <w:tcW w:w="4694" w:type="dxa"/>
            <w:shd w:val="pct12" w:color="auto" w:fill="auto"/>
          </w:tcPr>
          <w:p w14:paraId="38B49C60"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2" w:type="dxa"/>
            <w:shd w:val="pct12" w:color="auto" w:fill="auto"/>
          </w:tcPr>
          <w:p w14:paraId="03DFE918"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F574FB" w14:paraId="1C4721F3" w14:textId="77777777" w:rsidTr="00147959">
        <w:tc>
          <w:tcPr>
            <w:tcW w:w="4694" w:type="dxa"/>
            <w:shd w:val="clear" w:color="auto" w:fill="auto"/>
          </w:tcPr>
          <w:p w14:paraId="0A5A7104"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702" w:type="dxa"/>
            <w:shd w:val="clear" w:color="auto" w:fill="auto"/>
          </w:tcPr>
          <w:p w14:paraId="4AAE5030" w14:textId="77777777" w:rsidR="00DC62E5" w:rsidRPr="00F574FB" w:rsidRDefault="00DC62E5" w:rsidP="00DC62E5">
            <w:pPr>
              <w:jc w:val="both"/>
              <w:rPr>
                <w:rFonts w:ascii="Arial" w:hAnsi="Arial" w:cs="Arial"/>
                <w:lang w:val="es-CR"/>
              </w:rPr>
            </w:pPr>
            <w:r w:rsidRPr="00F574FB">
              <w:rPr>
                <w:rFonts w:ascii="Arial" w:hAnsi="Arial" w:cs="Arial"/>
                <w:lang w:val="es-CR"/>
              </w:rPr>
              <w:t>Evaluación sobre el registro, control y uso de activos institucionales del Poder Judicial.</w:t>
            </w:r>
          </w:p>
        </w:tc>
      </w:tr>
      <w:tr w:rsidR="00DC62E5" w:rsidRPr="00F574FB" w14:paraId="65ED1E2E" w14:textId="77777777" w:rsidTr="00147959">
        <w:tc>
          <w:tcPr>
            <w:tcW w:w="4694" w:type="dxa"/>
            <w:shd w:val="clear" w:color="auto" w:fill="auto"/>
          </w:tcPr>
          <w:p w14:paraId="6FEE18F4"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702" w:type="dxa"/>
            <w:shd w:val="clear" w:color="auto" w:fill="auto"/>
          </w:tcPr>
          <w:p w14:paraId="1C4032E4" w14:textId="77777777" w:rsidR="00DC62E5" w:rsidRPr="00F574FB" w:rsidRDefault="00DC62E5" w:rsidP="00DC62E5">
            <w:pPr>
              <w:jc w:val="both"/>
              <w:rPr>
                <w:rFonts w:ascii="Arial" w:hAnsi="Arial" w:cs="Arial"/>
                <w:lang w:val="es-CR"/>
              </w:rPr>
            </w:pPr>
            <w:r w:rsidRPr="00F574FB">
              <w:rPr>
                <w:rFonts w:ascii="Arial" w:hAnsi="Arial" w:cs="Arial"/>
                <w:lang w:val="es-CR"/>
              </w:rPr>
              <w:t>SAF-16-2021</w:t>
            </w:r>
          </w:p>
        </w:tc>
      </w:tr>
      <w:tr w:rsidR="00DC62E5" w:rsidRPr="00F574FB" w14:paraId="45A0D055" w14:textId="77777777" w:rsidTr="00147959">
        <w:tc>
          <w:tcPr>
            <w:tcW w:w="4694" w:type="dxa"/>
            <w:shd w:val="clear" w:color="auto" w:fill="auto"/>
          </w:tcPr>
          <w:p w14:paraId="54ABC43E"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702" w:type="dxa"/>
            <w:shd w:val="clear" w:color="auto" w:fill="auto"/>
          </w:tcPr>
          <w:p w14:paraId="5C947030" w14:textId="77777777" w:rsidR="00DC62E5" w:rsidRPr="00F574FB" w:rsidRDefault="00DC62E5" w:rsidP="00DC62E5">
            <w:pPr>
              <w:jc w:val="both"/>
              <w:rPr>
                <w:rFonts w:ascii="Arial" w:hAnsi="Arial" w:cs="Arial"/>
                <w:lang w:val="es-CR"/>
              </w:rPr>
            </w:pPr>
            <w:r w:rsidRPr="00F574FB">
              <w:rPr>
                <w:rFonts w:ascii="Arial" w:hAnsi="Arial" w:cs="Arial"/>
                <w:lang w:val="es-CR"/>
              </w:rPr>
              <w:t>Evaluar si el registro, control y uso de los activos institucionales cumplen con lo establecido en el Reglamento correspondiente.</w:t>
            </w:r>
          </w:p>
        </w:tc>
      </w:tr>
      <w:tr w:rsidR="00DC62E5" w:rsidRPr="00F574FB" w14:paraId="2632EA72" w14:textId="77777777" w:rsidTr="00147959">
        <w:tc>
          <w:tcPr>
            <w:tcW w:w="4694" w:type="dxa"/>
            <w:shd w:val="clear" w:color="auto" w:fill="auto"/>
          </w:tcPr>
          <w:p w14:paraId="45652020"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702" w:type="dxa"/>
            <w:shd w:val="clear" w:color="auto" w:fill="auto"/>
          </w:tcPr>
          <w:p w14:paraId="538E3DE5"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carácter especial. </w:t>
            </w:r>
          </w:p>
          <w:p w14:paraId="12E964F8" w14:textId="77777777" w:rsidR="00DC62E5" w:rsidRPr="00F574FB" w:rsidRDefault="00DC62E5" w:rsidP="00DC62E5">
            <w:pPr>
              <w:jc w:val="both"/>
              <w:rPr>
                <w:rFonts w:ascii="Arial" w:hAnsi="Arial" w:cs="Arial"/>
                <w:lang w:val="es-CR"/>
              </w:rPr>
            </w:pPr>
            <w:r w:rsidRPr="00F574FB">
              <w:rPr>
                <w:rFonts w:ascii="Arial" w:hAnsi="Arial" w:cs="Arial"/>
                <w:lang w:val="es-CR"/>
              </w:rPr>
              <w:t>Este estudio comprenderá una revisión selectiva de bienes institucionales, en cuanto a su registro, control y uso, con el fin de verificar que no se presente despilfarro de recursos ante la mala o subutilización del bien, en consideración de lo establecido en el Reglamento correspondiente.</w:t>
            </w:r>
          </w:p>
          <w:p w14:paraId="1ED32B5A" w14:textId="77777777" w:rsidR="00DC62E5" w:rsidRPr="00F574FB" w:rsidRDefault="00DC62E5" w:rsidP="00DC62E5">
            <w:pPr>
              <w:jc w:val="both"/>
              <w:rPr>
                <w:rFonts w:ascii="Arial" w:hAnsi="Arial" w:cs="Arial"/>
                <w:lang w:val="es-CR"/>
              </w:rPr>
            </w:pPr>
            <w:r w:rsidRPr="00F574FB">
              <w:rPr>
                <w:rFonts w:ascii="Arial" w:hAnsi="Arial" w:cs="Arial"/>
                <w:lang w:val="es-CR"/>
              </w:rPr>
              <w:t>El alcance corresponde a seis meses, con corte a la fecha de la auditoría.</w:t>
            </w:r>
          </w:p>
        </w:tc>
      </w:tr>
      <w:tr w:rsidR="00DC62E5" w:rsidRPr="00F574FB" w14:paraId="48CBB144" w14:textId="77777777" w:rsidTr="00147959">
        <w:tc>
          <w:tcPr>
            <w:tcW w:w="4694" w:type="dxa"/>
            <w:shd w:val="clear" w:color="auto" w:fill="auto"/>
          </w:tcPr>
          <w:p w14:paraId="0A58ED96"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702" w:type="dxa"/>
            <w:shd w:val="clear" w:color="auto" w:fill="auto"/>
          </w:tcPr>
          <w:p w14:paraId="109F42A0" w14:textId="77777777" w:rsidR="00DC62E5" w:rsidRPr="00F574FB" w:rsidRDefault="00DC62E5" w:rsidP="00DC62E5">
            <w:pPr>
              <w:jc w:val="both"/>
              <w:rPr>
                <w:rFonts w:ascii="Arial" w:hAnsi="Arial" w:cs="Arial"/>
                <w:lang w:val="es-CR"/>
              </w:rPr>
            </w:pPr>
            <w:r w:rsidRPr="00F574FB">
              <w:rPr>
                <w:rFonts w:ascii="Arial" w:hAnsi="Arial" w:cs="Arial"/>
                <w:lang w:val="es-CR"/>
              </w:rPr>
              <w:t>27 de abril de 2021</w:t>
            </w:r>
          </w:p>
        </w:tc>
      </w:tr>
      <w:tr w:rsidR="00DC62E5" w:rsidRPr="00F574FB" w14:paraId="627A3BC3" w14:textId="77777777" w:rsidTr="00147959">
        <w:tc>
          <w:tcPr>
            <w:tcW w:w="4694" w:type="dxa"/>
            <w:shd w:val="clear" w:color="auto" w:fill="auto"/>
          </w:tcPr>
          <w:p w14:paraId="495C5FEF"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2" w:type="dxa"/>
            <w:shd w:val="clear" w:color="auto" w:fill="auto"/>
          </w:tcPr>
          <w:p w14:paraId="77D932AE" w14:textId="77777777" w:rsidR="00DC62E5" w:rsidRPr="00F574FB" w:rsidRDefault="00DC62E5" w:rsidP="00DC62E5">
            <w:pPr>
              <w:jc w:val="both"/>
              <w:rPr>
                <w:rFonts w:ascii="Arial" w:hAnsi="Arial" w:cs="Arial"/>
                <w:lang w:val="es-CR"/>
              </w:rPr>
            </w:pPr>
            <w:r w:rsidRPr="00F574FB">
              <w:rPr>
                <w:rFonts w:ascii="Arial" w:hAnsi="Arial" w:cs="Arial"/>
                <w:lang w:val="es-CR"/>
              </w:rPr>
              <w:t>27 de julio de 2021</w:t>
            </w:r>
          </w:p>
        </w:tc>
      </w:tr>
      <w:tr w:rsidR="00DC62E5" w:rsidRPr="00F574FB" w14:paraId="7EA0C419" w14:textId="77777777" w:rsidTr="00147959">
        <w:tc>
          <w:tcPr>
            <w:tcW w:w="4694" w:type="dxa"/>
            <w:shd w:val="clear" w:color="auto" w:fill="auto"/>
          </w:tcPr>
          <w:p w14:paraId="0653A01B"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702" w:type="dxa"/>
            <w:shd w:val="clear" w:color="auto" w:fill="auto"/>
          </w:tcPr>
          <w:p w14:paraId="5131CD60"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Programación de la Auditoría Interna</w:t>
            </w:r>
          </w:p>
        </w:tc>
      </w:tr>
      <w:tr w:rsidR="00DC62E5" w:rsidRPr="00F574FB" w14:paraId="305EA6EC" w14:textId="77777777" w:rsidTr="00147959">
        <w:tc>
          <w:tcPr>
            <w:tcW w:w="4694" w:type="dxa"/>
            <w:shd w:val="clear" w:color="auto" w:fill="auto"/>
          </w:tcPr>
          <w:p w14:paraId="788FE652"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702" w:type="dxa"/>
            <w:shd w:val="clear" w:color="auto" w:fill="auto"/>
          </w:tcPr>
          <w:p w14:paraId="4383BFB7"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de bienes - Otro</w:t>
            </w:r>
          </w:p>
        </w:tc>
      </w:tr>
      <w:tr w:rsidR="00DC62E5" w:rsidRPr="00F574FB" w14:paraId="395A93B7" w14:textId="77777777" w:rsidTr="00147959">
        <w:tc>
          <w:tcPr>
            <w:tcW w:w="4694" w:type="dxa"/>
            <w:shd w:val="clear" w:color="auto" w:fill="auto"/>
          </w:tcPr>
          <w:p w14:paraId="3A36849A"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702" w:type="dxa"/>
            <w:shd w:val="clear" w:color="auto" w:fill="auto"/>
          </w:tcPr>
          <w:p w14:paraId="5889CBC1"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Administración de bienes</w:t>
            </w:r>
          </w:p>
        </w:tc>
      </w:tr>
    </w:tbl>
    <w:p w14:paraId="62E19CD5" w14:textId="77777777" w:rsidR="00DC62E5" w:rsidRDefault="00DC62E5" w:rsidP="00DC62E5">
      <w:pPr>
        <w:jc w:val="both"/>
        <w:rPr>
          <w:szCs w:val="20"/>
          <w:lang w:val="es-CR"/>
        </w:rPr>
      </w:pPr>
    </w:p>
    <w:p w14:paraId="044A90EB" w14:textId="77777777" w:rsidR="00DC62E5" w:rsidRDefault="00DC62E5" w:rsidP="00DC62E5">
      <w:pPr>
        <w:jc w:val="both"/>
        <w:rPr>
          <w:szCs w:val="20"/>
          <w:lang w:val="es-CR"/>
        </w:rPr>
      </w:pPr>
    </w:p>
    <w:p w14:paraId="3BA62C50" w14:textId="77777777" w:rsidR="00DC62E5" w:rsidRDefault="00DC62E5" w:rsidP="00DC62E5">
      <w:pPr>
        <w:jc w:val="both"/>
        <w:rPr>
          <w:szCs w:val="20"/>
          <w:lang w:val="es-CR"/>
        </w:rPr>
      </w:pPr>
    </w:p>
    <w:p w14:paraId="70FEC197" w14:textId="77777777" w:rsidR="00DC62E5" w:rsidRDefault="00DC62E5" w:rsidP="00DC62E5">
      <w:pPr>
        <w:jc w:val="both"/>
        <w:rPr>
          <w:szCs w:val="20"/>
          <w:lang w:val="es-CR"/>
        </w:rPr>
      </w:pPr>
    </w:p>
    <w:p w14:paraId="7855B776" w14:textId="77777777" w:rsidR="00DC62E5" w:rsidRDefault="00DC62E5" w:rsidP="00DC62E5">
      <w:pPr>
        <w:jc w:val="both"/>
        <w:rPr>
          <w:szCs w:val="20"/>
          <w:lang w:val="es-CR"/>
        </w:rPr>
      </w:pPr>
    </w:p>
    <w:p w14:paraId="0B6C2295" w14:textId="77777777" w:rsidR="00DC62E5" w:rsidRDefault="00DC62E5" w:rsidP="00DC62E5">
      <w:pPr>
        <w:jc w:val="both"/>
        <w:rPr>
          <w:szCs w:val="20"/>
          <w:lang w:val="es-CR"/>
        </w:rPr>
      </w:pPr>
    </w:p>
    <w:p w14:paraId="4E775338" w14:textId="77777777" w:rsidR="00DC62E5" w:rsidRDefault="00DC62E5" w:rsidP="00DC62E5">
      <w:pPr>
        <w:jc w:val="both"/>
        <w:rPr>
          <w:szCs w:val="20"/>
          <w:lang w:val="es-CR"/>
        </w:rPr>
      </w:pPr>
    </w:p>
    <w:p w14:paraId="52C061CF" w14:textId="77777777" w:rsidR="00DC62E5" w:rsidRDefault="00DC62E5" w:rsidP="00DC62E5">
      <w:pPr>
        <w:jc w:val="both"/>
        <w:rPr>
          <w:szCs w:val="20"/>
          <w:lang w:val="es-CR"/>
        </w:rPr>
      </w:pPr>
    </w:p>
    <w:p w14:paraId="39753391" w14:textId="77777777" w:rsidR="00DC62E5" w:rsidRDefault="00DC62E5" w:rsidP="00DC62E5">
      <w:pPr>
        <w:jc w:val="both"/>
        <w:rPr>
          <w:szCs w:val="20"/>
          <w:lang w:val="es-CR"/>
        </w:rPr>
      </w:pPr>
    </w:p>
    <w:p w14:paraId="604814B2" w14:textId="77777777" w:rsidR="00DC62E5" w:rsidRDefault="00DC62E5" w:rsidP="00DC62E5">
      <w:pPr>
        <w:jc w:val="both"/>
        <w:rPr>
          <w:szCs w:val="20"/>
          <w:lang w:val="es-CR"/>
        </w:rPr>
      </w:pPr>
    </w:p>
    <w:p w14:paraId="484ED465" w14:textId="77777777" w:rsidR="00DC62E5" w:rsidRDefault="00DC62E5" w:rsidP="00DC62E5">
      <w:pPr>
        <w:jc w:val="both"/>
        <w:rPr>
          <w:szCs w:val="20"/>
          <w:lang w:val="es-CR"/>
        </w:rPr>
      </w:pPr>
    </w:p>
    <w:p w14:paraId="1336F778" w14:textId="77777777" w:rsidR="00DC62E5" w:rsidRDefault="00DC62E5" w:rsidP="00DC62E5">
      <w:pPr>
        <w:jc w:val="both"/>
        <w:rPr>
          <w:szCs w:val="20"/>
          <w:lang w:val="es-CR"/>
        </w:rPr>
      </w:pPr>
    </w:p>
    <w:p w14:paraId="3EC062BA" w14:textId="77777777" w:rsidR="00DC62E5" w:rsidRDefault="00DC62E5" w:rsidP="00DC62E5">
      <w:pPr>
        <w:jc w:val="both"/>
        <w:rPr>
          <w:szCs w:val="20"/>
          <w:lang w:val="es-CR"/>
        </w:rPr>
      </w:pPr>
    </w:p>
    <w:p w14:paraId="759852E2" w14:textId="77777777" w:rsidR="00DC62E5" w:rsidRDefault="00DC62E5" w:rsidP="00DC62E5">
      <w:pPr>
        <w:jc w:val="both"/>
        <w:rPr>
          <w:szCs w:val="20"/>
          <w:lang w:val="es-CR"/>
        </w:rPr>
      </w:pPr>
    </w:p>
    <w:p w14:paraId="6FB095B8" w14:textId="77777777" w:rsidR="00DC62E5" w:rsidRDefault="00DC62E5" w:rsidP="00DC62E5">
      <w:pPr>
        <w:jc w:val="both"/>
        <w:rPr>
          <w:szCs w:val="20"/>
          <w:lang w:val="es-CR"/>
        </w:rPr>
      </w:pPr>
    </w:p>
    <w:p w14:paraId="646CAA27" w14:textId="77777777" w:rsidR="00DC62E5" w:rsidRDefault="00DC62E5" w:rsidP="00DC62E5">
      <w:pPr>
        <w:jc w:val="both"/>
        <w:rPr>
          <w:szCs w:val="20"/>
          <w:lang w:val="es-CR"/>
        </w:rPr>
      </w:pPr>
    </w:p>
    <w:p w14:paraId="37C8932E" w14:textId="77777777" w:rsidR="00DC62E5" w:rsidRDefault="00DC62E5" w:rsidP="00DC62E5">
      <w:pPr>
        <w:jc w:val="both"/>
        <w:rPr>
          <w:szCs w:val="20"/>
          <w:lang w:val="es-CR"/>
        </w:rPr>
      </w:pPr>
    </w:p>
    <w:p w14:paraId="69C72EF5" w14:textId="0B05E413" w:rsidR="00DC62E5" w:rsidRDefault="00DC62E5" w:rsidP="00DC62E5">
      <w:pPr>
        <w:jc w:val="both"/>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5B6A3CB2" w14:textId="77777777" w:rsidTr="00147959">
        <w:trPr>
          <w:tblHeader/>
        </w:trPr>
        <w:tc>
          <w:tcPr>
            <w:tcW w:w="4695" w:type="dxa"/>
            <w:shd w:val="pct12" w:color="auto" w:fill="auto"/>
          </w:tcPr>
          <w:p w14:paraId="4845CBD5" w14:textId="77777777" w:rsidR="00DC62E5" w:rsidRPr="00277C9F" w:rsidRDefault="00DC62E5" w:rsidP="00DC62E5">
            <w:pPr>
              <w:jc w:val="center"/>
              <w:rPr>
                <w:rFonts w:ascii="Arial" w:hAnsi="Arial" w:cs="Arial"/>
                <w:lang w:val="es-CR"/>
              </w:rPr>
            </w:pPr>
            <w:bookmarkStart w:id="5" w:name="_Hlk55373361"/>
            <w:r>
              <w:rPr>
                <w:rFonts w:ascii="Arial" w:hAnsi="Arial" w:cs="Arial"/>
                <w:lang w:val="es-CR"/>
              </w:rPr>
              <w:lastRenderedPageBreak/>
              <w:t>COMPONENTE</w:t>
            </w:r>
          </w:p>
        </w:tc>
        <w:tc>
          <w:tcPr>
            <w:tcW w:w="4701" w:type="dxa"/>
            <w:shd w:val="pct12" w:color="auto" w:fill="auto"/>
          </w:tcPr>
          <w:p w14:paraId="38A98BF0"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bookmarkEnd w:id="5"/>
      <w:tr w:rsidR="00DC62E5" w:rsidRPr="00F574FB" w14:paraId="24A26F6D" w14:textId="77777777" w:rsidTr="00147959">
        <w:tc>
          <w:tcPr>
            <w:tcW w:w="4695" w:type="dxa"/>
            <w:shd w:val="clear" w:color="auto" w:fill="auto"/>
          </w:tcPr>
          <w:p w14:paraId="15A74F95" w14:textId="77777777" w:rsidR="00DC62E5" w:rsidRPr="00F574FB" w:rsidRDefault="00DC62E5" w:rsidP="00F4619F">
            <w:pPr>
              <w:numPr>
                <w:ilvl w:val="0"/>
                <w:numId w:val="12"/>
              </w:numPr>
              <w:jc w:val="both"/>
              <w:rPr>
                <w:rFonts w:ascii="Arial" w:hAnsi="Arial" w:cs="Arial"/>
                <w:lang w:val="es-CR"/>
              </w:rPr>
            </w:pPr>
            <w:r w:rsidRPr="00F574FB">
              <w:rPr>
                <w:rFonts w:ascii="Arial" w:hAnsi="Arial" w:cs="Arial"/>
                <w:lang w:val="es-CR"/>
              </w:rPr>
              <w:t>Nombre del estudio</w:t>
            </w:r>
          </w:p>
        </w:tc>
        <w:tc>
          <w:tcPr>
            <w:tcW w:w="4701" w:type="dxa"/>
            <w:shd w:val="clear" w:color="auto" w:fill="auto"/>
          </w:tcPr>
          <w:p w14:paraId="4EA4D594" w14:textId="77777777" w:rsidR="00DC62E5" w:rsidRPr="00F574FB" w:rsidRDefault="00DC62E5" w:rsidP="00DC62E5">
            <w:pPr>
              <w:jc w:val="both"/>
              <w:rPr>
                <w:rFonts w:ascii="Arial" w:hAnsi="Arial" w:cs="Arial"/>
                <w:lang w:val="es-CR"/>
              </w:rPr>
            </w:pPr>
            <w:r w:rsidRPr="00F574FB">
              <w:rPr>
                <w:rFonts w:ascii="Arial" w:hAnsi="Arial" w:cs="Arial"/>
                <w:lang w:val="es-CR"/>
              </w:rPr>
              <w:t>Evaluación sobre el trámite de recuperación de dineros por diferentes conceptos.</w:t>
            </w:r>
          </w:p>
        </w:tc>
      </w:tr>
      <w:tr w:rsidR="00DC62E5" w:rsidRPr="00F574FB" w14:paraId="16F3E115" w14:textId="77777777" w:rsidTr="00147959">
        <w:tc>
          <w:tcPr>
            <w:tcW w:w="4695" w:type="dxa"/>
            <w:shd w:val="clear" w:color="auto" w:fill="auto"/>
          </w:tcPr>
          <w:p w14:paraId="06996837"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Código</w:t>
            </w:r>
          </w:p>
        </w:tc>
        <w:tc>
          <w:tcPr>
            <w:tcW w:w="4701" w:type="dxa"/>
            <w:shd w:val="clear" w:color="auto" w:fill="auto"/>
          </w:tcPr>
          <w:p w14:paraId="463FC1A0" w14:textId="77777777" w:rsidR="00DC62E5" w:rsidRPr="00F574FB" w:rsidRDefault="00DC62E5" w:rsidP="00DC62E5">
            <w:pPr>
              <w:jc w:val="both"/>
              <w:rPr>
                <w:rFonts w:ascii="Arial" w:hAnsi="Arial" w:cs="Arial"/>
                <w:lang w:val="es-CR"/>
              </w:rPr>
            </w:pPr>
            <w:r w:rsidRPr="00F574FB">
              <w:rPr>
                <w:rFonts w:ascii="Arial" w:hAnsi="Arial" w:cs="Arial"/>
                <w:lang w:val="es-CR"/>
              </w:rPr>
              <w:t>SAF-17-2021</w:t>
            </w:r>
          </w:p>
        </w:tc>
      </w:tr>
      <w:tr w:rsidR="00DC62E5" w:rsidRPr="00F574FB" w14:paraId="51947D70" w14:textId="77777777" w:rsidTr="00147959">
        <w:tc>
          <w:tcPr>
            <w:tcW w:w="4695" w:type="dxa"/>
            <w:shd w:val="clear" w:color="auto" w:fill="auto"/>
          </w:tcPr>
          <w:p w14:paraId="250EA0D2"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Objetivo general</w:t>
            </w:r>
          </w:p>
        </w:tc>
        <w:tc>
          <w:tcPr>
            <w:tcW w:w="4701" w:type="dxa"/>
            <w:shd w:val="clear" w:color="auto" w:fill="auto"/>
          </w:tcPr>
          <w:p w14:paraId="3D3C68FD"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Determinar si el Departamento Financiero Contable mantiene un adecuado sistema de control interno referente a la recuperación de dineros por diferentes conceptos con el propósito de verificar su apego a la normativa.  </w:t>
            </w:r>
          </w:p>
        </w:tc>
      </w:tr>
      <w:tr w:rsidR="00DC62E5" w:rsidRPr="00F574FB" w14:paraId="32B66AA0" w14:textId="77777777" w:rsidTr="00147959">
        <w:tc>
          <w:tcPr>
            <w:tcW w:w="4695" w:type="dxa"/>
            <w:shd w:val="clear" w:color="auto" w:fill="auto"/>
          </w:tcPr>
          <w:p w14:paraId="489D0F1F"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Alcance</w:t>
            </w:r>
          </w:p>
        </w:tc>
        <w:tc>
          <w:tcPr>
            <w:tcW w:w="4701" w:type="dxa"/>
            <w:shd w:val="clear" w:color="auto" w:fill="auto"/>
          </w:tcPr>
          <w:p w14:paraId="4C5A0582" w14:textId="77777777" w:rsidR="00DC62E5" w:rsidRPr="00F574FB" w:rsidRDefault="00DC62E5" w:rsidP="00DC62E5">
            <w:pPr>
              <w:jc w:val="both"/>
              <w:rPr>
                <w:rFonts w:ascii="Arial" w:hAnsi="Arial" w:cs="Arial"/>
                <w:lang w:val="es-CR"/>
              </w:rPr>
            </w:pPr>
            <w:r w:rsidRPr="00F574FB">
              <w:rPr>
                <w:rFonts w:ascii="Arial" w:hAnsi="Arial" w:cs="Arial"/>
                <w:lang w:val="es-CR"/>
              </w:rPr>
              <w:t xml:space="preserve">El estudio es de carácter especial. </w:t>
            </w:r>
          </w:p>
          <w:p w14:paraId="34921F9F" w14:textId="77777777" w:rsidR="00DC62E5" w:rsidRPr="00F574FB" w:rsidRDefault="00DC62E5" w:rsidP="00DC62E5">
            <w:pPr>
              <w:jc w:val="both"/>
              <w:rPr>
                <w:rFonts w:ascii="Arial" w:hAnsi="Arial" w:cs="Arial"/>
                <w:lang w:val="es-CR"/>
              </w:rPr>
            </w:pPr>
            <w:r w:rsidRPr="00F574FB">
              <w:rPr>
                <w:rFonts w:ascii="Arial" w:hAnsi="Arial" w:cs="Arial"/>
                <w:lang w:val="es-CR"/>
              </w:rPr>
              <w:t>Comprenderá la evaluación de los últimos seis meses, con corte a la fecha de ejecución de las pruebas de auditoría.</w:t>
            </w:r>
          </w:p>
          <w:p w14:paraId="64D3F6F8" w14:textId="77777777" w:rsidR="00DC62E5" w:rsidRPr="00F574FB" w:rsidRDefault="00DC62E5" w:rsidP="00DC62E5">
            <w:pPr>
              <w:jc w:val="both"/>
              <w:rPr>
                <w:rFonts w:ascii="Arial" w:hAnsi="Arial" w:cs="Arial"/>
                <w:lang w:val="es-CR"/>
              </w:rPr>
            </w:pPr>
            <w:r w:rsidRPr="00F574FB">
              <w:rPr>
                <w:rFonts w:ascii="Arial" w:hAnsi="Arial" w:cs="Arial"/>
                <w:lang w:val="es-CR"/>
              </w:rPr>
              <w:t>Para la evaluación se considerará las resoluciones jurídicas, origen de la deuda, así como el tiempo que tiene esa deuda. Además de comprobar que éstos se reflejen en los estados financieros con el monto y en la cuenta contable correspondiente.</w:t>
            </w:r>
          </w:p>
        </w:tc>
      </w:tr>
      <w:tr w:rsidR="00DC62E5" w:rsidRPr="00F574FB" w14:paraId="3AD134CA" w14:textId="77777777" w:rsidTr="00147959">
        <w:tc>
          <w:tcPr>
            <w:tcW w:w="4695" w:type="dxa"/>
            <w:shd w:val="clear" w:color="auto" w:fill="auto"/>
          </w:tcPr>
          <w:p w14:paraId="1B25507F"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inicio estimada de la auditoría.</w:t>
            </w:r>
          </w:p>
        </w:tc>
        <w:tc>
          <w:tcPr>
            <w:tcW w:w="4701" w:type="dxa"/>
            <w:shd w:val="clear" w:color="auto" w:fill="auto"/>
          </w:tcPr>
          <w:p w14:paraId="018DDFD9" w14:textId="77777777" w:rsidR="00DC62E5" w:rsidRPr="00F574FB" w:rsidRDefault="00DC62E5" w:rsidP="00DC62E5">
            <w:pPr>
              <w:jc w:val="both"/>
              <w:rPr>
                <w:rFonts w:ascii="Arial" w:hAnsi="Arial" w:cs="Arial"/>
                <w:lang w:val="es-CR"/>
              </w:rPr>
            </w:pPr>
            <w:r w:rsidRPr="00F574FB">
              <w:rPr>
                <w:rFonts w:ascii="Arial" w:hAnsi="Arial" w:cs="Arial"/>
                <w:lang w:val="es-CR"/>
              </w:rPr>
              <w:t>27 de abril de 2021</w:t>
            </w:r>
          </w:p>
        </w:tc>
      </w:tr>
      <w:tr w:rsidR="00DC62E5" w:rsidRPr="00F574FB" w14:paraId="6B7EA6B7" w14:textId="77777777" w:rsidTr="00147959">
        <w:tc>
          <w:tcPr>
            <w:tcW w:w="4695" w:type="dxa"/>
            <w:shd w:val="clear" w:color="auto" w:fill="auto"/>
          </w:tcPr>
          <w:p w14:paraId="06E302A1"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Fecha de finalización estimada de la auditoría.</w:t>
            </w:r>
          </w:p>
        </w:tc>
        <w:tc>
          <w:tcPr>
            <w:tcW w:w="4701" w:type="dxa"/>
            <w:shd w:val="clear" w:color="auto" w:fill="auto"/>
          </w:tcPr>
          <w:p w14:paraId="4DE87FE1" w14:textId="77777777" w:rsidR="00DC62E5" w:rsidRPr="00F574FB" w:rsidRDefault="00DC62E5" w:rsidP="00DC62E5">
            <w:pPr>
              <w:jc w:val="both"/>
              <w:rPr>
                <w:rFonts w:ascii="Arial" w:hAnsi="Arial" w:cs="Arial"/>
                <w:lang w:val="es-CR"/>
              </w:rPr>
            </w:pPr>
            <w:r w:rsidRPr="00F574FB">
              <w:rPr>
                <w:rFonts w:ascii="Arial" w:hAnsi="Arial" w:cs="Arial"/>
                <w:lang w:val="es-CR"/>
              </w:rPr>
              <w:t>27 de julio de 2021</w:t>
            </w:r>
          </w:p>
        </w:tc>
      </w:tr>
      <w:tr w:rsidR="00DC62E5" w:rsidRPr="00F574FB" w14:paraId="50934CED" w14:textId="77777777" w:rsidTr="00147959">
        <w:tc>
          <w:tcPr>
            <w:tcW w:w="4695" w:type="dxa"/>
            <w:shd w:val="clear" w:color="auto" w:fill="auto"/>
          </w:tcPr>
          <w:p w14:paraId="74CE9B5C"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Origen</w:t>
            </w:r>
          </w:p>
        </w:tc>
        <w:tc>
          <w:tcPr>
            <w:tcW w:w="4701" w:type="dxa"/>
            <w:shd w:val="clear" w:color="auto" w:fill="auto"/>
          </w:tcPr>
          <w:p w14:paraId="352B1361"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Programación de la Auditoría Interna</w:t>
            </w:r>
          </w:p>
        </w:tc>
      </w:tr>
      <w:tr w:rsidR="00DC62E5" w:rsidRPr="00F574FB" w14:paraId="76BD35B1" w14:textId="77777777" w:rsidTr="00147959">
        <w:tc>
          <w:tcPr>
            <w:tcW w:w="4695" w:type="dxa"/>
            <w:shd w:val="clear" w:color="auto" w:fill="auto"/>
          </w:tcPr>
          <w:p w14:paraId="3DFAEE06"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 xml:space="preserve">Tema </w:t>
            </w:r>
          </w:p>
        </w:tc>
        <w:tc>
          <w:tcPr>
            <w:tcW w:w="4701" w:type="dxa"/>
            <w:shd w:val="clear" w:color="auto" w:fill="auto"/>
          </w:tcPr>
          <w:p w14:paraId="5E8A326C"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Control Interno</w:t>
            </w:r>
          </w:p>
        </w:tc>
      </w:tr>
      <w:tr w:rsidR="00DC62E5" w:rsidRPr="00F574FB" w14:paraId="67E0E9F0" w14:textId="77777777" w:rsidTr="00147959">
        <w:tc>
          <w:tcPr>
            <w:tcW w:w="4695" w:type="dxa"/>
            <w:shd w:val="clear" w:color="auto" w:fill="auto"/>
          </w:tcPr>
          <w:p w14:paraId="53C1CD0C" w14:textId="77777777" w:rsidR="00DC62E5" w:rsidRPr="00F574FB" w:rsidRDefault="00DC62E5" w:rsidP="00F4619F">
            <w:pPr>
              <w:numPr>
                <w:ilvl w:val="1"/>
                <w:numId w:val="12"/>
              </w:numPr>
              <w:ind w:left="540" w:hanging="540"/>
              <w:jc w:val="both"/>
              <w:rPr>
                <w:rFonts w:ascii="Arial" w:hAnsi="Arial" w:cs="Arial"/>
                <w:lang w:val="es-CR"/>
              </w:rPr>
            </w:pPr>
            <w:r w:rsidRPr="00F574FB">
              <w:rPr>
                <w:rFonts w:ascii="Arial" w:hAnsi="Arial" w:cs="Arial"/>
                <w:lang w:val="es-CR"/>
              </w:rPr>
              <w:t>Proceso</w:t>
            </w:r>
          </w:p>
        </w:tc>
        <w:tc>
          <w:tcPr>
            <w:tcW w:w="4701" w:type="dxa"/>
            <w:shd w:val="clear" w:color="auto" w:fill="auto"/>
          </w:tcPr>
          <w:p w14:paraId="4CE4280A" w14:textId="77777777" w:rsidR="00DC62E5" w:rsidRPr="00F574FB" w:rsidRDefault="00DC62E5" w:rsidP="00F4619F">
            <w:pPr>
              <w:pStyle w:val="msolistparagraph0"/>
              <w:numPr>
                <w:ilvl w:val="1"/>
                <w:numId w:val="6"/>
              </w:numPr>
              <w:ind w:left="447"/>
              <w:jc w:val="both"/>
              <w:rPr>
                <w:rFonts w:ascii="Arial" w:hAnsi="Arial" w:cs="Arial"/>
                <w:sz w:val="24"/>
                <w:szCs w:val="24"/>
              </w:rPr>
            </w:pPr>
            <w:r w:rsidRPr="00F574FB">
              <w:rPr>
                <w:rFonts w:ascii="Arial" w:hAnsi="Arial" w:cs="Arial"/>
                <w:sz w:val="24"/>
                <w:szCs w:val="24"/>
              </w:rPr>
              <w:t>Mejora continua</w:t>
            </w:r>
          </w:p>
        </w:tc>
      </w:tr>
    </w:tbl>
    <w:p w14:paraId="3A7B8204" w14:textId="77777777" w:rsidR="00DC62E5" w:rsidRPr="00F574FB" w:rsidRDefault="00DC62E5" w:rsidP="00DC62E5">
      <w:pPr>
        <w:jc w:val="both"/>
        <w:rPr>
          <w:szCs w:val="20"/>
          <w:lang w:val="es-CR"/>
        </w:rPr>
      </w:pPr>
    </w:p>
    <w:p w14:paraId="2F37A786" w14:textId="77777777" w:rsidR="00DC62E5" w:rsidRDefault="00DC62E5" w:rsidP="00DC62E5">
      <w:pPr>
        <w:jc w:val="both"/>
        <w:rPr>
          <w:szCs w:val="20"/>
          <w:lang w:val="es-CR"/>
        </w:rPr>
      </w:pPr>
    </w:p>
    <w:p w14:paraId="052291E1" w14:textId="77777777" w:rsidR="00DC62E5" w:rsidRDefault="00DC62E5" w:rsidP="00DC62E5">
      <w:pPr>
        <w:jc w:val="both"/>
        <w:rPr>
          <w:szCs w:val="20"/>
          <w:lang w:val="es-CR"/>
        </w:rPr>
      </w:pPr>
    </w:p>
    <w:p w14:paraId="1A43222F" w14:textId="77777777" w:rsidR="00DC62E5" w:rsidRDefault="00DC62E5" w:rsidP="00DC62E5">
      <w:pPr>
        <w:jc w:val="both"/>
        <w:rPr>
          <w:szCs w:val="20"/>
          <w:lang w:val="es-CR"/>
        </w:rPr>
      </w:pPr>
    </w:p>
    <w:p w14:paraId="1C831674" w14:textId="77777777" w:rsidR="00DC62E5" w:rsidRDefault="00DC62E5" w:rsidP="00DC62E5">
      <w:pPr>
        <w:jc w:val="both"/>
        <w:rPr>
          <w:szCs w:val="20"/>
          <w:lang w:val="es-CR"/>
        </w:rPr>
      </w:pPr>
    </w:p>
    <w:p w14:paraId="6C012E83" w14:textId="77777777" w:rsidR="00DC62E5" w:rsidRDefault="00DC62E5" w:rsidP="00DC62E5">
      <w:pPr>
        <w:jc w:val="both"/>
        <w:rPr>
          <w:szCs w:val="20"/>
          <w:lang w:val="es-CR"/>
        </w:rPr>
      </w:pPr>
    </w:p>
    <w:p w14:paraId="046257A5" w14:textId="77777777" w:rsidR="00DC62E5" w:rsidRDefault="00DC62E5" w:rsidP="00DC62E5">
      <w:pPr>
        <w:jc w:val="both"/>
        <w:rPr>
          <w:szCs w:val="20"/>
          <w:lang w:val="es-CR"/>
        </w:rPr>
      </w:pPr>
    </w:p>
    <w:p w14:paraId="4BC918C0" w14:textId="77777777" w:rsidR="00DC62E5" w:rsidRDefault="00DC62E5" w:rsidP="00DC62E5">
      <w:pPr>
        <w:jc w:val="both"/>
        <w:rPr>
          <w:szCs w:val="20"/>
          <w:lang w:val="es-CR"/>
        </w:rPr>
      </w:pPr>
    </w:p>
    <w:p w14:paraId="7CC76659" w14:textId="77777777" w:rsidR="00DC62E5" w:rsidRDefault="00DC62E5" w:rsidP="00DC62E5">
      <w:pPr>
        <w:jc w:val="both"/>
        <w:rPr>
          <w:szCs w:val="20"/>
          <w:lang w:val="es-CR"/>
        </w:rPr>
      </w:pPr>
    </w:p>
    <w:p w14:paraId="08AE540E" w14:textId="77777777" w:rsidR="00DC62E5" w:rsidRDefault="00DC62E5" w:rsidP="00DC62E5">
      <w:pPr>
        <w:jc w:val="both"/>
        <w:rPr>
          <w:szCs w:val="20"/>
          <w:lang w:val="es-CR"/>
        </w:rPr>
      </w:pPr>
    </w:p>
    <w:p w14:paraId="22DB49F8" w14:textId="77777777" w:rsidR="00DC62E5" w:rsidRDefault="00DC62E5" w:rsidP="00DC62E5">
      <w:pPr>
        <w:jc w:val="both"/>
        <w:rPr>
          <w:szCs w:val="20"/>
          <w:lang w:val="es-CR"/>
        </w:rPr>
      </w:pPr>
    </w:p>
    <w:p w14:paraId="51B1815D" w14:textId="77777777" w:rsidR="00DC62E5" w:rsidRDefault="00DC62E5" w:rsidP="00DC62E5">
      <w:pPr>
        <w:jc w:val="both"/>
        <w:rPr>
          <w:szCs w:val="20"/>
          <w:lang w:val="es-CR"/>
        </w:rPr>
      </w:pPr>
    </w:p>
    <w:p w14:paraId="21BCB78F" w14:textId="77777777" w:rsidR="00DC62E5" w:rsidRDefault="00DC62E5" w:rsidP="00DC62E5">
      <w:pPr>
        <w:jc w:val="both"/>
        <w:rPr>
          <w:szCs w:val="20"/>
          <w:lang w:val="es-CR"/>
        </w:rPr>
      </w:pPr>
    </w:p>
    <w:p w14:paraId="5FDABC91" w14:textId="77777777" w:rsidR="00DC62E5" w:rsidRDefault="00DC62E5" w:rsidP="00DC62E5">
      <w:pPr>
        <w:jc w:val="both"/>
        <w:rPr>
          <w:szCs w:val="20"/>
          <w:lang w:val="es-CR"/>
        </w:rPr>
      </w:pPr>
    </w:p>
    <w:p w14:paraId="6580FBC9" w14:textId="77777777" w:rsidR="00DC62E5" w:rsidRDefault="00DC62E5" w:rsidP="00DC62E5">
      <w:pPr>
        <w:jc w:val="both"/>
        <w:rPr>
          <w:szCs w:val="20"/>
          <w:lang w:val="es-CR"/>
        </w:rPr>
      </w:pPr>
    </w:p>
    <w:p w14:paraId="20484A8D" w14:textId="77777777" w:rsidR="00DC62E5" w:rsidRPr="00F574FB" w:rsidRDefault="00DC62E5" w:rsidP="00DC62E5">
      <w:pPr>
        <w:jc w:val="both"/>
        <w:rPr>
          <w:szCs w:val="20"/>
          <w:lang w:val="es-CR"/>
        </w:rPr>
      </w:pPr>
    </w:p>
    <w:p w14:paraId="6E66C7FC" w14:textId="1665F315" w:rsidR="00DC62E5" w:rsidRDefault="00DC62E5" w:rsidP="00C45D0A">
      <w:pPr>
        <w:pStyle w:val="Citadestacada"/>
        <w:rPr>
          <w:lang w:val="es-CR"/>
        </w:rPr>
      </w:pPr>
      <w:r>
        <w:rPr>
          <w:lang w:val="es-CR"/>
        </w:rPr>
        <w:lastRenderedPageBreak/>
        <w:t>SECCIÓN DE AUDITORIA FO</w:t>
      </w:r>
      <w:r w:rsidR="00C45D0A">
        <w:rPr>
          <w:lang w:val="es-CR"/>
        </w:rPr>
        <w:t>NDO DE JUBILACIONES Y PENSIONES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21EC4D4E" w14:textId="77777777" w:rsidTr="00DC62E5">
        <w:trPr>
          <w:tblHeader/>
        </w:trPr>
        <w:tc>
          <w:tcPr>
            <w:tcW w:w="4773" w:type="dxa"/>
            <w:shd w:val="pct12" w:color="auto" w:fill="auto"/>
          </w:tcPr>
          <w:p w14:paraId="7812F0C6"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773" w:type="dxa"/>
            <w:shd w:val="pct12" w:color="auto" w:fill="auto"/>
          </w:tcPr>
          <w:p w14:paraId="09ABE13B"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367A39C1" w14:textId="77777777" w:rsidTr="00DC62E5">
        <w:tc>
          <w:tcPr>
            <w:tcW w:w="4773" w:type="dxa"/>
            <w:shd w:val="clear" w:color="auto" w:fill="auto"/>
          </w:tcPr>
          <w:p w14:paraId="015E7E02" w14:textId="77777777" w:rsidR="00DC62E5" w:rsidRPr="00277C9F" w:rsidRDefault="00DC62E5" w:rsidP="00DC62E5">
            <w:pPr>
              <w:rPr>
                <w:rFonts w:ascii="Arial" w:hAnsi="Arial" w:cs="Arial"/>
                <w:lang w:val="es-CR"/>
              </w:rPr>
            </w:pPr>
            <w:r>
              <w:rPr>
                <w:rFonts w:ascii="Arial" w:hAnsi="Arial" w:cs="Arial"/>
                <w:lang w:val="es-CR"/>
              </w:rPr>
              <w:t xml:space="preserve">1. </w:t>
            </w:r>
            <w:r w:rsidRPr="00277C9F">
              <w:rPr>
                <w:rFonts w:ascii="Arial" w:hAnsi="Arial" w:cs="Arial"/>
                <w:lang w:val="es-CR"/>
              </w:rPr>
              <w:t>Nombre del estudio</w:t>
            </w:r>
          </w:p>
        </w:tc>
        <w:tc>
          <w:tcPr>
            <w:tcW w:w="4773" w:type="dxa"/>
            <w:shd w:val="clear" w:color="auto" w:fill="auto"/>
          </w:tcPr>
          <w:p w14:paraId="2114CFF2" w14:textId="77777777" w:rsidR="00DC62E5" w:rsidRPr="00277C9F" w:rsidRDefault="00DC62E5" w:rsidP="00DC62E5">
            <w:pPr>
              <w:jc w:val="both"/>
              <w:rPr>
                <w:rFonts w:ascii="Arial" w:hAnsi="Arial" w:cs="Arial"/>
                <w:lang w:val="es-CR"/>
              </w:rPr>
            </w:pPr>
            <w:r>
              <w:rPr>
                <w:rFonts w:ascii="Arial" w:hAnsi="Arial" w:cs="Arial"/>
                <w:lang w:val="es-CR"/>
              </w:rPr>
              <w:t xml:space="preserve">Evaluación sobre las </w:t>
            </w:r>
            <w:r w:rsidRPr="00FE1D99">
              <w:rPr>
                <w:rFonts w:ascii="Arial" w:hAnsi="Arial" w:cs="Arial"/>
                <w:lang w:val="es-CR"/>
              </w:rPr>
              <w:t>horas extra tramitadas por la Defensa Pública de turno extraordinario del II Circuito Judicial</w:t>
            </w:r>
            <w:r>
              <w:rPr>
                <w:rFonts w:ascii="Arial" w:hAnsi="Arial" w:cs="Arial"/>
                <w:lang w:val="es-CR"/>
              </w:rPr>
              <w:t xml:space="preserve"> de San José.</w:t>
            </w:r>
          </w:p>
        </w:tc>
      </w:tr>
      <w:tr w:rsidR="00DC62E5" w:rsidRPr="00277C9F" w14:paraId="3B705746" w14:textId="77777777" w:rsidTr="00DC62E5">
        <w:tc>
          <w:tcPr>
            <w:tcW w:w="4773" w:type="dxa"/>
            <w:shd w:val="clear" w:color="auto" w:fill="auto"/>
          </w:tcPr>
          <w:p w14:paraId="0A0660FE" w14:textId="77777777" w:rsidR="00DC62E5" w:rsidRPr="00277C9F" w:rsidRDefault="00DC62E5" w:rsidP="00F4619F">
            <w:pPr>
              <w:numPr>
                <w:ilvl w:val="1"/>
                <w:numId w:val="13"/>
              </w:numPr>
              <w:ind w:left="426" w:hanging="426"/>
              <w:rPr>
                <w:rFonts w:ascii="Arial" w:hAnsi="Arial" w:cs="Arial"/>
                <w:lang w:val="es-CR"/>
              </w:rPr>
            </w:pPr>
            <w:r w:rsidRPr="00277C9F">
              <w:rPr>
                <w:rFonts w:ascii="Arial" w:hAnsi="Arial" w:cs="Arial"/>
                <w:lang w:val="es-CR"/>
              </w:rPr>
              <w:t>Código</w:t>
            </w:r>
          </w:p>
        </w:tc>
        <w:tc>
          <w:tcPr>
            <w:tcW w:w="4773" w:type="dxa"/>
            <w:shd w:val="clear" w:color="auto" w:fill="auto"/>
          </w:tcPr>
          <w:p w14:paraId="31C3B12A" w14:textId="5309E96E" w:rsidR="00DC62E5" w:rsidRPr="00277C9F" w:rsidRDefault="00DC62E5" w:rsidP="00DC62E5">
            <w:pPr>
              <w:jc w:val="both"/>
              <w:rPr>
                <w:rFonts w:ascii="Arial" w:hAnsi="Arial" w:cs="Arial"/>
                <w:lang w:val="es-CR"/>
              </w:rPr>
            </w:pPr>
            <w:r>
              <w:rPr>
                <w:rFonts w:ascii="Arial" w:hAnsi="Arial" w:cs="Arial"/>
                <w:lang w:val="es-CR"/>
              </w:rPr>
              <w:t>SAFJP-</w:t>
            </w:r>
            <w:r w:rsidR="00D76F65">
              <w:rPr>
                <w:rFonts w:ascii="Arial" w:hAnsi="Arial" w:cs="Arial"/>
                <w:lang w:val="es-CR"/>
              </w:rPr>
              <w:t>01-</w:t>
            </w:r>
            <w:r>
              <w:rPr>
                <w:rFonts w:ascii="Arial" w:hAnsi="Arial" w:cs="Arial"/>
                <w:lang w:val="es-CR"/>
              </w:rPr>
              <w:t>2021</w:t>
            </w:r>
          </w:p>
        </w:tc>
      </w:tr>
      <w:tr w:rsidR="00DC62E5" w:rsidRPr="00277C9F" w14:paraId="7265D57F" w14:textId="77777777" w:rsidTr="00DC62E5">
        <w:tc>
          <w:tcPr>
            <w:tcW w:w="4773" w:type="dxa"/>
            <w:shd w:val="clear" w:color="auto" w:fill="auto"/>
          </w:tcPr>
          <w:p w14:paraId="5FD0E90D" w14:textId="77777777" w:rsidR="00DC62E5" w:rsidRPr="00277C9F" w:rsidRDefault="00DC62E5" w:rsidP="00F4619F">
            <w:pPr>
              <w:numPr>
                <w:ilvl w:val="1"/>
                <w:numId w:val="13"/>
              </w:numPr>
              <w:ind w:left="426" w:hanging="426"/>
              <w:rPr>
                <w:rFonts w:ascii="Arial" w:hAnsi="Arial" w:cs="Arial"/>
                <w:lang w:val="es-CR"/>
              </w:rPr>
            </w:pPr>
            <w:r w:rsidRPr="00277C9F">
              <w:rPr>
                <w:rFonts w:ascii="Arial" w:hAnsi="Arial" w:cs="Arial"/>
                <w:lang w:val="es-CR"/>
              </w:rPr>
              <w:t>Objetivo general</w:t>
            </w:r>
          </w:p>
        </w:tc>
        <w:tc>
          <w:tcPr>
            <w:tcW w:w="4773" w:type="dxa"/>
            <w:shd w:val="clear" w:color="auto" w:fill="auto"/>
          </w:tcPr>
          <w:p w14:paraId="6C8982A5" w14:textId="77777777" w:rsidR="00DC62E5" w:rsidRPr="00277C9F" w:rsidRDefault="00DC62E5" w:rsidP="00DC62E5">
            <w:pPr>
              <w:jc w:val="both"/>
              <w:rPr>
                <w:rFonts w:ascii="Arial" w:hAnsi="Arial" w:cs="Arial"/>
                <w:lang w:val="es-CR"/>
              </w:rPr>
            </w:pPr>
            <w:r w:rsidRPr="00FE1D99">
              <w:rPr>
                <w:rFonts w:ascii="Arial" w:hAnsi="Arial" w:cs="Arial"/>
                <w:lang w:val="es-CR"/>
              </w:rPr>
              <w:t>Determinar si las horas extra tramitadas por la Defensa Pública de turno extraordinario del II Circuito Judicial</w:t>
            </w:r>
            <w:r>
              <w:rPr>
                <w:rFonts w:ascii="Arial" w:hAnsi="Arial" w:cs="Arial"/>
                <w:lang w:val="es-CR"/>
              </w:rPr>
              <w:t xml:space="preserve"> de San José</w:t>
            </w:r>
            <w:r w:rsidRPr="00FE1D99">
              <w:rPr>
                <w:rFonts w:ascii="Arial" w:hAnsi="Arial" w:cs="Arial"/>
                <w:lang w:val="es-CR"/>
              </w:rPr>
              <w:t>, se apega</w:t>
            </w:r>
            <w:r>
              <w:rPr>
                <w:rFonts w:ascii="Arial" w:hAnsi="Arial" w:cs="Arial"/>
                <w:lang w:val="es-CR"/>
              </w:rPr>
              <w:t>n</w:t>
            </w:r>
            <w:r w:rsidRPr="00FE1D99">
              <w:rPr>
                <w:rFonts w:ascii="Arial" w:hAnsi="Arial" w:cs="Arial"/>
                <w:lang w:val="es-CR"/>
              </w:rPr>
              <w:t xml:space="preserve"> a lo establecido en la normativa vigente.</w:t>
            </w:r>
          </w:p>
        </w:tc>
      </w:tr>
      <w:tr w:rsidR="00DC62E5" w:rsidRPr="00277C9F" w14:paraId="470A790B" w14:textId="77777777" w:rsidTr="00DC62E5">
        <w:tc>
          <w:tcPr>
            <w:tcW w:w="4773" w:type="dxa"/>
            <w:shd w:val="clear" w:color="auto" w:fill="auto"/>
          </w:tcPr>
          <w:p w14:paraId="47BC5628"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Alcance</w:t>
            </w:r>
          </w:p>
        </w:tc>
        <w:tc>
          <w:tcPr>
            <w:tcW w:w="4773" w:type="dxa"/>
            <w:shd w:val="clear" w:color="auto" w:fill="auto"/>
          </w:tcPr>
          <w:p w14:paraId="1F422176" w14:textId="77777777" w:rsidR="00DC62E5" w:rsidRPr="00277C9F" w:rsidRDefault="00DC62E5" w:rsidP="00DC62E5">
            <w:pPr>
              <w:jc w:val="both"/>
              <w:rPr>
                <w:rFonts w:ascii="Arial" w:hAnsi="Arial" w:cs="Arial"/>
                <w:lang w:val="es-CR"/>
              </w:rPr>
            </w:pPr>
            <w:r>
              <w:rPr>
                <w:rFonts w:ascii="Arial" w:hAnsi="Arial" w:cs="Arial"/>
                <w:lang w:val="es-CR"/>
              </w:rPr>
              <w:t xml:space="preserve">El estudio comprenderá el análisis de las horas extra pagadas al personal de esta Dependencia por el periodo comprendido entre </w:t>
            </w:r>
            <w:r w:rsidRPr="006F3319">
              <w:rPr>
                <w:rFonts w:ascii="Arial" w:hAnsi="Arial" w:cs="Arial"/>
                <w:lang w:val="es-CR"/>
              </w:rPr>
              <w:t>enero</w:t>
            </w:r>
            <w:r>
              <w:rPr>
                <w:rFonts w:ascii="Arial" w:hAnsi="Arial" w:cs="Arial"/>
                <w:lang w:val="es-CR"/>
              </w:rPr>
              <w:t xml:space="preserve"> de </w:t>
            </w:r>
            <w:r w:rsidRPr="006F3319">
              <w:rPr>
                <w:rFonts w:ascii="Arial" w:hAnsi="Arial" w:cs="Arial"/>
                <w:lang w:val="es-CR"/>
              </w:rPr>
              <w:t>2016</w:t>
            </w:r>
            <w:r>
              <w:rPr>
                <w:rFonts w:ascii="Arial" w:hAnsi="Arial" w:cs="Arial"/>
                <w:lang w:val="es-CR"/>
              </w:rPr>
              <w:t xml:space="preserve"> a</w:t>
            </w:r>
            <w:r w:rsidRPr="006F3319">
              <w:rPr>
                <w:rFonts w:ascii="Arial" w:hAnsi="Arial" w:cs="Arial"/>
                <w:lang w:val="es-CR"/>
              </w:rPr>
              <w:t xml:space="preserve"> diciembre</w:t>
            </w:r>
            <w:r>
              <w:rPr>
                <w:rFonts w:ascii="Arial" w:hAnsi="Arial" w:cs="Arial"/>
                <w:lang w:val="es-CR"/>
              </w:rPr>
              <w:t xml:space="preserve"> de </w:t>
            </w:r>
            <w:r w:rsidRPr="006F3319">
              <w:rPr>
                <w:rFonts w:ascii="Arial" w:hAnsi="Arial" w:cs="Arial"/>
                <w:lang w:val="es-CR"/>
              </w:rPr>
              <w:t>2019</w:t>
            </w:r>
            <w:r>
              <w:rPr>
                <w:rFonts w:ascii="Arial" w:hAnsi="Arial" w:cs="Arial"/>
                <w:lang w:val="es-CR"/>
              </w:rPr>
              <w:t>.  Para lo anterior, se tomará en cuenta la documentación remitida por la FAPTA para tal efecto.</w:t>
            </w:r>
          </w:p>
        </w:tc>
      </w:tr>
      <w:tr w:rsidR="00DC62E5" w:rsidRPr="00277C9F" w14:paraId="74A54DDD" w14:textId="77777777" w:rsidTr="00DC62E5">
        <w:tc>
          <w:tcPr>
            <w:tcW w:w="4773" w:type="dxa"/>
            <w:shd w:val="clear" w:color="auto" w:fill="auto"/>
          </w:tcPr>
          <w:p w14:paraId="77D27847"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773" w:type="dxa"/>
            <w:shd w:val="clear" w:color="auto" w:fill="auto"/>
          </w:tcPr>
          <w:p w14:paraId="605D4177" w14:textId="77777777" w:rsidR="00DC62E5" w:rsidRPr="00277C9F" w:rsidRDefault="00DC62E5" w:rsidP="00DC62E5">
            <w:pPr>
              <w:jc w:val="both"/>
              <w:rPr>
                <w:rFonts w:ascii="Arial" w:hAnsi="Arial" w:cs="Arial"/>
                <w:lang w:val="es-CR"/>
              </w:rPr>
            </w:pPr>
            <w:r>
              <w:rPr>
                <w:rFonts w:ascii="Arial" w:hAnsi="Arial" w:cs="Arial"/>
                <w:lang w:val="es-CR"/>
              </w:rPr>
              <w:t>12 de enero 2021</w:t>
            </w:r>
          </w:p>
        </w:tc>
      </w:tr>
      <w:tr w:rsidR="00DC62E5" w:rsidRPr="00277C9F" w14:paraId="1AD90C90" w14:textId="77777777" w:rsidTr="00DC62E5">
        <w:tc>
          <w:tcPr>
            <w:tcW w:w="4773" w:type="dxa"/>
            <w:shd w:val="clear" w:color="auto" w:fill="auto"/>
          </w:tcPr>
          <w:p w14:paraId="04A91D1C"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773" w:type="dxa"/>
            <w:shd w:val="clear" w:color="auto" w:fill="auto"/>
          </w:tcPr>
          <w:p w14:paraId="66CE7E88" w14:textId="77777777" w:rsidR="00DC62E5" w:rsidRPr="00277C9F" w:rsidRDefault="00DC62E5" w:rsidP="00DC62E5">
            <w:pPr>
              <w:jc w:val="both"/>
              <w:rPr>
                <w:rFonts w:ascii="Arial" w:hAnsi="Arial" w:cs="Arial"/>
                <w:lang w:val="es-CR"/>
              </w:rPr>
            </w:pPr>
            <w:r>
              <w:rPr>
                <w:rFonts w:ascii="Arial" w:hAnsi="Arial" w:cs="Arial"/>
                <w:lang w:val="es-CR"/>
              </w:rPr>
              <w:t>19 de abril del 2021</w:t>
            </w:r>
          </w:p>
        </w:tc>
      </w:tr>
      <w:tr w:rsidR="00DC62E5" w:rsidRPr="00277C9F" w14:paraId="733DB4D9" w14:textId="77777777" w:rsidTr="00DC62E5">
        <w:tc>
          <w:tcPr>
            <w:tcW w:w="4773" w:type="dxa"/>
            <w:shd w:val="clear" w:color="auto" w:fill="auto"/>
          </w:tcPr>
          <w:p w14:paraId="13C3AC09"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773" w:type="dxa"/>
            <w:shd w:val="clear" w:color="auto" w:fill="auto"/>
          </w:tcPr>
          <w:p w14:paraId="54AB7FD4" w14:textId="77777777" w:rsidR="00DC62E5" w:rsidRPr="006F3319" w:rsidRDefault="00DC62E5" w:rsidP="00DC62E5">
            <w:pPr>
              <w:pStyle w:val="msolistparagraph0"/>
              <w:ind w:left="0"/>
              <w:jc w:val="both"/>
              <w:rPr>
                <w:rFonts w:ascii="Arial" w:hAnsi="Arial" w:cs="Arial"/>
                <w:sz w:val="24"/>
                <w:szCs w:val="24"/>
              </w:rPr>
            </w:pPr>
            <w:r w:rsidRPr="006F3319">
              <w:rPr>
                <w:rFonts w:ascii="Arial" w:hAnsi="Arial" w:cs="Arial"/>
                <w:sz w:val="24"/>
                <w:szCs w:val="24"/>
              </w:rPr>
              <w:t>Otro (FAPTA)</w:t>
            </w:r>
          </w:p>
          <w:p w14:paraId="5253C873" w14:textId="77777777" w:rsidR="00DC62E5" w:rsidRPr="006F3319" w:rsidRDefault="00DC62E5" w:rsidP="00DC62E5">
            <w:pPr>
              <w:jc w:val="both"/>
              <w:rPr>
                <w:rFonts w:ascii="Arial" w:hAnsi="Arial" w:cs="Arial"/>
                <w:lang w:val="es-CR"/>
              </w:rPr>
            </w:pPr>
          </w:p>
        </w:tc>
      </w:tr>
      <w:tr w:rsidR="00DC62E5" w:rsidRPr="00277C9F" w14:paraId="468AAA68" w14:textId="77777777" w:rsidTr="00DC62E5">
        <w:tc>
          <w:tcPr>
            <w:tcW w:w="4773" w:type="dxa"/>
            <w:shd w:val="clear" w:color="auto" w:fill="auto"/>
          </w:tcPr>
          <w:p w14:paraId="214FD734"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773" w:type="dxa"/>
            <w:shd w:val="clear" w:color="auto" w:fill="auto"/>
          </w:tcPr>
          <w:p w14:paraId="0EFFAECD" w14:textId="77777777" w:rsidR="00DC62E5" w:rsidRPr="006F3319" w:rsidRDefault="00DC62E5" w:rsidP="00DC62E5">
            <w:pPr>
              <w:pStyle w:val="msolistparagraph0"/>
              <w:ind w:left="87"/>
              <w:jc w:val="both"/>
              <w:rPr>
                <w:rFonts w:ascii="Arial" w:hAnsi="Arial" w:cs="Arial"/>
                <w:sz w:val="24"/>
                <w:szCs w:val="24"/>
              </w:rPr>
            </w:pPr>
            <w:r w:rsidRPr="006F3319">
              <w:rPr>
                <w:rFonts w:ascii="Arial" w:hAnsi="Arial" w:cs="Arial"/>
                <w:sz w:val="24"/>
                <w:szCs w:val="24"/>
              </w:rPr>
              <w:t>Administración financiera - Presupuesto</w:t>
            </w:r>
          </w:p>
          <w:p w14:paraId="01E197D6" w14:textId="77777777" w:rsidR="00DC62E5" w:rsidRPr="006F3319" w:rsidRDefault="00DC62E5" w:rsidP="00DC62E5">
            <w:pPr>
              <w:pStyle w:val="msolistparagraph0"/>
              <w:ind w:left="447"/>
              <w:jc w:val="both"/>
              <w:rPr>
                <w:rFonts w:ascii="Arial" w:hAnsi="Arial" w:cs="Arial"/>
                <w:lang w:val="es-CR"/>
              </w:rPr>
            </w:pPr>
          </w:p>
        </w:tc>
      </w:tr>
      <w:tr w:rsidR="00DC62E5" w:rsidRPr="00277C9F" w14:paraId="02432287" w14:textId="77777777" w:rsidTr="00DC62E5">
        <w:tc>
          <w:tcPr>
            <w:tcW w:w="4773" w:type="dxa"/>
            <w:shd w:val="clear" w:color="auto" w:fill="auto"/>
          </w:tcPr>
          <w:p w14:paraId="50B8446E"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773" w:type="dxa"/>
            <w:shd w:val="clear" w:color="auto" w:fill="auto"/>
          </w:tcPr>
          <w:p w14:paraId="482608FA" w14:textId="77777777" w:rsidR="00DC62E5" w:rsidRPr="006F3319" w:rsidRDefault="00DC62E5" w:rsidP="00DC62E5">
            <w:pPr>
              <w:pStyle w:val="msolistparagraph0"/>
              <w:ind w:left="0"/>
              <w:jc w:val="both"/>
              <w:rPr>
                <w:rFonts w:ascii="Arial" w:hAnsi="Arial" w:cs="Arial"/>
                <w:sz w:val="24"/>
                <w:szCs w:val="24"/>
              </w:rPr>
            </w:pPr>
            <w:r w:rsidRPr="006F3319">
              <w:rPr>
                <w:rFonts w:ascii="Arial" w:hAnsi="Arial" w:cs="Arial"/>
                <w:sz w:val="24"/>
                <w:szCs w:val="24"/>
              </w:rPr>
              <w:t>Gestión de recursos presupuestarios</w:t>
            </w:r>
          </w:p>
          <w:p w14:paraId="76333090" w14:textId="77777777" w:rsidR="00DC62E5" w:rsidRPr="006F3319" w:rsidRDefault="00DC62E5" w:rsidP="00DC62E5">
            <w:pPr>
              <w:pStyle w:val="msolistparagraph0"/>
              <w:jc w:val="both"/>
              <w:rPr>
                <w:rFonts w:ascii="Arial" w:hAnsi="Arial" w:cs="Arial"/>
                <w:sz w:val="24"/>
                <w:szCs w:val="24"/>
              </w:rPr>
            </w:pPr>
          </w:p>
          <w:p w14:paraId="24DB0B09" w14:textId="77777777" w:rsidR="00DC62E5" w:rsidRPr="006F3319" w:rsidRDefault="00DC62E5" w:rsidP="00DC62E5">
            <w:pPr>
              <w:jc w:val="both"/>
              <w:rPr>
                <w:rFonts w:ascii="Arial" w:hAnsi="Arial" w:cs="Arial"/>
                <w:lang w:val="es-CR"/>
              </w:rPr>
            </w:pPr>
          </w:p>
        </w:tc>
      </w:tr>
    </w:tbl>
    <w:p w14:paraId="649048BE" w14:textId="77777777" w:rsidR="00DC62E5" w:rsidRDefault="00DC62E5" w:rsidP="00DC62E5">
      <w:pPr>
        <w:rPr>
          <w:szCs w:val="20"/>
          <w:lang w:val="es-CR"/>
        </w:rPr>
      </w:pPr>
    </w:p>
    <w:p w14:paraId="0E43879B" w14:textId="77777777" w:rsidR="00DC62E5" w:rsidRDefault="00DC62E5" w:rsidP="00DC62E5">
      <w:pPr>
        <w:rPr>
          <w:szCs w:val="20"/>
          <w:lang w:val="es-CR"/>
        </w:rPr>
      </w:pPr>
    </w:p>
    <w:p w14:paraId="4FB602F9" w14:textId="77777777" w:rsidR="00DC62E5" w:rsidRDefault="00DC62E5" w:rsidP="00DC62E5">
      <w:pPr>
        <w:rPr>
          <w:szCs w:val="20"/>
          <w:lang w:val="es-CR"/>
        </w:rPr>
      </w:pPr>
    </w:p>
    <w:p w14:paraId="149CF71B" w14:textId="77777777" w:rsidR="00DC62E5" w:rsidRDefault="00DC62E5" w:rsidP="00DC62E5">
      <w:pPr>
        <w:rPr>
          <w:szCs w:val="20"/>
          <w:lang w:val="es-CR"/>
        </w:rPr>
      </w:pPr>
    </w:p>
    <w:p w14:paraId="64C088D2" w14:textId="77777777" w:rsidR="00DC62E5" w:rsidRDefault="00DC62E5" w:rsidP="00DC62E5">
      <w:pPr>
        <w:rPr>
          <w:szCs w:val="20"/>
          <w:lang w:val="es-CR"/>
        </w:rPr>
      </w:pPr>
    </w:p>
    <w:p w14:paraId="494DBB1A" w14:textId="77777777" w:rsidR="00DC62E5" w:rsidRDefault="00DC62E5" w:rsidP="00DC62E5">
      <w:pPr>
        <w:rPr>
          <w:szCs w:val="20"/>
          <w:lang w:val="es-CR"/>
        </w:rPr>
      </w:pPr>
    </w:p>
    <w:p w14:paraId="460FB3FB" w14:textId="77777777" w:rsidR="00DC62E5" w:rsidRDefault="00DC62E5" w:rsidP="00DC62E5">
      <w:pPr>
        <w:rPr>
          <w:szCs w:val="20"/>
          <w:lang w:val="es-CR"/>
        </w:rPr>
      </w:pPr>
    </w:p>
    <w:p w14:paraId="63786E5C" w14:textId="77777777" w:rsidR="00DC62E5" w:rsidRDefault="00DC62E5" w:rsidP="00DC62E5">
      <w:pPr>
        <w:rPr>
          <w:szCs w:val="20"/>
          <w:lang w:val="es-CR"/>
        </w:rPr>
      </w:pPr>
    </w:p>
    <w:p w14:paraId="1E2EB8E2" w14:textId="67DF4CB6" w:rsidR="00DC62E5" w:rsidRDefault="00DC62E5" w:rsidP="00DC62E5">
      <w:pPr>
        <w:rPr>
          <w:szCs w:val="20"/>
          <w:lang w:val="es-CR"/>
        </w:rPr>
      </w:pPr>
    </w:p>
    <w:p w14:paraId="7C8EE16B" w14:textId="77777777" w:rsidR="00C45D0A" w:rsidRDefault="00C45D0A"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42AAAE00" w14:textId="77777777" w:rsidTr="00147959">
        <w:trPr>
          <w:tblHeader/>
        </w:trPr>
        <w:tc>
          <w:tcPr>
            <w:tcW w:w="4698" w:type="dxa"/>
            <w:shd w:val="pct12" w:color="auto" w:fill="auto"/>
          </w:tcPr>
          <w:p w14:paraId="4AFF7A3E"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8" w:type="dxa"/>
            <w:shd w:val="pct12" w:color="auto" w:fill="auto"/>
          </w:tcPr>
          <w:p w14:paraId="4601807A"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0F16EE71" w14:textId="77777777" w:rsidTr="00147959">
        <w:tc>
          <w:tcPr>
            <w:tcW w:w="4698" w:type="dxa"/>
            <w:shd w:val="clear" w:color="auto" w:fill="auto"/>
          </w:tcPr>
          <w:p w14:paraId="28E1FC22" w14:textId="77777777" w:rsidR="00DC62E5" w:rsidRPr="00277C9F" w:rsidRDefault="00DC62E5" w:rsidP="00F4619F">
            <w:pPr>
              <w:numPr>
                <w:ilvl w:val="0"/>
                <w:numId w:val="13"/>
              </w:numPr>
              <w:rPr>
                <w:rFonts w:ascii="Arial" w:hAnsi="Arial" w:cs="Arial"/>
                <w:lang w:val="es-CR"/>
              </w:rPr>
            </w:pPr>
            <w:r w:rsidRPr="00277C9F">
              <w:rPr>
                <w:rFonts w:ascii="Arial" w:hAnsi="Arial" w:cs="Arial"/>
                <w:lang w:val="es-CR"/>
              </w:rPr>
              <w:t>Nombre del estudio</w:t>
            </w:r>
          </w:p>
        </w:tc>
        <w:tc>
          <w:tcPr>
            <w:tcW w:w="4698" w:type="dxa"/>
            <w:shd w:val="clear" w:color="auto" w:fill="auto"/>
          </w:tcPr>
          <w:p w14:paraId="00927ECB" w14:textId="77777777" w:rsidR="00DC62E5" w:rsidRPr="00277C9F" w:rsidRDefault="00DC62E5" w:rsidP="00DC62E5">
            <w:pPr>
              <w:jc w:val="both"/>
              <w:rPr>
                <w:rFonts w:ascii="Arial" w:hAnsi="Arial" w:cs="Arial"/>
                <w:lang w:val="es-CR"/>
              </w:rPr>
            </w:pPr>
            <w:r>
              <w:rPr>
                <w:rFonts w:ascii="Arial" w:hAnsi="Arial" w:cs="Arial"/>
                <w:lang w:val="es-CR"/>
              </w:rPr>
              <w:t xml:space="preserve">Evaluación sobre las </w:t>
            </w:r>
            <w:r w:rsidRPr="00FE1D99">
              <w:rPr>
                <w:rFonts w:ascii="Arial" w:hAnsi="Arial" w:cs="Arial"/>
                <w:lang w:val="es-CR"/>
              </w:rPr>
              <w:t xml:space="preserve">horas extra tramitadas </w:t>
            </w:r>
            <w:r w:rsidRPr="00902730">
              <w:rPr>
                <w:rFonts w:ascii="Arial" w:hAnsi="Arial" w:cs="Arial"/>
                <w:lang w:val="es-CR"/>
              </w:rPr>
              <w:t xml:space="preserve">por la Fiscalía de turno </w:t>
            </w:r>
            <w:r w:rsidRPr="00FE1D99">
              <w:rPr>
                <w:rFonts w:ascii="Arial" w:hAnsi="Arial" w:cs="Arial"/>
                <w:lang w:val="es-CR"/>
              </w:rPr>
              <w:t>extraordinario del II Circuito Judicial</w:t>
            </w:r>
            <w:r>
              <w:rPr>
                <w:rFonts w:ascii="Arial" w:hAnsi="Arial" w:cs="Arial"/>
                <w:lang w:val="es-CR"/>
              </w:rPr>
              <w:t xml:space="preserve"> de San José</w:t>
            </w:r>
          </w:p>
        </w:tc>
      </w:tr>
      <w:tr w:rsidR="00DC62E5" w:rsidRPr="00277C9F" w14:paraId="361302D7" w14:textId="77777777" w:rsidTr="00147959">
        <w:tc>
          <w:tcPr>
            <w:tcW w:w="4698" w:type="dxa"/>
            <w:shd w:val="clear" w:color="auto" w:fill="auto"/>
          </w:tcPr>
          <w:p w14:paraId="7DC61D78"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698" w:type="dxa"/>
            <w:shd w:val="clear" w:color="auto" w:fill="auto"/>
          </w:tcPr>
          <w:p w14:paraId="346587AF" w14:textId="3F69AD3E" w:rsidR="00DC62E5" w:rsidRPr="00277C9F" w:rsidRDefault="00DC62E5" w:rsidP="00DC62E5">
            <w:pPr>
              <w:jc w:val="both"/>
              <w:rPr>
                <w:rFonts w:ascii="Arial" w:hAnsi="Arial" w:cs="Arial"/>
                <w:lang w:val="es-CR"/>
              </w:rPr>
            </w:pPr>
            <w:r>
              <w:rPr>
                <w:rFonts w:ascii="Arial" w:hAnsi="Arial" w:cs="Arial"/>
                <w:lang w:val="es-CR"/>
              </w:rPr>
              <w:t>SAFJP-</w:t>
            </w:r>
            <w:r w:rsidR="00D76F65">
              <w:rPr>
                <w:rFonts w:ascii="Arial" w:hAnsi="Arial" w:cs="Arial"/>
                <w:lang w:val="es-CR"/>
              </w:rPr>
              <w:t>02-</w:t>
            </w:r>
            <w:r>
              <w:rPr>
                <w:rFonts w:ascii="Arial" w:hAnsi="Arial" w:cs="Arial"/>
                <w:lang w:val="es-CR"/>
              </w:rPr>
              <w:t>2021</w:t>
            </w:r>
          </w:p>
        </w:tc>
      </w:tr>
      <w:tr w:rsidR="00DC62E5" w:rsidRPr="00277C9F" w14:paraId="1FFA590E" w14:textId="77777777" w:rsidTr="00147959">
        <w:tc>
          <w:tcPr>
            <w:tcW w:w="4698" w:type="dxa"/>
            <w:shd w:val="clear" w:color="auto" w:fill="auto"/>
          </w:tcPr>
          <w:p w14:paraId="1260C9C6"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4698" w:type="dxa"/>
            <w:shd w:val="clear" w:color="auto" w:fill="auto"/>
          </w:tcPr>
          <w:p w14:paraId="26297857" w14:textId="77777777" w:rsidR="00DC62E5" w:rsidRPr="00277C9F" w:rsidRDefault="00DC62E5" w:rsidP="00DC62E5">
            <w:pPr>
              <w:jc w:val="both"/>
              <w:rPr>
                <w:rFonts w:ascii="Arial" w:hAnsi="Arial" w:cs="Arial"/>
                <w:lang w:val="es-CR"/>
              </w:rPr>
            </w:pPr>
            <w:r w:rsidRPr="00902730">
              <w:rPr>
                <w:rFonts w:ascii="Arial" w:hAnsi="Arial" w:cs="Arial"/>
                <w:lang w:val="es-CR"/>
              </w:rPr>
              <w:t>Determinar si las horas extra tramitadas por la Fiscalía de turno extraordinario del II Circuito Judicial</w:t>
            </w:r>
            <w:r>
              <w:rPr>
                <w:rFonts w:ascii="Arial" w:hAnsi="Arial" w:cs="Arial"/>
                <w:lang w:val="es-CR"/>
              </w:rPr>
              <w:t xml:space="preserve"> de San José</w:t>
            </w:r>
            <w:r w:rsidRPr="00902730">
              <w:rPr>
                <w:rFonts w:ascii="Arial" w:hAnsi="Arial" w:cs="Arial"/>
                <w:lang w:val="es-CR"/>
              </w:rPr>
              <w:t>, se apega</w:t>
            </w:r>
            <w:r>
              <w:rPr>
                <w:rFonts w:ascii="Arial" w:hAnsi="Arial" w:cs="Arial"/>
                <w:lang w:val="es-CR"/>
              </w:rPr>
              <w:t>n</w:t>
            </w:r>
            <w:r w:rsidRPr="00902730">
              <w:rPr>
                <w:rFonts w:ascii="Arial" w:hAnsi="Arial" w:cs="Arial"/>
                <w:lang w:val="es-CR"/>
              </w:rPr>
              <w:t xml:space="preserve"> a lo establecido en la normativa vigente.</w:t>
            </w:r>
          </w:p>
        </w:tc>
      </w:tr>
      <w:tr w:rsidR="00DC62E5" w:rsidRPr="00277C9F" w14:paraId="53A4E7C2" w14:textId="77777777" w:rsidTr="00147959">
        <w:tc>
          <w:tcPr>
            <w:tcW w:w="4698" w:type="dxa"/>
            <w:shd w:val="clear" w:color="auto" w:fill="auto"/>
          </w:tcPr>
          <w:p w14:paraId="62373172"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Alcance</w:t>
            </w:r>
          </w:p>
        </w:tc>
        <w:tc>
          <w:tcPr>
            <w:tcW w:w="4698" w:type="dxa"/>
            <w:shd w:val="clear" w:color="auto" w:fill="auto"/>
          </w:tcPr>
          <w:p w14:paraId="7A70C790" w14:textId="77777777" w:rsidR="00DC62E5" w:rsidRPr="00277C9F" w:rsidRDefault="00DC62E5" w:rsidP="00DC62E5">
            <w:pPr>
              <w:jc w:val="both"/>
              <w:rPr>
                <w:rFonts w:ascii="Arial" w:hAnsi="Arial" w:cs="Arial"/>
                <w:lang w:val="es-CR"/>
              </w:rPr>
            </w:pPr>
            <w:r>
              <w:rPr>
                <w:rFonts w:ascii="Arial" w:hAnsi="Arial" w:cs="Arial"/>
                <w:lang w:val="es-CR"/>
              </w:rPr>
              <w:t>El estudio comprenderá el análisis de las horas extra pagadas al personal de esta Dependencia por el periodo comprendido entre abril de 2015 a</w:t>
            </w:r>
            <w:r w:rsidRPr="006F3319">
              <w:rPr>
                <w:rFonts w:ascii="Arial" w:hAnsi="Arial" w:cs="Arial"/>
                <w:lang w:val="es-CR"/>
              </w:rPr>
              <w:t xml:space="preserve"> diciembre</w:t>
            </w:r>
            <w:r>
              <w:rPr>
                <w:rFonts w:ascii="Arial" w:hAnsi="Arial" w:cs="Arial"/>
                <w:lang w:val="es-CR"/>
              </w:rPr>
              <w:t xml:space="preserve"> de </w:t>
            </w:r>
            <w:r w:rsidRPr="006F3319">
              <w:rPr>
                <w:rFonts w:ascii="Arial" w:hAnsi="Arial" w:cs="Arial"/>
                <w:lang w:val="es-CR"/>
              </w:rPr>
              <w:t>2019</w:t>
            </w:r>
            <w:r>
              <w:rPr>
                <w:rFonts w:ascii="Arial" w:hAnsi="Arial" w:cs="Arial"/>
                <w:lang w:val="es-CR"/>
              </w:rPr>
              <w:t>.  Para lo anterior, se tomará en cuenta la documentación remitida por la FAPTA para tal efecto.</w:t>
            </w:r>
          </w:p>
        </w:tc>
      </w:tr>
      <w:tr w:rsidR="00DC62E5" w:rsidRPr="00277C9F" w14:paraId="09E19960" w14:textId="77777777" w:rsidTr="00147959">
        <w:tc>
          <w:tcPr>
            <w:tcW w:w="4698" w:type="dxa"/>
            <w:shd w:val="clear" w:color="auto" w:fill="auto"/>
          </w:tcPr>
          <w:p w14:paraId="785BCE79"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98" w:type="dxa"/>
            <w:shd w:val="clear" w:color="auto" w:fill="auto"/>
          </w:tcPr>
          <w:p w14:paraId="750CDF5B" w14:textId="77777777" w:rsidR="00DC62E5" w:rsidRPr="00277C9F" w:rsidRDefault="00DC62E5" w:rsidP="00DC62E5">
            <w:pPr>
              <w:jc w:val="both"/>
              <w:rPr>
                <w:rFonts w:ascii="Arial" w:hAnsi="Arial" w:cs="Arial"/>
                <w:lang w:val="es-CR"/>
              </w:rPr>
            </w:pPr>
            <w:r>
              <w:rPr>
                <w:rFonts w:ascii="Arial" w:hAnsi="Arial" w:cs="Arial"/>
                <w:lang w:val="es-CR"/>
              </w:rPr>
              <w:t>12 de enero 2021</w:t>
            </w:r>
          </w:p>
        </w:tc>
      </w:tr>
      <w:tr w:rsidR="00DC62E5" w:rsidRPr="00277C9F" w14:paraId="35B359ED" w14:textId="77777777" w:rsidTr="00147959">
        <w:tc>
          <w:tcPr>
            <w:tcW w:w="4698" w:type="dxa"/>
            <w:shd w:val="clear" w:color="auto" w:fill="auto"/>
          </w:tcPr>
          <w:p w14:paraId="2EC5C055"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98" w:type="dxa"/>
            <w:shd w:val="clear" w:color="auto" w:fill="auto"/>
          </w:tcPr>
          <w:p w14:paraId="73704927" w14:textId="77777777" w:rsidR="00DC62E5" w:rsidRPr="00277C9F" w:rsidRDefault="00DC62E5" w:rsidP="00DC62E5">
            <w:pPr>
              <w:jc w:val="both"/>
              <w:rPr>
                <w:rFonts w:ascii="Arial" w:hAnsi="Arial" w:cs="Arial"/>
                <w:lang w:val="es-CR"/>
              </w:rPr>
            </w:pPr>
            <w:r>
              <w:rPr>
                <w:rFonts w:ascii="Arial" w:hAnsi="Arial" w:cs="Arial"/>
                <w:lang w:val="es-CR"/>
              </w:rPr>
              <w:t>19 de abril del 2021</w:t>
            </w:r>
          </w:p>
        </w:tc>
      </w:tr>
      <w:tr w:rsidR="00DC62E5" w:rsidRPr="00277C9F" w14:paraId="381A5F7C" w14:textId="77777777" w:rsidTr="00147959">
        <w:tc>
          <w:tcPr>
            <w:tcW w:w="4698" w:type="dxa"/>
            <w:shd w:val="clear" w:color="auto" w:fill="auto"/>
          </w:tcPr>
          <w:p w14:paraId="3C8D9D35"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698" w:type="dxa"/>
            <w:shd w:val="clear" w:color="auto" w:fill="auto"/>
          </w:tcPr>
          <w:p w14:paraId="1FD4D85E" w14:textId="77777777" w:rsidR="00DC62E5" w:rsidRPr="006F3319" w:rsidRDefault="00DC62E5" w:rsidP="00DC62E5">
            <w:pPr>
              <w:pStyle w:val="msolistparagraph0"/>
              <w:ind w:left="0"/>
              <w:jc w:val="both"/>
              <w:rPr>
                <w:rFonts w:ascii="Arial" w:hAnsi="Arial" w:cs="Arial"/>
                <w:sz w:val="24"/>
                <w:szCs w:val="24"/>
              </w:rPr>
            </w:pPr>
            <w:r w:rsidRPr="006F3319">
              <w:rPr>
                <w:rFonts w:ascii="Arial" w:hAnsi="Arial" w:cs="Arial"/>
                <w:sz w:val="24"/>
                <w:szCs w:val="24"/>
              </w:rPr>
              <w:t>Otro (FAPTA)</w:t>
            </w:r>
          </w:p>
          <w:p w14:paraId="437D4705" w14:textId="77777777" w:rsidR="00DC62E5" w:rsidRPr="00277C9F" w:rsidRDefault="00DC62E5" w:rsidP="00DC62E5">
            <w:pPr>
              <w:jc w:val="both"/>
              <w:rPr>
                <w:rFonts w:ascii="Arial" w:hAnsi="Arial" w:cs="Arial"/>
                <w:lang w:val="es-CR"/>
              </w:rPr>
            </w:pPr>
          </w:p>
        </w:tc>
      </w:tr>
      <w:tr w:rsidR="00DC62E5" w:rsidRPr="00277C9F" w14:paraId="6C060764" w14:textId="77777777" w:rsidTr="00147959">
        <w:tc>
          <w:tcPr>
            <w:tcW w:w="4698" w:type="dxa"/>
            <w:shd w:val="clear" w:color="auto" w:fill="auto"/>
          </w:tcPr>
          <w:p w14:paraId="66CDFBA0"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98" w:type="dxa"/>
            <w:shd w:val="clear" w:color="auto" w:fill="auto"/>
          </w:tcPr>
          <w:p w14:paraId="073B1254" w14:textId="77777777" w:rsidR="00DC62E5" w:rsidRPr="006F3319" w:rsidRDefault="00DC62E5" w:rsidP="00DC62E5">
            <w:pPr>
              <w:pStyle w:val="msolistparagraph0"/>
              <w:ind w:left="87"/>
              <w:jc w:val="both"/>
              <w:rPr>
                <w:rFonts w:ascii="Arial" w:hAnsi="Arial" w:cs="Arial"/>
                <w:sz w:val="24"/>
                <w:szCs w:val="24"/>
              </w:rPr>
            </w:pPr>
            <w:r w:rsidRPr="006F3319">
              <w:rPr>
                <w:rFonts w:ascii="Arial" w:hAnsi="Arial" w:cs="Arial"/>
                <w:sz w:val="24"/>
                <w:szCs w:val="24"/>
              </w:rPr>
              <w:t>Administración financiera - Presupuesto</w:t>
            </w:r>
          </w:p>
          <w:p w14:paraId="003AD4E5" w14:textId="77777777" w:rsidR="00DC62E5" w:rsidRPr="00277C9F" w:rsidRDefault="00DC62E5" w:rsidP="00DC62E5">
            <w:pPr>
              <w:jc w:val="both"/>
              <w:rPr>
                <w:rFonts w:ascii="Arial" w:hAnsi="Arial" w:cs="Arial"/>
                <w:lang w:val="es-CR"/>
              </w:rPr>
            </w:pPr>
          </w:p>
        </w:tc>
      </w:tr>
      <w:tr w:rsidR="00DC62E5" w:rsidRPr="00277C9F" w14:paraId="4A47950A" w14:textId="77777777" w:rsidTr="00147959">
        <w:tc>
          <w:tcPr>
            <w:tcW w:w="4698" w:type="dxa"/>
            <w:shd w:val="clear" w:color="auto" w:fill="auto"/>
          </w:tcPr>
          <w:p w14:paraId="3E567BFE"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698" w:type="dxa"/>
            <w:shd w:val="clear" w:color="auto" w:fill="auto"/>
          </w:tcPr>
          <w:p w14:paraId="16DFA075" w14:textId="77777777" w:rsidR="00DC62E5" w:rsidRPr="006F3319" w:rsidRDefault="00DC62E5" w:rsidP="00DC62E5">
            <w:pPr>
              <w:pStyle w:val="msolistparagraph0"/>
              <w:ind w:left="0"/>
              <w:jc w:val="both"/>
              <w:rPr>
                <w:rFonts w:ascii="Arial" w:hAnsi="Arial" w:cs="Arial"/>
                <w:sz w:val="24"/>
                <w:szCs w:val="24"/>
              </w:rPr>
            </w:pPr>
            <w:r w:rsidRPr="006F3319">
              <w:rPr>
                <w:rFonts w:ascii="Arial" w:hAnsi="Arial" w:cs="Arial"/>
                <w:sz w:val="24"/>
                <w:szCs w:val="24"/>
              </w:rPr>
              <w:t>Gestión de recursos presupuestarios</w:t>
            </w:r>
          </w:p>
          <w:p w14:paraId="1C1B7289" w14:textId="77777777" w:rsidR="00DC62E5" w:rsidRPr="006F3319" w:rsidRDefault="00DC62E5" w:rsidP="00DC62E5">
            <w:pPr>
              <w:pStyle w:val="msolistparagraph0"/>
              <w:jc w:val="both"/>
              <w:rPr>
                <w:rFonts w:ascii="Arial" w:hAnsi="Arial" w:cs="Arial"/>
                <w:sz w:val="24"/>
                <w:szCs w:val="24"/>
              </w:rPr>
            </w:pPr>
          </w:p>
          <w:p w14:paraId="6405B6ED" w14:textId="77777777" w:rsidR="00DC62E5" w:rsidRPr="00277C9F" w:rsidRDefault="00DC62E5" w:rsidP="00DC62E5">
            <w:pPr>
              <w:jc w:val="both"/>
              <w:rPr>
                <w:rFonts w:ascii="Arial" w:hAnsi="Arial" w:cs="Arial"/>
                <w:lang w:val="es-CR"/>
              </w:rPr>
            </w:pPr>
          </w:p>
        </w:tc>
      </w:tr>
    </w:tbl>
    <w:p w14:paraId="372D6C89" w14:textId="77777777" w:rsidR="00DC62E5" w:rsidRDefault="00DC62E5" w:rsidP="00DC62E5">
      <w:pPr>
        <w:rPr>
          <w:szCs w:val="20"/>
          <w:lang w:val="es-CR"/>
        </w:rPr>
      </w:pPr>
    </w:p>
    <w:p w14:paraId="64A99DAE" w14:textId="77777777" w:rsidR="00DC62E5" w:rsidRDefault="00DC62E5" w:rsidP="00DC62E5">
      <w:pPr>
        <w:rPr>
          <w:szCs w:val="20"/>
          <w:lang w:val="es-CR"/>
        </w:rPr>
      </w:pPr>
    </w:p>
    <w:p w14:paraId="5A131B37" w14:textId="77777777" w:rsidR="00DC62E5" w:rsidRDefault="00DC62E5" w:rsidP="00DC62E5">
      <w:pPr>
        <w:rPr>
          <w:szCs w:val="20"/>
          <w:lang w:val="es-CR"/>
        </w:rPr>
      </w:pPr>
    </w:p>
    <w:p w14:paraId="2A07E240" w14:textId="77777777" w:rsidR="00DC62E5" w:rsidRDefault="00DC62E5" w:rsidP="00DC62E5">
      <w:pPr>
        <w:rPr>
          <w:szCs w:val="20"/>
          <w:lang w:val="es-CR"/>
        </w:rPr>
      </w:pPr>
    </w:p>
    <w:p w14:paraId="0B7F7FDA" w14:textId="77777777" w:rsidR="00DC62E5" w:rsidRDefault="00DC62E5" w:rsidP="00DC62E5">
      <w:pPr>
        <w:rPr>
          <w:szCs w:val="20"/>
          <w:lang w:val="es-CR"/>
        </w:rPr>
      </w:pPr>
    </w:p>
    <w:p w14:paraId="3558966D" w14:textId="77777777" w:rsidR="00DC62E5" w:rsidRDefault="00DC62E5" w:rsidP="00DC62E5">
      <w:pPr>
        <w:rPr>
          <w:szCs w:val="20"/>
          <w:lang w:val="es-CR"/>
        </w:rPr>
      </w:pPr>
    </w:p>
    <w:p w14:paraId="228FB156" w14:textId="77777777" w:rsidR="00DC62E5" w:rsidRDefault="00DC62E5" w:rsidP="00DC62E5">
      <w:pPr>
        <w:rPr>
          <w:szCs w:val="20"/>
          <w:lang w:val="es-CR"/>
        </w:rPr>
      </w:pPr>
    </w:p>
    <w:p w14:paraId="7D92ECA2" w14:textId="77777777" w:rsidR="00DC62E5" w:rsidRDefault="00DC62E5" w:rsidP="00DC62E5">
      <w:pPr>
        <w:rPr>
          <w:szCs w:val="20"/>
          <w:lang w:val="es-CR"/>
        </w:rPr>
      </w:pPr>
    </w:p>
    <w:p w14:paraId="088CEC21" w14:textId="77777777" w:rsidR="00DC62E5" w:rsidRDefault="00DC62E5" w:rsidP="00DC62E5">
      <w:pPr>
        <w:rPr>
          <w:szCs w:val="20"/>
          <w:lang w:val="es-CR"/>
        </w:rPr>
      </w:pPr>
    </w:p>
    <w:p w14:paraId="214B6969" w14:textId="77777777" w:rsidR="00DC62E5" w:rsidRDefault="00DC62E5" w:rsidP="00DC62E5">
      <w:pPr>
        <w:rPr>
          <w:szCs w:val="20"/>
          <w:lang w:val="es-CR"/>
        </w:rPr>
      </w:pPr>
    </w:p>
    <w:p w14:paraId="65179631" w14:textId="77777777" w:rsidR="00DC62E5" w:rsidRDefault="00DC62E5" w:rsidP="00DC62E5">
      <w:pPr>
        <w:rPr>
          <w:szCs w:val="20"/>
          <w:lang w:val="es-CR"/>
        </w:rPr>
      </w:pPr>
    </w:p>
    <w:p w14:paraId="54E9C6B7" w14:textId="77777777" w:rsidR="00DC62E5" w:rsidRDefault="00DC62E5" w:rsidP="00DC62E5">
      <w:pPr>
        <w:rPr>
          <w:szCs w:val="20"/>
          <w:lang w:val="es-CR"/>
        </w:rPr>
      </w:pPr>
    </w:p>
    <w:p w14:paraId="2779506B" w14:textId="77777777" w:rsidR="00DC62E5" w:rsidRDefault="00DC62E5" w:rsidP="00DC62E5">
      <w:pPr>
        <w:rPr>
          <w:szCs w:val="20"/>
          <w:lang w:val="es-CR"/>
        </w:rPr>
      </w:pPr>
    </w:p>
    <w:p w14:paraId="740EEEF6" w14:textId="77777777" w:rsidR="00DC62E5" w:rsidRDefault="00DC62E5" w:rsidP="00DC62E5">
      <w:pPr>
        <w:rPr>
          <w:szCs w:val="20"/>
          <w:lang w:val="es-CR"/>
        </w:rPr>
      </w:pPr>
    </w:p>
    <w:p w14:paraId="7BF24841" w14:textId="77777777" w:rsidR="00DC62E5" w:rsidRDefault="00DC62E5" w:rsidP="00DC62E5">
      <w:pPr>
        <w:rPr>
          <w:szCs w:val="20"/>
          <w:lang w:val="es-CR"/>
        </w:rPr>
      </w:pPr>
    </w:p>
    <w:p w14:paraId="18CACD3E" w14:textId="77777777" w:rsidR="00DC62E5" w:rsidRDefault="00DC62E5" w:rsidP="00DC62E5">
      <w:pPr>
        <w:rPr>
          <w:szCs w:val="20"/>
          <w:lang w:val="es-CR"/>
        </w:rPr>
      </w:pPr>
    </w:p>
    <w:p w14:paraId="37307F18"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79C259E6" w14:textId="77777777" w:rsidTr="00147959">
        <w:trPr>
          <w:tblHeader/>
        </w:trPr>
        <w:tc>
          <w:tcPr>
            <w:tcW w:w="4698" w:type="dxa"/>
            <w:shd w:val="pct12" w:color="auto" w:fill="auto"/>
          </w:tcPr>
          <w:p w14:paraId="40496480"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698" w:type="dxa"/>
            <w:shd w:val="pct12" w:color="auto" w:fill="auto"/>
          </w:tcPr>
          <w:p w14:paraId="5AA1518C"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277C9F" w14:paraId="2E216D76" w14:textId="77777777" w:rsidTr="00147959">
        <w:tc>
          <w:tcPr>
            <w:tcW w:w="4698" w:type="dxa"/>
            <w:shd w:val="clear" w:color="auto" w:fill="auto"/>
          </w:tcPr>
          <w:p w14:paraId="2FFFB7EE" w14:textId="77777777" w:rsidR="00DC62E5" w:rsidRPr="00277C9F" w:rsidRDefault="00DC62E5" w:rsidP="00F4619F">
            <w:pPr>
              <w:numPr>
                <w:ilvl w:val="0"/>
                <w:numId w:val="13"/>
              </w:numPr>
              <w:rPr>
                <w:rFonts w:ascii="Arial" w:hAnsi="Arial" w:cs="Arial"/>
                <w:lang w:val="es-CR"/>
              </w:rPr>
            </w:pPr>
            <w:r w:rsidRPr="00277C9F">
              <w:rPr>
                <w:rFonts w:ascii="Arial" w:hAnsi="Arial" w:cs="Arial"/>
                <w:lang w:val="es-CR"/>
              </w:rPr>
              <w:t>Nombre del estudio</w:t>
            </w:r>
          </w:p>
        </w:tc>
        <w:tc>
          <w:tcPr>
            <w:tcW w:w="4698" w:type="dxa"/>
            <w:shd w:val="clear" w:color="auto" w:fill="auto"/>
          </w:tcPr>
          <w:p w14:paraId="003FE42E" w14:textId="77777777" w:rsidR="00DC62E5" w:rsidRPr="00277C9F" w:rsidRDefault="00DC62E5" w:rsidP="00DC62E5">
            <w:pPr>
              <w:jc w:val="both"/>
              <w:rPr>
                <w:rFonts w:ascii="Arial" w:hAnsi="Arial" w:cs="Arial"/>
                <w:lang w:val="es-CR"/>
              </w:rPr>
            </w:pPr>
            <w:r>
              <w:rPr>
                <w:rFonts w:ascii="Arial" w:hAnsi="Arial" w:cs="Arial"/>
                <w:lang w:val="es-CR"/>
              </w:rPr>
              <w:t xml:space="preserve">Evaluación sobre las </w:t>
            </w:r>
            <w:r w:rsidRPr="00FE1D99">
              <w:rPr>
                <w:rFonts w:ascii="Arial" w:hAnsi="Arial" w:cs="Arial"/>
                <w:lang w:val="es-CR"/>
              </w:rPr>
              <w:t xml:space="preserve">horas extra tramitadas </w:t>
            </w:r>
            <w:r w:rsidRPr="00902730">
              <w:rPr>
                <w:rFonts w:ascii="Arial" w:hAnsi="Arial" w:cs="Arial"/>
                <w:lang w:val="es-CR"/>
              </w:rPr>
              <w:t>por el Juzgado Penal de turno extraordinario</w:t>
            </w:r>
            <w:r w:rsidRPr="00FE1D99">
              <w:rPr>
                <w:rFonts w:ascii="Arial" w:hAnsi="Arial" w:cs="Arial"/>
                <w:lang w:val="es-CR"/>
              </w:rPr>
              <w:t xml:space="preserve"> del II Circuito Judicial</w:t>
            </w:r>
            <w:r>
              <w:rPr>
                <w:rFonts w:ascii="Arial" w:hAnsi="Arial" w:cs="Arial"/>
                <w:lang w:val="es-CR"/>
              </w:rPr>
              <w:t xml:space="preserve"> de San José</w:t>
            </w:r>
          </w:p>
        </w:tc>
      </w:tr>
      <w:tr w:rsidR="00DC62E5" w:rsidRPr="00277C9F" w14:paraId="7F231327" w14:textId="77777777" w:rsidTr="00147959">
        <w:tc>
          <w:tcPr>
            <w:tcW w:w="4698" w:type="dxa"/>
            <w:shd w:val="clear" w:color="auto" w:fill="auto"/>
          </w:tcPr>
          <w:p w14:paraId="53711CE9"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698" w:type="dxa"/>
            <w:shd w:val="clear" w:color="auto" w:fill="auto"/>
          </w:tcPr>
          <w:p w14:paraId="356F0517" w14:textId="6CBDCBD3" w:rsidR="00DC62E5" w:rsidRPr="00277C9F" w:rsidRDefault="00DC62E5" w:rsidP="00DC62E5">
            <w:pPr>
              <w:jc w:val="both"/>
              <w:rPr>
                <w:rFonts w:ascii="Arial" w:hAnsi="Arial" w:cs="Arial"/>
                <w:lang w:val="es-CR"/>
              </w:rPr>
            </w:pPr>
            <w:r>
              <w:rPr>
                <w:rFonts w:ascii="Arial" w:hAnsi="Arial" w:cs="Arial"/>
                <w:lang w:val="es-CR"/>
              </w:rPr>
              <w:t>SAFJP-</w:t>
            </w:r>
            <w:r w:rsidR="00D76F65">
              <w:rPr>
                <w:rFonts w:ascii="Arial" w:hAnsi="Arial" w:cs="Arial"/>
                <w:lang w:val="es-CR"/>
              </w:rPr>
              <w:t>03-</w:t>
            </w:r>
            <w:r>
              <w:rPr>
                <w:rFonts w:ascii="Arial" w:hAnsi="Arial" w:cs="Arial"/>
                <w:lang w:val="es-CR"/>
              </w:rPr>
              <w:t>2021</w:t>
            </w:r>
          </w:p>
        </w:tc>
      </w:tr>
      <w:tr w:rsidR="00DC62E5" w:rsidRPr="00277C9F" w14:paraId="6EEFE27A" w14:textId="77777777" w:rsidTr="00147959">
        <w:tc>
          <w:tcPr>
            <w:tcW w:w="4698" w:type="dxa"/>
            <w:shd w:val="clear" w:color="auto" w:fill="auto"/>
          </w:tcPr>
          <w:p w14:paraId="7FA2AA29"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4698" w:type="dxa"/>
            <w:shd w:val="clear" w:color="auto" w:fill="auto"/>
          </w:tcPr>
          <w:p w14:paraId="1E66F5C9" w14:textId="77777777" w:rsidR="00DC62E5" w:rsidRPr="00277C9F" w:rsidRDefault="00DC62E5" w:rsidP="00DC62E5">
            <w:pPr>
              <w:jc w:val="both"/>
              <w:rPr>
                <w:rFonts w:ascii="Arial" w:hAnsi="Arial" w:cs="Arial"/>
                <w:lang w:val="es-CR"/>
              </w:rPr>
            </w:pPr>
            <w:r w:rsidRPr="00902730">
              <w:rPr>
                <w:rFonts w:ascii="Arial" w:hAnsi="Arial" w:cs="Arial"/>
                <w:lang w:val="es-CR"/>
              </w:rPr>
              <w:t>Determinar si las horas extra tramitadas por el Juzgado Penal de turno extraordinario del II Circuito Judicial</w:t>
            </w:r>
            <w:r>
              <w:rPr>
                <w:rFonts w:ascii="Arial" w:hAnsi="Arial" w:cs="Arial"/>
                <w:lang w:val="es-CR"/>
              </w:rPr>
              <w:t xml:space="preserve"> de San José</w:t>
            </w:r>
            <w:r w:rsidRPr="00902730">
              <w:rPr>
                <w:rFonts w:ascii="Arial" w:hAnsi="Arial" w:cs="Arial"/>
                <w:lang w:val="es-CR"/>
              </w:rPr>
              <w:t>, se apega</w:t>
            </w:r>
            <w:r>
              <w:rPr>
                <w:rFonts w:ascii="Arial" w:hAnsi="Arial" w:cs="Arial"/>
                <w:lang w:val="es-CR"/>
              </w:rPr>
              <w:t>n</w:t>
            </w:r>
            <w:r w:rsidRPr="00902730">
              <w:rPr>
                <w:rFonts w:ascii="Arial" w:hAnsi="Arial" w:cs="Arial"/>
                <w:lang w:val="es-CR"/>
              </w:rPr>
              <w:t xml:space="preserve"> a lo establecido en la normativa vigente.</w:t>
            </w:r>
          </w:p>
        </w:tc>
      </w:tr>
      <w:tr w:rsidR="00DC62E5" w:rsidRPr="00277C9F" w14:paraId="3768FD60" w14:textId="77777777" w:rsidTr="00147959">
        <w:tc>
          <w:tcPr>
            <w:tcW w:w="4698" w:type="dxa"/>
            <w:shd w:val="clear" w:color="auto" w:fill="auto"/>
          </w:tcPr>
          <w:p w14:paraId="03D066F3"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Alcance</w:t>
            </w:r>
          </w:p>
        </w:tc>
        <w:tc>
          <w:tcPr>
            <w:tcW w:w="4698" w:type="dxa"/>
            <w:shd w:val="clear" w:color="auto" w:fill="auto"/>
          </w:tcPr>
          <w:p w14:paraId="6D0A18DE" w14:textId="77777777" w:rsidR="00DC62E5" w:rsidRPr="00277C9F" w:rsidRDefault="00DC62E5" w:rsidP="00DC62E5">
            <w:pPr>
              <w:jc w:val="both"/>
              <w:rPr>
                <w:rFonts w:ascii="Arial" w:hAnsi="Arial" w:cs="Arial"/>
                <w:lang w:val="es-CR"/>
              </w:rPr>
            </w:pPr>
            <w:r>
              <w:rPr>
                <w:rFonts w:ascii="Arial" w:hAnsi="Arial" w:cs="Arial"/>
                <w:lang w:val="es-CR"/>
              </w:rPr>
              <w:t xml:space="preserve">El estudio comprenderá el análisis de las horas extra pagadas al personal de esta Dependencia (jueces, juezas y personal técnico) por el periodo comprendido entre </w:t>
            </w:r>
            <w:r w:rsidRPr="006F3319">
              <w:rPr>
                <w:rFonts w:ascii="Arial" w:hAnsi="Arial" w:cs="Arial"/>
                <w:lang w:val="es-CR"/>
              </w:rPr>
              <w:t>enero</w:t>
            </w:r>
            <w:r>
              <w:rPr>
                <w:rFonts w:ascii="Arial" w:hAnsi="Arial" w:cs="Arial"/>
                <w:lang w:val="es-CR"/>
              </w:rPr>
              <w:t xml:space="preserve"> de </w:t>
            </w:r>
            <w:r w:rsidRPr="006F3319">
              <w:rPr>
                <w:rFonts w:ascii="Arial" w:hAnsi="Arial" w:cs="Arial"/>
                <w:lang w:val="es-CR"/>
              </w:rPr>
              <w:t>2016</w:t>
            </w:r>
            <w:r>
              <w:rPr>
                <w:rFonts w:ascii="Arial" w:hAnsi="Arial" w:cs="Arial"/>
                <w:lang w:val="es-CR"/>
              </w:rPr>
              <w:t xml:space="preserve"> a</w:t>
            </w:r>
            <w:r w:rsidRPr="006F3319">
              <w:rPr>
                <w:rFonts w:ascii="Arial" w:hAnsi="Arial" w:cs="Arial"/>
                <w:lang w:val="es-CR"/>
              </w:rPr>
              <w:t xml:space="preserve"> diciembre</w:t>
            </w:r>
            <w:r>
              <w:rPr>
                <w:rFonts w:ascii="Arial" w:hAnsi="Arial" w:cs="Arial"/>
                <w:lang w:val="es-CR"/>
              </w:rPr>
              <w:t xml:space="preserve"> de </w:t>
            </w:r>
            <w:r w:rsidRPr="006F3319">
              <w:rPr>
                <w:rFonts w:ascii="Arial" w:hAnsi="Arial" w:cs="Arial"/>
                <w:lang w:val="es-CR"/>
              </w:rPr>
              <w:t>2019</w:t>
            </w:r>
            <w:r>
              <w:rPr>
                <w:rFonts w:ascii="Arial" w:hAnsi="Arial" w:cs="Arial"/>
                <w:lang w:val="es-CR"/>
              </w:rPr>
              <w:t>.  Para lo anterior, se tomará en cuenta la documentación remitida por la FAPTA para tal efecto.</w:t>
            </w:r>
          </w:p>
        </w:tc>
      </w:tr>
      <w:tr w:rsidR="00DC62E5" w:rsidRPr="00277C9F" w14:paraId="04158110" w14:textId="77777777" w:rsidTr="00147959">
        <w:tc>
          <w:tcPr>
            <w:tcW w:w="4698" w:type="dxa"/>
            <w:shd w:val="clear" w:color="auto" w:fill="auto"/>
          </w:tcPr>
          <w:p w14:paraId="51CD281C"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98" w:type="dxa"/>
            <w:shd w:val="clear" w:color="auto" w:fill="auto"/>
          </w:tcPr>
          <w:p w14:paraId="4688AB04" w14:textId="77777777" w:rsidR="00DC62E5" w:rsidRPr="00277C9F" w:rsidRDefault="00DC62E5" w:rsidP="00DC62E5">
            <w:pPr>
              <w:jc w:val="both"/>
              <w:rPr>
                <w:rFonts w:ascii="Arial" w:hAnsi="Arial" w:cs="Arial"/>
                <w:lang w:val="es-CR"/>
              </w:rPr>
            </w:pPr>
            <w:r>
              <w:rPr>
                <w:rFonts w:ascii="Arial" w:hAnsi="Arial" w:cs="Arial"/>
                <w:lang w:val="es-CR"/>
              </w:rPr>
              <w:t>12 de enero 2021</w:t>
            </w:r>
          </w:p>
        </w:tc>
      </w:tr>
      <w:tr w:rsidR="00DC62E5" w:rsidRPr="00277C9F" w14:paraId="6624A06D" w14:textId="77777777" w:rsidTr="00147959">
        <w:tc>
          <w:tcPr>
            <w:tcW w:w="4698" w:type="dxa"/>
            <w:shd w:val="clear" w:color="auto" w:fill="auto"/>
          </w:tcPr>
          <w:p w14:paraId="4804F6AA"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98" w:type="dxa"/>
            <w:shd w:val="clear" w:color="auto" w:fill="auto"/>
          </w:tcPr>
          <w:p w14:paraId="0177A5EA" w14:textId="77777777" w:rsidR="00DC62E5" w:rsidRPr="00277C9F" w:rsidRDefault="00DC62E5" w:rsidP="00DC62E5">
            <w:pPr>
              <w:jc w:val="both"/>
              <w:rPr>
                <w:rFonts w:ascii="Arial" w:hAnsi="Arial" w:cs="Arial"/>
                <w:lang w:val="es-CR"/>
              </w:rPr>
            </w:pPr>
            <w:r>
              <w:rPr>
                <w:rFonts w:ascii="Arial" w:hAnsi="Arial" w:cs="Arial"/>
                <w:lang w:val="es-CR"/>
              </w:rPr>
              <w:t>19 de abril del 2021</w:t>
            </w:r>
          </w:p>
        </w:tc>
      </w:tr>
      <w:tr w:rsidR="00DC62E5" w:rsidRPr="00277C9F" w14:paraId="785A3F83" w14:textId="77777777" w:rsidTr="00147959">
        <w:tc>
          <w:tcPr>
            <w:tcW w:w="4698" w:type="dxa"/>
            <w:shd w:val="clear" w:color="auto" w:fill="auto"/>
          </w:tcPr>
          <w:p w14:paraId="262B6C10"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698" w:type="dxa"/>
            <w:shd w:val="clear" w:color="auto" w:fill="auto"/>
          </w:tcPr>
          <w:p w14:paraId="6ADD676B" w14:textId="77777777" w:rsidR="00DC62E5" w:rsidRPr="006F3319" w:rsidRDefault="00DC62E5" w:rsidP="00DC62E5">
            <w:pPr>
              <w:pStyle w:val="msolistparagraph0"/>
              <w:ind w:left="0"/>
              <w:jc w:val="both"/>
              <w:rPr>
                <w:rFonts w:ascii="Arial" w:hAnsi="Arial" w:cs="Arial"/>
                <w:sz w:val="24"/>
                <w:szCs w:val="24"/>
              </w:rPr>
            </w:pPr>
            <w:r w:rsidRPr="006F3319">
              <w:rPr>
                <w:rFonts w:ascii="Arial" w:hAnsi="Arial" w:cs="Arial"/>
                <w:sz w:val="24"/>
                <w:szCs w:val="24"/>
              </w:rPr>
              <w:t>Otro (FAPTA)</w:t>
            </w:r>
          </w:p>
          <w:p w14:paraId="4AD56A42" w14:textId="77777777" w:rsidR="00DC62E5" w:rsidRPr="00277C9F" w:rsidRDefault="00DC62E5" w:rsidP="00DC62E5">
            <w:pPr>
              <w:jc w:val="both"/>
              <w:rPr>
                <w:rFonts w:ascii="Arial" w:hAnsi="Arial" w:cs="Arial"/>
                <w:lang w:val="es-CR"/>
              </w:rPr>
            </w:pPr>
          </w:p>
        </w:tc>
      </w:tr>
      <w:tr w:rsidR="00DC62E5" w:rsidRPr="00277C9F" w14:paraId="6E58F5C8" w14:textId="77777777" w:rsidTr="00147959">
        <w:tc>
          <w:tcPr>
            <w:tcW w:w="4698" w:type="dxa"/>
            <w:shd w:val="clear" w:color="auto" w:fill="auto"/>
          </w:tcPr>
          <w:p w14:paraId="3943871E"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98" w:type="dxa"/>
            <w:shd w:val="clear" w:color="auto" w:fill="auto"/>
          </w:tcPr>
          <w:p w14:paraId="6EA34D8E" w14:textId="77777777" w:rsidR="00DC62E5" w:rsidRPr="006F3319" w:rsidRDefault="00DC62E5" w:rsidP="00DC62E5">
            <w:pPr>
              <w:pStyle w:val="msolistparagraph0"/>
              <w:ind w:left="87"/>
              <w:jc w:val="both"/>
              <w:rPr>
                <w:rFonts w:ascii="Arial" w:hAnsi="Arial" w:cs="Arial"/>
                <w:sz w:val="24"/>
                <w:szCs w:val="24"/>
              </w:rPr>
            </w:pPr>
            <w:r w:rsidRPr="006F3319">
              <w:rPr>
                <w:rFonts w:ascii="Arial" w:hAnsi="Arial" w:cs="Arial"/>
                <w:sz w:val="24"/>
                <w:szCs w:val="24"/>
              </w:rPr>
              <w:t>Administración financiera - Presupuesto</w:t>
            </w:r>
          </w:p>
          <w:p w14:paraId="09E3419E" w14:textId="77777777" w:rsidR="00DC62E5" w:rsidRPr="00277C9F" w:rsidRDefault="00DC62E5" w:rsidP="00DC62E5">
            <w:pPr>
              <w:jc w:val="both"/>
              <w:rPr>
                <w:rFonts w:ascii="Arial" w:hAnsi="Arial" w:cs="Arial"/>
                <w:lang w:val="es-CR"/>
              </w:rPr>
            </w:pPr>
          </w:p>
        </w:tc>
      </w:tr>
      <w:tr w:rsidR="00DC62E5" w:rsidRPr="00277C9F" w14:paraId="49E9A3A1" w14:textId="77777777" w:rsidTr="00147959">
        <w:tc>
          <w:tcPr>
            <w:tcW w:w="4698" w:type="dxa"/>
            <w:shd w:val="clear" w:color="auto" w:fill="auto"/>
          </w:tcPr>
          <w:p w14:paraId="65D9DA03"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698" w:type="dxa"/>
            <w:shd w:val="clear" w:color="auto" w:fill="auto"/>
          </w:tcPr>
          <w:p w14:paraId="718D95B4" w14:textId="77777777" w:rsidR="00DC62E5" w:rsidRPr="006F3319" w:rsidRDefault="00DC62E5" w:rsidP="00DC62E5">
            <w:pPr>
              <w:pStyle w:val="msolistparagraph0"/>
              <w:ind w:left="0"/>
              <w:jc w:val="both"/>
              <w:rPr>
                <w:rFonts w:ascii="Arial" w:hAnsi="Arial" w:cs="Arial"/>
                <w:sz w:val="24"/>
                <w:szCs w:val="24"/>
              </w:rPr>
            </w:pPr>
            <w:r w:rsidRPr="006F3319">
              <w:rPr>
                <w:rFonts w:ascii="Arial" w:hAnsi="Arial" w:cs="Arial"/>
                <w:sz w:val="24"/>
                <w:szCs w:val="24"/>
              </w:rPr>
              <w:t>Gestión de recursos presupuestarios</w:t>
            </w:r>
          </w:p>
          <w:p w14:paraId="5FB51AD1" w14:textId="77777777" w:rsidR="00DC62E5" w:rsidRPr="006F3319" w:rsidRDefault="00DC62E5" w:rsidP="00DC62E5">
            <w:pPr>
              <w:pStyle w:val="msolistparagraph0"/>
              <w:jc w:val="both"/>
              <w:rPr>
                <w:rFonts w:ascii="Arial" w:hAnsi="Arial" w:cs="Arial"/>
                <w:sz w:val="24"/>
                <w:szCs w:val="24"/>
              </w:rPr>
            </w:pPr>
          </w:p>
          <w:p w14:paraId="41D2AAA7" w14:textId="77777777" w:rsidR="00DC62E5" w:rsidRPr="00277C9F" w:rsidRDefault="00DC62E5" w:rsidP="00DC62E5">
            <w:pPr>
              <w:jc w:val="both"/>
              <w:rPr>
                <w:rFonts w:ascii="Arial" w:hAnsi="Arial" w:cs="Arial"/>
                <w:lang w:val="es-CR"/>
              </w:rPr>
            </w:pPr>
          </w:p>
        </w:tc>
      </w:tr>
    </w:tbl>
    <w:p w14:paraId="233744F6" w14:textId="77777777" w:rsidR="00DC62E5" w:rsidRDefault="00DC62E5" w:rsidP="00DC62E5">
      <w:pPr>
        <w:rPr>
          <w:szCs w:val="20"/>
          <w:lang w:val="es-CR"/>
        </w:rPr>
      </w:pPr>
    </w:p>
    <w:p w14:paraId="1A5D534F" w14:textId="77777777" w:rsidR="00DC62E5" w:rsidRDefault="00DC62E5" w:rsidP="00DC62E5">
      <w:pPr>
        <w:rPr>
          <w:szCs w:val="20"/>
          <w:lang w:val="es-CR"/>
        </w:rPr>
      </w:pPr>
    </w:p>
    <w:p w14:paraId="0951AB2F" w14:textId="77777777" w:rsidR="00DC62E5" w:rsidRDefault="00DC62E5" w:rsidP="00DC62E5">
      <w:pPr>
        <w:rPr>
          <w:szCs w:val="20"/>
          <w:lang w:val="es-CR"/>
        </w:rPr>
      </w:pPr>
    </w:p>
    <w:p w14:paraId="1D20E75E" w14:textId="77777777" w:rsidR="00DC62E5" w:rsidRDefault="00DC62E5" w:rsidP="00DC62E5">
      <w:pPr>
        <w:rPr>
          <w:szCs w:val="20"/>
          <w:lang w:val="es-CR"/>
        </w:rPr>
      </w:pPr>
    </w:p>
    <w:p w14:paraId="1258CAF5" w14:textId="77777777" w:rsidR="00DC62E5" w:rsidRDefault="00DC62E5" w:rsidP="00DC62E5">
      <w:pPr>
        <w:rPr>
          <w:szCs w:val="20"/>
          <w:lang w:val="es-CR"/>
        </w:rPr>
      </w:pPr>
    </w:p>
    <w:p w14:paraId="736EC941" w14:textId="77777777" w:rsidR="00DC62E5" w:rsidRDefault="00DC62E5" w:rsidP="00DC62E5">
      <w:pPr>
        <w:rPr>
          <w:szCs w:val="20"/>
          <w:lang w:val="es-CR"/>
        </w:rPr>
      </w:pPr>
    </w:p>
    <w:p w14:paraId="7C2BC1EA" w14:textId="77777777" w:rsidR="00DC62E5" w:rsidRDefault="00DC62E5" w:rsidP="00DC62E5">
      <w:pPr>
        <w:rPr>
          <w:szCs w:val="20"/>
          <w:lang w:val="es-CR"/>
        </w:rPr>
      </w:pPr>
    </w:p>
    <w:p w14:paraId="35BB1F3A" w14:textId="77777777" w:rsidR="00DC62E5" w:rsidRDefault="00DC62E5" w:rsidP="00DC62E5">
      <w:pPr>
        <w:rPr>
          <w:szCs w:val="20"/>
          <w:lang w:val="es-CR"/>
        </w:rPr>
      </w:pPr>
    </w:p>
    <w:p w14:paraId="66A9B93A" w14:textId="77777777" w:rsidR="00DC62E5" w:rsidRDefault="00DC62E5" w:rsidP="00DC62E5">
      <w:pPr>
        <w:rPr>
          <w:szCs w:val="20"/>
          <w:lang w:val="es-CR"/>
        </w:rPr>
      </w:pPr>
    </w:p>
    <w:p w14:paraId="1833D903" w14:textId="77777777" w:rsidR="00DC62E5" w:rsidRDefault="00DC62E5" w:rsidP="00DC62E5">
      <w:pPr>
        <w:rPr>
          <w:szCs w:val="20"/>
          <w:lang w:val="es-CR"/>
        </w:rPr>
      </w:pPr>
    </w:p>
    <w:p w14:paraId="181913FF" w14:textId="77777777" w:rsidR="00DC62E5" w:rsidRDefault="00DC62E5" w:rsidP="00DC62E5">
      <w:pPr>
        <w:rPr>
          <w:szCs w:val="20"/>
          <w:lang w:val="es-CR"/>
        </w:rPr>
      </w:pPr>
    </w:p>
    <w:p w14:paraId="1520D131" w14:textId="77777777" w:rsidR="00DC62E5" w:rsidRDefault="00DC62E5" w:rsidP="00DC62E5">
      <w:pPr>
        <w:rPr>
          <w:szCs w:val="20"/>
          <w:lang w:val="es-CR"/>
        </w:rPr>
      </w:pPr>
    </w:p>
    <w:p w14:paraId="2705F714" w14:textId="77777777" w:rsidR="00DC62E5" w:rsidRDefault="00DC62E5" w:rsidP="00DC62E5">
      <w:pPr>
        <w:rPr>
          <w:szCs w:val="20"/>
          <w:lang w:val="es-CR"/>
        </w:rPr>
      </w:pPr>
    </w:p>
    <w:p w14:paraId="2AE48F89" w14:textId="77777777" w:rsidR="00DC62E5" w:rsidRDefault="00DC62E5" w:rsidP="00DC62E5">
      <w:pPr>
        <w:rPr>
          <w:szCs w:val="20"/>
          <w:lang w:val="es-CR"/>
        </w:rPr>
      </w:pPr>
    </w:p>
    <w:p w14:paraId="1D63495F"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698"/>
      </w:tblGrid>
      <w:tr w:rsidR="00DC62E5" w:rsidRPr="00277C9F" w14:paraId="6628744F" w14:textId="77777777" w:rsidTr="00147959">
        <w:trPr>
          <w:tblHeader/>
        </w:trPr>
        <w:tc>
          <w:tcPr>
            <w:tcW w:w="4698" w:type="dxa"/>
            <w:shd w:val="pct12" w:color="auto" w:fill="auto"/>
          </w:tcPr>
          <w:p w14:paraId="34B8F4B5" w14:textId="77777777" w:rsidR="00DC62E5" w:rsidRPr="00277C9F" w:rsidRDefault="00DC62E5" w:rsidP="00DC62E5">
            <w:pPr>
              <w:jc w:val="center"/>
              <w:rPr>
                <w:rFonts w:ascii="Arial" w:hAnsi="Arial" w:cs="Arial"/>
                <w:lang w:val="es-CR"/>
              </w:rPr>
            </w:pPr>
            <w:bookmarkStart w:id="6" w:name="_Hlk55373843"/>
            <w:r>
              <w:rPr>
                <w:rFonts w:ascii="Arial" w:hAnsi="Arial" w:cs="Arial"/>
                <w:lang w:val="es-CR"/>
              </w:rPr>
              <w:lastRenderedPageBreak/>
              <w:t>COMPONENTE</w:t>
            </w:r>
          </w:p>
        </w:tc>
        <w:tc>
          <w:tcPr>
            <w:tcW w:w="4698" w:type="dxa"/>
            <w:shd w:val="pct12" w:color="auto" w:fill="auto"/>
          </w:tcPr>
          <w:p w14:paraId="3690A576"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bookmarkEnd w:id="6"/>
      <w:tr w:rsidR="00DC62E5" w:rsidRPr="00277C9F" w14:paraId="52C57589" w14:textId="77777777" w:rsidTr="00147959">
        <w:tc>
          <w:tcPr>
            <w:tcW w:w="4698" w:type="dxa"/>
            <w:shd w:val="clear" w:color="auto" w:fill="auto"/>
          </w:tcPr>
          <w:p w14:paraId="3902EFBD" w14:textId="77777777" w:rsidR="00DC62E5" w:rsidRPr="00277C9F" w:rsidRDefault="00DC62E5" w:rsidP="00F4619F">
            <w:pPr>
              <w:numPr>
                <w:ilvl w:val="0"/>
                <w:numId w:val="13"/>
              </w:numPr>
              <w:rPr>
                <w:rFonts w:ascii="Arial" w:hAnsi="Arial" w:cs="Arial"/>
                <w:lang w:val="es-CR"/>
              </w:rPr>
            </w:pPr>
            <w:r w:rsidRPr="00277C9F">
              <w:rPr>
                <w:rFonts w:ascii="Arial" w:hAnsi="Arial" w:cs="Arial"/>
                <w:lang w:val="es-CR"/>
              </w:rPr>
              <w:t>Nombre del estudio</w:t>
            </w:r>
          </w:p>
        </w:tc>
        <w:tc>
          <w:tcPr>
            <w:tcW w:w="4698" w:type="dxa"/>
            <w:shd w:val="clear" w:color="auto" w:fill="auto"/>
          </w:tcPr>
          <w:p w14:paraId="40B3F4DC" w14:textId="77777777" w:rsidR="00DC62E5" w:rsidRPr="00277C9F" w:rsidRDefault="00DC62E5" w:rsidP="00DC62E5">
            <w:pPr>
              <w:jc w:val="both"/>
              <w:rPr>
                <w:rFonts w:ascii="Arial" w:hAnsi="Arial" w:cs="Arial"/>
                <w:lang w:val="es-CR"/>
              </w:rPr>
            </w:pPr>
            <w:r>
              <w:rPr>
                <w:rFonts w:ascii="Arial" w:hAnsi="Arial" w:cs="Arial"/>
                <w:lang w:val="es-CR"/>
              </w:rPr>
              <w:t xml:space="preserve">Evaluación </w:t>
            </w:r>
            <w:r w:rsidRPr="009A55DE">
              <w:rPr>
                <w:rFonts w:ascii="Arial" w:hAnsi="Arial" w:cs="Arial"/>
                <w:lang w:val="es-CR"/>
              </w:rPr>
              <w:t xml:space="preserve">sobre el pago efectuado por horas extra </w:t>
            </w:r>
            <w:r>
              <w:rPr>
                <w:rFonts w:ascii="Arial" w:hAnsi="Arial" w:cs="Arial"/>
                <w:lang w:val="es-CR"/>
              </w:rPr>
              <w:t xml:space="preserve">laboradas por un </w:t>
            </w:r>
            <w:r w:rsidRPr="009A55DE">
              <w:rPr>
                <w:rFonts w:ascii="Arial" w:hAnsi="Arial" w:cs="Arial"/>
                <w:lang w:val="es-CR"/>
              </w:rPr>
              <w:t>funcionario en noviembre de 2019</w:t>
            </w:r>
            <w:r>
              <w:rPr>
                <w:rFonts w:ascii="Arial" w:hAnsi="Arial" w:cs="Arial"/>
                <w:lang w:val="es-CR"/>
              </w:rPr>
              <w:t>.</w:t>
            </w:r>
          </w:p>
        </w:tc>
      </w:tr>
      <w:tr w:rsidR="00DC62E5" w:rsidRPr="00277C9F" w14:paraId="61DCEFF3" w14:textId="77777777" w:rsidTr="00147959">
        <w:tc>
          <w:tcPr>
            <w:tcW w:w="4698" w:type="dxa"/>
            <w:shd w:val="clear" w:color="auto" w:fill="auto"/>
          </w:tcPr>
          <w:p w14:paraId="7C3AEBE5"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698" w:type="dxa"/>
            <w:shd w:val="clear" w:color="auto" w:fill="auto"/>
          </w:tcPr>
          <w:p w14:paraId="7B78BC4E" w14:textId="24AAF068" w:rsidR="00DC62E5" w:rsidRPr="00277C9F" w:rsidRDefault="00DC62E5" w:rsidP="00DC62E5">
            <w:pPr>
              <w:jc w:val="both"/>
              <w:rPr>
                <w:rFonts w:ascii="Arial" w:hAnsi="Arial" w:cs="Arial"/>
                <w:lang w:val="es-CR"/>
              </w:rPr>
            </w:pPr>
            <w:r>
              <w:rPr>
                <w:rFonts w:ascii="Arial" w:hAnsi="Arial" w:cs="Arial"/>
                <w:lang w:val="es-CR"/>
              </w:rPr>
              <w:t>SAFJP-</w:t>
            </w:r>
            <w:r w:rsidR="00D76F65">
              <w:rPr>
                <w:rFonts w:ascii="Arial" w:hAnsi="Arial" w:cs="Arial"/>
                <w:lang w:val="es-CR"/>
              </w:rPr>
              <w:t>04-</w:t>
            </w:r>
            <w:r>
              <w:rPr>
                <w:rFonts w:ascii="Arial" w:hAnsi="Arial" w:cs="Arial"/>
                <w:lang w:val="es-CR"/>
              </w:rPr>
              <w:t>2021</w:t>
            </w:r>
          </w:p>
        </w:tc>
      </w:tr>
      <w:tr w:rsidR="00DC62E5" w:rsidRPr="00277C9F" w14:paraId="46B9C245" w14:textId="77777777" w:rsidTr="00147959">
        <w:tc>
          <w:tcPr>
            <w:tcW w:w="4698" w:type="dxa"/>
            <w:shd w:val="clear" w:color="auto" w:fill="auto"/>
          </w:tcPr>
          <w:p w14:paraId="73EE219A"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4698" w:type="dxa"/>
            <w:shd w:val="clear" w:color="auto" w:fill="auto"/>
          </w:tcPr>
          <w:p w14:paraId="118C1978" w14:textId="77777777" w:rsidR="00DC62E5" w:rsidRPr="00277C9F" w:rsidRDefault="00DC62E5" w:rsidP="00DC62E5">
            <w:pPr>
              <w:jc w:val="both"/>
              <w:rPr>
                <w:rFonts w:ascii="Arial" w:hAnsi="Arial" w:cs="Arial"/>
                <w:lang w:val="es-CR"/>
              </w:rPr>
            </w:pPr>
            <w:r w:rsidRPr="009A55DE">
              <w:rPr>
                <w:rFonts w:ascii="Arial" w:hAnsi="Arial" w:cs="Arial"/>
                <w:lang w:val="es-CR"/>
              </w:rPr>
              <w:t>Determinar si el pago efectuado por horas extra incluid</w:t>
            </w:r>
            <w:r>
              <w:rPr>
                <w:rFonts w:ascii="Arial" w:hAnsi="Arial" w:cs="Arial"/>
                <w:lang w:val="es-CR"/>
              </w:rPr>
              <w:t>as</w:t>
            </w:r>
            <w:r w:rsidRPr="009A55DE">
              <w:rPr>
                <w:rFonts w:ascii="Arial" w:hAnsi="Arial" w:cs="Arial"/>
                <w:lang w:val="es-CR"/>
              </w:rPr>
              <w:t xml:space="preserve"> por la Fiscalía en el oficio FAPTAQ-158-20 </w:t>
            </w:r>
            <w:r>
              <w:rPr>
                <w:rFonts w:ascii="Arial" w:hAnsi="Arial" w:cs="Arial"/>
                <w:lang w:val="es-CR"/>
              </w:rPr>
              <w:t xml:space="preserve">corresponden a labores desarrolladas </w:t>
            </w:r>
            <w:r w:rsidRPr="009A55DE">
              <w:rPr>
                <w:rFonts w:ascii="Arial" w:hAnsi="Arial" w:cs="Arial"/>
                <w:lang w:val="es-CR"/>
              </w:rPr>
              <w:t xml:space="preserve">en noviembre de 2019, </w:t>
            </w:r>
            <w:r>
              <w:rPr>
                <w:rFonts w:ascii="Arial" w:hAnsi="Arial" w:cs="Arial"/>
                <w:lang w:val="es-CR"/>
              </w:rPr>
              <w:t>por el funcionario indicado y estas se apegan a la normativa vigente</w:t>
            </w:r>
            <w:r w:rsidRPr="009A55DE">
              <w:rPr>
                <w:rFonts w:ascii="Arial" w:hAnsi="Arial" w:cs="Arial"/>
                <w:lang w:val="es-CR"/>
              </w:rPr>
              <w:t>.</w:t>
            </w:r>
          </w:p>
        </w:tc>
      </w:tr>
      <w:tr w:rsidR="00DC62E5" w:rsidRPr="00277C9F" w14:paraId="7CAA9B15" w14:textId="77777777" w:rsidTr="00147959">
        <w:tc>
          <w:tcPr>
            <w:tcW w:w="4698" w:type="dxa"/>
            <w:shd w:val="clear" w:color="auto" w:fill="auto"/>
          </w:tcPr>
          <w:p w14:paraId="5F5EBB50"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Alcance</w:t>
            </w:r>
          </w:p>
        </w:tc>
        <w:tc>
          <w:tcPr>
            <w:tcW w:w="4698" w:type="dxa"/>
            <w:shd w:val="clear" w:color="auto" w:fill="auto"/>
          </w:tcPr>
          <w:p w14:paraId="5044DBA1" w14:textId="77777777" w:rsidR="00DC62E5" w:rsidRPr="00277C9F" w:rsidRDefault="00DC62E5" w:rsidP="00DC62E5">
            <w:pPr>
              <w:jc w:val="both"/>
              <w:rPr>
                <w:rFonts w:ascii="Arial" w:hAnsi="Arial" w:cs="Arial"/>
                <w:lang w:val="es-CR"/>
              </w:rPr>
            </w:pPr>
            <w:r>
              <w:rPr>
                <w:rFonts w:ascii="Arial" w:hAnsi="Arial" w:cs="Arial"/>
                <w:lang w:val="es-CR"/>
              </w:rPr>
              <w:t>El estudio comprenderá el análisis de las horas extra tramitadas por la persona citada por la FAPTA en su requerimiento, específicamente por el período de noviembre de 2019.  Para lo cual será necesario considerar diversas fuentes de información según cada caso en particular, por ejemplo: expedientes judiciales, Sistema PIN, eventualmente información brindada por Fuerza Pública, documentación en poder del OIJ.</w:t>
            </w:r>
          </w:p>
        </w:tc>
      </w:tr>
      <w:tr w:rsidR="00DC62E5" w:rsidRPr="00277C9F" w14:paraId="2EB0AA2B" w14:textId="77777777" w:rsidTr="00147959">
        <w:tc>
          <w:tcPr>
            <w:tcW w:w="4698" w:type="dxa"/>
            <w:shd w:val="clear" w:color="auto" w:fill="auto"/>
          </w:tcPr>
          <w:p w14:paraId="380C6E8A"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98" w:type="dxa"/>
            <w:shd w:val="clear" w:color="auto" w:fill="auto"/>
          </w:tcPr>
          <w:p w14:paraId="4FF96BFD" w14:textId="77777777" w:rsidR="00DC62E5" w:rsidRPr="00277C9F" w:rsidRDefault="00DC62E5" w:rsidP="00DC62E5">
            <w:pPr>
              <w:jc w:val="both"/>
              <w:rPr>
                <w:rFonts w:ascii="Arial" w:hAnsi="Arial" w:cs="Arial"/>
                <w:lang w:val="es-CR"/>
              </w:rPr>
            </w:pPr>
            <w:r>
              <w:rPr>
                <w:rFonts w:ascii="Arial" w:hAnsi="Arial" w:cs="Arial"/>
                <w:lang w:val="es-CR"/>
              </w:rPr>
              <w:t>12 de enero 2021</w:t>
            </w:r>
          </w:p>
        </w:tc>
      </w:tr>
      <w:tr w:rsidR="00DC62E5" w:rsidRPr="00277C9F" w14:paraId="29896D6D" w14:textId="77777777" w:rsidTr="00147959">
        <w:tc>
          <w:tcPr>
            <w:tcW w:w="4698" w:type="dxa"/>
            <w:shd w:val="clear" w:color="auto" w:fill="auto"/>
          </w:tcPr>
          <w:p w14:paraId="4A7D049E"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98" w:type="dxa"/>
            <w:shd w:val="clear" w:color="auto" w:fill="auto"/>
          </w:tcPr>
          <w:p w14:paraId="392708CD" w14:textId="77777777" w:rsidR="00DC62E5" w:rsidRPr="00277C9F" w:rsidRDefault="00DC62E5" w:rsidP="00DC62E5">
            <w:pPr>
              <w:jc w:val="both"/>
              <w:rPr>
                <w:rFonts w:ascii="Arial" w:hAnsi="Arial" w:cs="Arial"/>
                <w:lang w:val="es-CR"/>
              </w:rPr>
            </w:pPr>
            <w:r w:rsidRPr="000429FD">
              <w:rPr>
                <w:rFonts w:ascii="Arial" w:hAnsi="Arial" w:cs="Arial"/>
                <w:lang w:val="es-CR"/>
              </w:rPr>
              <w:t>15 de febrero del 2021</w:t>
            </w:r>
          </w:p>
        </w:tc>
      </w:tr>
      <w:tr w:rsidR="00DC62E5" w:rsidRPr="00277C9F" w14:paraId="57B6A68B" w14:textId="77777777" w:rsidTr="00147959">
        <w:tc>
          <w:tcPr>
            <w:tcW w:w="4698" w:type="dxa"/>
            <w:shd w:val="clear" w:color="auto" w:fill="auto"/>
          </w:tcPr>
          <w:p w14:paraId="1837B6FB"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698" w:type="dxa"/>
            <w:shd w:val="clear" w:color="auto" w:fill="auto"/>
          </w:tcPr>
          <w:p w14:paraId="2C73807E" w14:textId="77777777" w:rsidR="00DC62E5" w:rsidRPr="006F3319" w:rsidRDefault="00DC62E5" w:rsidP="00DC62E5">
            <w:pPr>
              <w:pStyle w:val="msolistparagraph0"/>
              <w:ind w:left="0"/>
              <w:jc w:val="both"/>
              <w:rPr>
                <w:rFonts w:ascii="Arial" w:hAnsi="Arial" w:cs="Arial"/>
                <w:sz w:val="24"/>
                <w:szCs w:val="24"/>
              </w:rPr>
            </w:pPr>
            <w:r w:rsidRPr="006F3319">
              <w:rPr>
                <w:rFonts w:ascii="Arial" w:hAnsi="Arial" w:cs="Arial"/>
                <w:sz w:val="24"/>
                <w:szCs w:val="24"/>
              </w:rPr>
              <w:t>Otro (FAPTA)</w:t>
            </w:r>
          </w:p>
          <w:p w14:paraId="66153C49" w14:textId="77777777" w:rsidR="00DC62E5" w:rsidRPr="00277C9F" w:rsidRDefault="00DC62E5" w:rsidP="00DC62E5">
            <w:pPr>
              <w:jc w:val="both"/>
              <w:rPr>
                <w:rFonts w:ascii="Arial" w:hAnsi="Arial" w:cs="Arial"/>
                <w:lang w:val="es-CR"/>
              </w:rPr>
            </w:pPr>
          </w:p>
        </w:tc>
      </w:tr>
      <w:tr w:rsidR="00DC62E5" w:rsidRPr="00277C9F" w14:paraId="6419CB82" w14:textId="77777777" w:rsidTr="00147959">
        <w:tc>
          <w:tcPr>
            <w:tcW w:w="4698" w:type="dxa"/>
            <w:shd w:val="clear" w:color="auto" w:fill="auto"/>
          </w:tcPr>
          <w:p w14:paraId="151FFD2A"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98" w:type="dxa"/>
            <w:shd w:val="clear" w:color="auto" w:fill="auto"/>
          </w:tcPr>
          <w:p w14:paraId="073FDF7F" w14:textId="77777777" w:rsidR="00DC62E5" w:rsidRPr="006F3319" w:rsidRDefault="00DC62E5" w:rsidP="00DC62E5">
            <w:pPr>
              <w:pStyle w:val="msolistparagraph0"/>
              <w:ind w:left="0"/>
              <w:jc w:val="both"/>
              <w:rPr>
                <w:rFonts w:ascii="Arial" w:hAnsi="Arial" w:cs="Arial"/>
                <w:sz w:val="24"/>
                <w:szCs w:val="24"/>
              </w:rPr>
            </w:pPr>
            <w:r w:rsidRPr="006F3319">
              <w:rPr>
                <w:rFonts w:ascii="Arial" w:hAnsi="Arial" w:cs="Arial"/>
                <w:sz w:val="24"/>
                <w:szCs w:val="24"/>
              </w:rPr>
              <w:t>Administración financiera - Presupuesto</w:t>
            </w:r>
          </w:p>
          <w:p w14:paraId="386DB732" w14:textId="77777777" w:rsidR="00DC62E5" w:rsidRPr="00277C9F" w:rsidRDefault="00DC62E5" w:rsidP="00DC62E5">
            <w:pPr>
              <w:jc w:val="both"/>
              <w:rPr>
                <w:rFonts w:ascii="Arial" w:hAnsi="Arial" w:cs="Arial"/>
                <w:lang w:val="es-CR"/>
              </w:rPr>
            </w:pPr>
          </w:p>
        </w:tc>
      </w:tr>
      <w:tr w:rsidR="00DC62E5" w:rsidRPr="00277C9F" w14:paraId="63F4E649" w14:textId="77777777" w:rsidTr="00147959">
        <w:tc>
          <w:tcPr>
            <w:tcW w:w="4698" w:type="dxa"/>
            <w:shd w:val="clear" w:color="auto" w:fill="auto"/>
          </w:tcPr>
          <w:p w14:paraId="4CA12BF8"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698" w:type="dxa"/>
            <w:shd w:val="clear" w:color="auto" w:fill="auto"/>
          </w:tcPr>
          <w:p w14:paraId="5E209897" w14:textId="77777777" w:rsidR="00DC62E5" w:rsidRPr="006F3319" w:rsidRDefault="00DC62E5" w:rsidP="00DC62E5">
            <w:pPr>
              <w:pStyle w:val="msolistparagraph0"/>
              <w:ind w:left="0"/>
              <w:jc w:val="both"/>
              <w:rPr>
                <w:rFonts w:ascii="Arial" w:hAnsi="Arial" w:cs="Arial"/>
                <w:sz w:val="24"/>
                <w:szCs w:val="24"/>
              </w:rPr>
            </w:pPr>
            <w:r w:rsidRPr="006F3319">
              <w:rPr>
                <w:rFonts w:ascii="Arial" w:hAnsi="Arial" w:cs="Arial"/>
                <w:sz w:val="24"/>
                <w:szCs w:val="24"/>
              </w:rPr>
              <w:t>Gestión de recursos presupuestarios</w:t>
            </w:r>
          </w:p>
          <w:p w14:paraId="238ACE58" w14:textId="77777777" w:rsidR="00DC62E5" w:rsidRPr="006F3319" w:rsidRDefault="00DC62E5" w:rsidP="00DC62E5">
            <w:pPr>
              <w:pStyle w:val="msolistparagraph0"/>
              <w:jc w:val="both"/>
              <w:rPr>
                <w:rFonts w:ascii="Arial" w:hAnsi="Arial" w:cs="Arial"/>
                <w:sz w:val="24"/>
                <w:szCs w:val="24"/>
              </w:rPr>
            </w:pPr>
          </w:p>
          <w:p w14:paraId="1F1AD89E" w14:textId="77777777" w:rsidR="00DC62E5" w:rsidRPr="00277C9F" w:rsidRDefault="00DC62E5" w:rsidP="00DC62E5">
            <w:pPr>
              <w:jc w:val="both"/>
              <w:rPr>
                <w:rFonts w:ascii="Arial" w:hAnsi="Arial" w:cs="Arial"/>
                <w:lang w:val="es-CR"/>
              </w:rPr>
            </w:pPr>
          </w:p>
        </w:tc>
      </w:tr>
    </w:tbl>
    <w:p w14:paraId="453363E6" w14:textId="77777777" w:rsidR="00DC62E5" w:rsidRDefault="00DC62E5" w:rsidP="00DC62E5">
      <w:pPr>
        <w:rPr>
          <w:lang w:val="es-CR"/>
        </w:rPr>
      </w:pPr>
    </w:p>
    <w:p w14:paraId="5F8C3F2D" w14:textId="77777777" w:rsidR="00DC62E5" w:rsidRDefault="00DC62E5" w:rsidP="00DC62E5">
      <w:pPr>
        <w:rPr>
          <w:lang w:val="es-CR"/>
        </w:rPr>
      </w:pPr>
    </w:p>
    <w:p w14:paraId="22608C46" w14:textId="77777777" w:rsidR="00DC62E5" w:rsidRDefault="00DC62E5" w:rsidP="00DC62E5">
      <w:pPr>
        <w:rPr>
          <w:lang w:val="es-CR"/>
        </w:rPr>
      </w:pPr>
    </w:p>
    <w:p w14:paraId="6CF2149F" w14:textId="77777777" w:rsidR="00DC62E5" w:rsidRDefault="00DC62E5" w:rsidP="00DC62E5">
      <w:pPr>
        <w:rPr>
          <w:lang w:val="es-CR"/>
        </w:rPr>
      </w:pPr>
    </w:p>
    <w:p w14:paraId="1E0E04A3" w14:textId="77777777" w:rsidR="00DC62E5" w:rsidRDefault="00DC62E5" w:rsidP="00DC62E5">
      <w:pPr>
        <w:rPr>
          <w:lang w:val="es-CR"/>
        </w:rPr>
      </w:pPr>
    </w:p>
    <w:p w14:paraId="1AD491D9" w14:textId="77777777" w:rsidR="00DC62E5" w:rsidRDefault="00DC62E5" w:rsidP="00DC62E5">
      <w:pPr>
        <w:rPr>
          <w:lang w:val="es-CR"/>
        </w:rPr>
      </w:pPr>
    </w:p>
    <w:p w14:paraId="67EBE0E3" w14:textId="77777777" w:rsidR="00DC62E5" w:rsidRDefault="00DC62E5" w:rsidP="00DC62E5">
      <w:pPr>
        <w:rPr>
          <w:lang w:val="es-CR"/>
        </w:rPr>
      </w:pPr>
    </w:p>
    <w:p w14:paraId="5F1F4100" w14:textId="77777777" w:rsidR="00DC62E5" w:rsidRDefault="00DC62E5" w:rsidP="00DC62E5">
      <w:pPr>
        <w:rPr>
          <w:lang w:val="es-CR"/>
        </w:rPr>
      </w:pPr>
    </w:p>
    <w:p w14:paraId="4D0D835A" w14:textId="77777777" w:rsidR="00DC62E5" w:rsidRDefault="00DC62E5" w:rsidP="00DC62E5">
      <w:pPr>
        <w:rPr>
          <w:lang w:val="es-CR"/>
        </w:rPr>
      </w:pPr>
    </w:p>
    <w:p w14:paraId="1A74F22F" w14:textId="77777777" w:rsidR="00DC62E5" w:rsidRDefault="00DC62E5" w:rsidP="00DC62E5">
      <w:pPr>
        <w:rPr>
          <w:lang w:val="es-CR"/>
        </w:rPr>
      </w:pPr>
    </w:p>
    <w:p w14:paraId="137BAA6D" w14:textId="77777777" w:rsidR="00DC62E5" w:rsidRDefault="00DC62E5" w:rsidP="00DC62E5">
      <w:pPr>
        <w:rPr>
          <w:lang w:val="es-CR"/>
        </w:rPr>
      </w:pPr>
    </w:p>
    <w:p w14:paraId="0A45D7AA" w14:textId="77777777" w:rsidR="00DC62E5" w:rsidRDefault="00DC62E5" w:rsidP="00DC62E5">
      <w:pPr>
        <w:rPr>
          <w:lang w:val="es-CR"/>
        </w:rPr>
      </w:pPr>
    </w:p>
    <w:p w14:paraId="7EEEAD08" w14:textId="651619FC" w:rsidR="00DC62E5" w:rsidRDefault="00DC62E5" w:rsidP="00C45D0A">
      <w:pPr>
        <w:pStyle w:val="Citadestacada"/>
        <w:rPr>
          <w:lang w:val="es-CR"/>
        </w:rPr>
      </w:pPr>
      <w:r>
        <w:rPr>
          <w:lang w:val="es-CR"/>
        </w:rPr>
        <w:lastRenderedPageBreak/>
        <w:t>SECCIÓN</w:t>
      </w:r>
      <w:r w:rsidR="00C45D0A">
        <w:rPr>
          <w:lang w:val="es-CR"/>
        </w:rPr>
        <w:t xml:space="preserve"> DE AUDITORIA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80"/>
        <w:gridCol w:w="5573"/>
      </w:tblGrid>
      <w:tr w:rsidR="00DC62E5" w:rsidRPr="00277C9F" w14:paraId="4C2346EC" w14:textId="77777777" w:rsidTr="00147959">
        <w:trPr>
          <w:tblHeader/>
        </w:trPr>
        <w:tc>
          <w:tcPr>
            <w:tcW w:w="3743" w:type="dxa"/>
            <w:shd w:val="pct12" w:color="auto" w:fill="auto"/>
          </w:tcPr>
          <w:p w14:paraId="25711434"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5653" w:type="dxa"/>
            <w:gridSpan w:val="2"/>
            <w:shd w:val="pct12" w:color="auto" w:fill="auto"/>
          </w:tcPr>
          <w:p w14:paraId="7E20D1F3"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BE2740" w14:paraId="51429FF9" w14:textId="77777777" w:rsidTr="00147959">
        <w:trPr>
          <w:trHeight w:val="843"/>
        </w:trPr>
        <w:tc>
          <w:tcPr>
            <w:tcW w:w="3743" w:type="dxa"/>
            <w:shd w:val="clear" w:color="auto" w:fill="auto"/>
          </w:tcPr>
          <w:p w14:paraId="00649817" w14:textId="77777777" w:rsidR="00DC62E5" w:rsidRPr="005C5170" w:rsidRDefault="00DC62E5" w:rsidP="00DC62E5">
            <w:pPr>
              <w:rPr>
                <w:rFonts w:ascii="Arial" w:hAnsi="Arial" w:cs="Arial"/>
                <w:lang w:val="es-CR"/>
              </w:rPr>
            </w:pPr>
            <w:r>
              <w:rPr>
                <w:rFonts w:ascii="Arial" w:hAnsi="Arial" w:cs="Arial"/>
                <w:lang w:val="es-CR"/>
              </w:rPr>
              <w:t>1</w:t>
            </w:r>
            <w:r w:rsidRPr="005C5170">
              <w:rPr>
                <w:rFonts w:ascii="Arial" w:hAnsi="Arial" w:cs="Arial"/>
                <w:lang w:val="es-CR"/>
              </w:rPr>
              <w:t>. Nombre del estudio</w:t>
            </w:r>
          </w:p>
        </w:tc>
        <w:tc>
          <w:tcPr>
            <w:tcW w:w="5653" w:type="dxa"/>
            <w:gridSpan w:val="2"/>
            <w:shd w:val="clear" w:color="auto" w:fill="auto"/>
          </w:tcPr>
          <w:p w14:paraId="2E2B615B" w14:textId="77777777" w:rsidR="00DC62E5" w:rsidRPr="005C5170" w:rsidRDefault="00DC62E5" w:rsidP="00DC62E5">
            <w:pPr>
              <w:jc w:val="both"/>
              <w:rPr>
                <w:rFonts w:ascii="Arial" w:hAnsi="Arial" w:cs="Arial"/>
                <w:lang w:val="es-CR"/>
              </w:rPr>
            </w:pPr>
            <w:r w:rsidRPr="005C5170">
              <w:rPr>
                <w:rFonts w:ascii="Arial" w:hAnsi="Arial" w:cs="Arial"/>
                <w:lang w:val="es-CR"/>
              </w:rPr>
              <w:t>Segundo estudio Operativo en la Secretaría General de la Corte</w:t>
            </w:r>
          </w:p>
        </w:tc>
      </w:tr>
      <w:tr w:rsidR="00DC62E5" w:rsidRPr="00277C9F" w14:paraId="4DF391F1" w14:textId="77777777" w:rsidTr="00147959">
        <w:trPr>
          <w:trHeight w:val="425"/>
        </w:trPr>
        <w:tc>
          <w:tcPr>
            <w:tcW w:w="3743" w:type="dxa"/>
            <w:shd w:val="clear" w:color="auto" w:fill="auto"/>
          </w:tcPr>
          <w:p w14:paraId="03FFF95D" w14:textId="77777777" w:rsidR="00DC62E5" w:rsidRPr="00277C9F" w:rsidRDefault="00DC62E5" w:rsidP="00F4619F">
            <w:pPr>
              <w:numPr>
                <w:ilvl w:val="1"/>
                <w:numId w:val="14"/>
              </w:numPr>
              <w:rPr>
                <w:rFonts w:ascii="Arial" w:hAnsi="Arial" w:cs="Arial"/>
                <w:lang w:val="es-CR"/>
              </w:rPr>
            </w:pPr>
            <w:r w:rsidRPr="00277C9F">
              <w:rPr>
                <w:rFonts w:ascii="Arial" w:hAnsi="Arial" w:cs="Arial"/>
                <w:lang w:val="es-CR"/>
              </w:rPr>
              <w:t>Código</w:t>
            </w:r>
          </w:p>
        </w:tc>
        <w:tc>
          <w:tcPr>
            <w:tcW w:w="5653" w:type="dxa"/>
            <w:gridSpan w:val="2"/>
            <w:shd w:val="clear" w:color="auto" w:fill="auto"/>
          </w:tcPr>
          <w:p w14:paraId="0E0E1977" w14:textId="77777777" w:rsidR="00DC62E5" w:rsidRPr="00277C9F" w:rsidRDefault="00DC62E5" w:rsidP="00DC62E5">
            <w:pPr>
              <w:jc w:val="both"/>
              <w:rPr>
                <w:rFonts w:ascii="Arial" w:hAnsi="Arial" w:cs="Arial"/>
                <w:lang w:val="es-CR"/>
              </w:rPr>
            </w:pPr>
            <w:r>
              <w:rPr>
                <w:rFonts w:ascii="Arial" w:hAnsi="Arial" w:cs="Arial"/>
                <w:lang w:val="es-CR"/>
              </w:rPr>
              <w:t>SAO-01-2021</w:t>
            </w:r>
          </w:p>
        </w:tc>
      </w:tr>
      <w:tr w:rsidR="00DC62E5" w:rsidRPr="005841EF" w14:paraId="2186884E" w14:textId="77777777" w:rsidTr="00147959">
        <w:trPr>
          <w:trHeight w:val="1680"/>
        </w:trPr>
        <w:tc>
          <w:tcPr>
            <w:tcW w:w="3743" w:type="dxa"/>
            <w:shd w:val="clear" w:color="auto" w:fill="auto"/>
          </w:tcPr>
          <w:p w14:paraId="1432AEBC" w14:textId="77777777" w:rsidR="00DC62E5" w:rsidRPr="005841EF" w:rsidRDefault="00DC62E5" w:rsidP="00F4619F">
            <w:pPr>
              <w:numPr>
                <w:ilvl w:val="1"/>
                <w:numId w:val="14"/>
              </w:numPr>
              <w:rPr>
                <w:rFonts w:ascii="Arial" w:hAnsi="Arial" w:cs="Arial"/>
                <w:lang w:val="es-CR"/>
              </w:rPr>
            </w:pPr>
            <w:r w:rsidRPr="005841EF">
              <w:rPr>
                <w:rFonts w:ascii="Arial" w:hAnsi="Arial" w:cs="Arial"/>
                <w:lang w:val="es-CR"/>
              </w:rPr>
              <w:t>Objetivo general</w:t>
            </w:r>
          </w:p>
        </w:tc>
        <w:tc>
          <w:tcPr>
            <w:tcW w:w="5653" w:type="dxa"/>
            <w:gridSpan w:val="2"/>
            <w:shd w:val="clear" w:color="auto" w:fill="auto"/>
          </w:tcPr>
          <w:p w14:paraId="77661026" w14:textId="77777777" w:rsidR="00DC62E5" w:rsidRPr="005841EF" w:rsidRDefault="00DC62E5" w:rsidP="00DC62E5">
            <w:pPr>
              <w:jc w:val="both"/>
              <w:rPr>
                <w:rFonts w:ascii="Arial" w:hAnsi="Arial" w:cs="Arial"/>
                <w:lang w:val="es-CR"/>
              </w:rPr>
            </w:pPr>
            <w:r w:rsidRPr="005841EF">
              <w:rPr>
                <w:rFonts w:ascii="Arial" w:hAnsi="Arial" w:cs="Arial"/>
                <w:lang w:val="es-CR"/>
              </w:rPr>
              <w:t>Evaluar si la Secretaria General de la Corte cumple con su funcionamiento en forma eficiente y eficaz, de conformidad con la potestad que le otorga la normativa vigente.</w:t>
            </w:r>
          </w:p>
        </w:tc>
      </w:tr>
      <w:tr w:rsidR="00DC62E5" w:rsidRPr="00277C9F" w14:paraId="09D6AA53" w14:textId="77777777" w:rsidTr="00147959">
        <w:trPr>
          <w:trHeight w:val="4102"/>
        </w:trPr>
        <w:tc>
          <w:tcPr>
            <w:tcW w:w="3743" w:type="dxa"/>
            <w:shd w:val="clear" w:color="auto" w:fill="auto"/>
          </w:tcPr>
          <w:p w14:paraId="4127CD9C" w14:textId="77777777" w:rsidR="00DC62E5" w:rsidRPr="00277C9F" w:rsidRDefault="00DC62E5" w:rsidP="00F4619F">
            <w:pPr>
              <w:numPr>
                <w:ilvl w:val="1"/>
                <w:numId w:val="14"/>
              </w:numPr>
              <w:rPr>
                <w:rFonts w:ascii="Arial" w:hAnsi="Arial" w:cs="Arial"/>
                <w:lang w:val="es-CR"/>
              </w:rPr>
            </w:pPr>
            <w:r w:rsidRPr="00277C9F">
              <w:rPr>
                <w:rFonts w:ascii="Arial" w:hAnsi="Arial" w:cs="Arial"/>
                <w:lang w:val="es-CR"/>
              </w:rPr>
              <w:t>Alcance</w:t>
            </w:r>
          </w:p>
        </w:tc>
        <w:tc>
          <w:tcPr>
            <w:tcW w:w="5653" w:type="dxa"/>
            <w:gridSpan w:val="2"/>
            <w:shd w:val="clear" w:color="auto" w:fill="auto"/>
          </w:tcPr>
          <w:p w14:paraId="2F07B922" w14:textId="77777777" w:rsidR="00DC62E5" w:rsidRPr="005841EF" w:rsidRDefault="00DC62E5" w:rsidP="00DC62E5">
            <w:pPr>
              <w:jc w:val="both"/>
              <w:rPr>
                <w:rFonts w:ascii="Arial" w:hAnsi="Arial" w:cs="Arial"/>
                <w:lang w:val="es-CR"/>
              </w:rPr>
            </w:pPr>
            <w:r w:rsidRPr="005841EF">
              <w:rPr>
                <w:rFonts w:ascii="Arial" w:hAnsi="Arial" w:cs="Arial"/>
                <w:lang w:val="es-CR"/>
              </w:rPr>
              <w:t xml:space="preserve">El periodo de evaluación comprende del 1 enero al 21 de diciembre 2020 ampliándose estrictamente si se considera necesario para los fines del estudio. </w:t>
            </w:r>
          </w:p>
          <w:p w14:paraId="56561090" w14:textId="77777777" w:rsidR="00DC62E5" w:rsidRPr="005841EF" w:rsidRDefault="00DC62E5" w:rsidP="00DC62E5">
            <w:pPr>
              <w:jc w:val="both"/>
              <w:rPr>
                <w:rFonts w:ascii="Arial" w:hAnsi="Arial" w:cs="Arial"/>
                <w:lang w:val="es-CR"/>
              </w:rPr>
            </w:pPr>
          </w:p>
          <w:p w14:paraId="3EC63B88" w14:textId="77777777" w:rsidR="00DC62E5" w:rsidRPr="00E34B88" w:rsidRDefault="00DC62E5" w:rsidP="00DC62E5">
            <w:pPr>
              <w:jc w:val="both"/>
              <w:rPr>
                <w:rFonts w:ascii="Arial" w:hAnsi="Arial" w:cs="Arial"/>
                <w:lang w:val="es-CR"/>
              </w:rPr>
            </w:pPr>
            <w:r w:rsidRPr="00E34B88">
              <w:rPr>
                <w:rFonts w:ascii="Arial" w:hAnsi="Arial" w:cs="Arial"/>
                <w:lang w:val="es-CR"/>
              </w:rPr>
              <w:t xml:space="preserve">Como parte de lo anterior, se analizará y verificará la efectividad del sistema de control interno establecido para la atención de los asuntos asignados a su función sustantiva, cargas de trabajo, </w:t>
            </w:r>
            <w:r>
              <w:rPr>
                <w:rFonts w:ascii="Arial" w:hAnsi="Arial" w:cs="Arial"/>
                <w:lang w:val="es-CR"/>
              </w:rPr>
              <w:t xml:space="preserve">antigüedad de los procesos, </w:t>
            </w:r>
            <w:r w:rsidRPr="00E34B88">
              <w:rPr>
                <w:rFonts w:ascii="Arial" w:hAnsi="Arial" w:cs="Arial"/>
                <w:lang w:val="es-CR"/>
              </w:rPr>
              <w:t>capacidad operativa y demás elementos que resulten de conformidad con la identificación de las áreas más riesgosas determinadas, a fin de orientar los esfuerzos de manera más acertada y en estricto cumplimiento de la normativa técnica existente.</w:t>
            </w:r>
          </w:p>
          <w:p w14:paraId="55E6945D" w14:textId="77777777" w:rsidR="00DC62E5" w:rsidRPr="005841EF" w:rsidRDefault="00DC62E5" w:rsidP="00DC62E5">
            <w:pPr>
              <w:jc w:val="both"/>
              <w:rPr>
                <w:rFonts w:ascii="Arial" w:hAnsi="Arial" w:cs="Arial"/>
                <w:lang w:val="es-CR"/>
              </w:rPr>
            </w:pPr>
          </w:p>
        </w:tc>
      </w:tr>
      <w:tr w:rsidR="00DC62E5" w:rsidRPr="00277C9F" w14:paraId="500EFD62" w14:textId="77777777" w:rsidTr="00147959">
        <w:trPr>
          <w:trHeight w:val="701"/>
        </w:trPr>
        <w:tc>
          <w:tcPr>
            <w:tcW w:w="3743" w:type="dxa"/>
            <w:shd w:val="clear" w:color="auto" w:fill="auto"/>
          </w:tcPr>
          <w:p w14:paraId="0B50F345"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Fecha de inicio estimada de la auditoría.</w:t>
            </w:r>
          </w:p>
        </w:tc>
        <w:tc>
          <w:tcPr>
            <w:tcW w:w="5653" w:type="dxa"/>
            <w:gridSpan w:val="2"/>
            <w:shd w:val="clear" w:color="auto" w:fill="auto"/>
          </w:tcPr>
          <w:p w14:paraId="3B914BA0" w14:textId="77777777" w:rsidR="00DC62E5" w:rsidRPr="00277C9F" w:rsidRDefault="00DC62E5" w:rsidP="00DC62E5">
            <w:pPr>
              <w:rPr>
                <w:rFonts w:ascii="Arial" w:hAnsi="Arial" w:cs="Arial"/>
                <w:lang w:val="es-CR"/>
              </w:rPr>
            </w:pPr>
            <w:r>
              <w:rPr>
                <w:rFonts w:ascii="Arial" w:hAnsi="Arial" w:cs="Arial"/>
                <w:lang w:val="es-CR"/>
              </w:rPr>
              <w:t>4-1-2021</w:t>
            </w:r>
          </w:p>
        </w:tc>
      </w:tr>
      <w:tr w:rsidR="00DC62E5" w:rsidRPr="00277C9F" w14:paraId="2D045807" w14:textId="77777777" w:rsidTr="00147959">
        <w:trPr>
          <w:trHeight w:val="698"/>
        </w:trPr>
        <w:tc>
          <w:tcPr>
            <w:tcW w:w="3743" w:type="dxa"/>
            <w:shd w:val="clear" w:color="auto" w:fill="auto"/>
          </w:tcPr>
          <w:p w14:paraId="6A1B84A5"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Fecha de finalización estimada de la auditoría.</w:t>
            </w:r>
          </w:p>
        </w:tc>
        <w:tc>
          <w:tcPr>
            <w:tcW w:w="5653" w:type="dxa"/>
            <w:gridSpan w:val="2"/>
            <w:shd w:val="clear" w:color="auto" w:fill="auto"/>
          </w:tcPr>
          <w:p w14:paraId="3CBCAB4C" w14:textId="77777777" w:rsidR="00DC62E5" w:rsidRPr="00277C9F" w:rsidRDefault="00DC62E5" w:rsidP="00DC62E5">
            <w:pPr>
              <w:rPr>
                <w:rFonts w:ascii="Arial" w:hAnsi="Arial" w:cs="Arial"/>
                <w:lang w:val="es-CR"/>
              </w:rPr>
            </w:pPr>
            <w:r>
              <w:rPr>
                <w:rFonts w:ascii="Arial" w:hAnsi="Arial" w:cs="Arial"/>
                <w:lang w:val="es-CR"/>
              </w:rPr>
              <w:t>23-4-2021</w:t>
            </w:r>
          </w:p>
        </w:tc>
      </w:tr>
      <w:tr w:rsidR="00DC62E5" w:rsidRPr="00277C9F" w14:paraId="17E293FE" w14:textId="77777777" w:rsidTr="00147959">
        <w:tc>
          <w:tcPr>
            <w:tcW w:w="3743" w:type="dxa"/>
            <w:shd w:val="clear" w:color="auto" w:fill="auto"/>
          </w:tcPr>
          <w:p w14:paraId="1AB1E115"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Origen</w:t>
            </w:r>
          </w:p>
        </w:tc>
        <w:tc>
          <w:tcPr>
            <w:tcW w:w="5653" w:type="dxa"/>
            <w:gridSpan w:val="2"/>
            <w:shd w:val="clear" w:color="auto" w:fill="auto"/>
            <w:vAlign w:val="center"/>
          </w:tcPr>
          <w:p w14:paraId="3514A29E" w14:textId="77777777" w:rsidR="00DC62E5" w:rsidRPr="00277C9F" w:rsidRDefault="00DC62E5" w:rsidP="00DC62E5">
            <w:pPr>
              <w:rPr>
                <w:rFonts w:ascii="Arial" w:hAnsi="Arial" w:cs="Arial"/>
              </w:rPr>
            </w:pPr>
          </w:p>
          <w:p w14:paraId="73AF65E1"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Programación de la Auditoría Interna</w:t>
            </w:r>
          </w:p>
          <w:p w14:paraId="2AE46AD1" w14:textId="77777777" w:rsidR="00DC62E5" w:rsidRPr="00277C9F" w:rsidRDefault="00DC62E5" w:rsidP="00DC62E5">
            <w:pPr>
              <w:pStyle w:val="msolistparagraph0"/>
              <w:ind w:left="447"/>
              <w:rPr>
                <w:rFonts w:ascii="Arial" w:hAnsi="Arial" w:cs="Arial"/>
                <w:lang w:val="es-CR"/>
              </w:rPr>
            </w:pPr>
          </w:p>
        </w:tc>
      </w:tr>
      <w:tr w:rsidR="00DC62E5" w:rsidRPr="00277C9F" w14:paraId="5F5BFAAD" w14:textId="77777777" w:rsidTr="00147959">
        <w:trPr>
          <w:trHeight w:val="592"/>
        </w:trPr>
        <w:tc>
          <w:tcPr>
            <w:tcW w:w="3743" w:type="dxa"/>
            <w:shd w:val="clear" w:color="auto" w:fill="auto"/>
            <w:vAlign w:val="center"/>
          </w:tcPr>
          <w:p w14:paraId="6A54365C"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Tema</w:t>
            </w:r>
          </w:p>
        </w:tc>
        <w:tc>
          <w:tcPr>
            <w:tcW w:w="5653" w:type="dxa"/>
            <w:gridSpan w:val="2"/>
            <w:shd w:val="clear" w:color="auto" w:fill="auto"/>
            <w:vAlign w:val="center"/>
          </w:tcPr>
          <w:p w14:paraId="3BB66560" w14:textId="77777777" w:rsidR="00DC62E5" w:rsidRPr="001D17C6"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tc>
      </w:tr>
      <w:tr w:rsidR="00DC62E5" w:rsidRPr="00277C9F" w14:paraId="1E86A23D" w14:textId="77777777" w:rsidTr="00147959">
        <w:tc>
          <w:tcPr>
            <w:tcW w:w="3743" w:type="dxa"/>
            <w:shd w:val="clear" w:color="auto" w:fill="auto"/>
          </w:tcPr>
          <w:p w14:paraId="66ACA0C7"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Proceso</w:t>
            </w:r>
          </w:p>
        </w:tc>
        <w:tc>
          <w:tcPr>
            <w:tcW w:w="5653" w:type="dxa"/>
            <w:gridSpan w:val="2"/>
            <w:shd w:val="clear" w:color="auto" w:fill="auto"/>
            <w:vAlign w:val="center"/>
          </w:tcPr>
          <w:p w14:paraId="07A0DBA5" w14:textId="77777777" w:rsidR="00DC62E5" w:rsidRDefault="00DC62E5" w:rsidP="00DC62E5">
            <w:pPr>
              <w:pStyle w:val="msolistparagraph0"/>
              <w:ind w:left="447"/>
              <w:rPr>
                <w:rFonts w:ascii="Arial" w:hAnsi="Arial" w:cs="Arial"/>
                <w:sz w:val="24"/>
                <w:szCs w:val="24"/>
              </w:rPr>
            </w:pPr>
          </w:p>
          <w:p w14:paraId="41170B41" w14:textId="77777777" w:rsidR="00DC62E5" w:rsidRPr="00A51E5B" w:rsidRDefault="00DC62E5" w:rsidP="00F4619F">
            <w:pPr>
              <w:pStyle w:val="msolistparagraph0"/>
              <w:numPr>
                <w:ilvl w:val="1"/>
                <w:numId w:val="6"/>
              </w:numPr>
              <w:ind w:left="447"/>
              <w:rPr>
                <w:rFonts w:ascii="Arial" w:hAnsi="Arial" w:cs="Arial"/>
                <w:sz w:val="24"/>
                <w:szCs w:val="24"/>
              </w:rPr>
            </w:pPr>
            <w:r w:rsidRPr="00A51E5B">
              <w:rPr>
                <w:rFonts w:ascii="Arial" w:hAnsi="Arial" w:cs="Arial"/>
                <w:sz w:val="24"/>
                <w:szCs w:val="24"/>
              </w:rPr>
              <w:t>Procesos sustantivos de la institución</w:t>
            </w:r>
          </w:p>
          <w:p w14:paraId="2C178CF0" w14:textId="77777777" w:rsidR="00DC62E5" w:rsidRPr="00277C9F" w:rsidRDefault="00DC62E5" w:rsidP="00DC62E5">
            <w:pPr>
              <w:rPr>
                <w:rFonts w:ascii="Arial" w:hAnsi="Arial" w:cs="Arial"/>
                <w:lang w:val="es-CR"/>
              </w:rPr>
            </w:pPr>
          </w:p>
        </w:tc>
      </w:tr>
      <w:tr w:rsidR="00DC62E5" w:rsidRPr="00D43691" w14:paraId="6863D6D2" w14:textId="77777777" w:rsidTr="00147959">
        <w:tc>
          <w:tcPr>
            <w:tcW w:w="3823" w:type="dxa"/>
            <w:gridSpan w:val="2"/>
            <w:shd w:val="clear" w:color="auto" w:fill="auto"/>
            <w:vAlign w:val="center"/>
          </w:tcPr>
          <w:p w14:paraId="0EE93AF1" w14:textId="77777777" w:rsidR="00DC62E5" w:rsidRPr="00D43691" w:rsidRDefault="00DC62E5" w:rsidP="00F4619F">
            <w:pPr>
              <w:numPr>
                <w:ilvl w:val="0"/>
                <w:numId w:val="14"/>
              </w:numPr>
              <w:rPr>
                <w:rFonts w:ascii="Arial" w:hAnsi="Arial" w:cs="Arial"/>
                <w:lang w:val="es-CR"/>
              </w:rPr>
            </w:pPr>
            <w:r w:rsidRPr="00D43691">
              <w:rPr>
                <w:rFonts w:ascii="Arial" w:hAnsi="Arial" w:cs="Arial"/>
                <w:lang w:val="es-CR"/>
              </w:rPr>
              <w:lastRenderedPageBreak/>
              <w:t>Nombre del estudio</w:t>
            </w:r>
          </w:p>
        </w:tc>
        <w:tc>
          <w:tcPr>
            <w:tcW w:w="5573" w:type="dxa"/>
            <w:shd w:val="clear" w:color="auto" w:fill="auto"/>
            <w:vAlign w:val="center"/>
          </w:tcPr>
          <w:p w14:paraId="2486F4A3" w14:textId="77777777" w:rsidR="00DC62E5" w:rsidRPr="00D43691" w:rsidRDefault="00DC62E5" w:rsidP="00DC62E5">
            <w:pPr>
              <w:jc w:val="both"/>
              <w:rPr>
                <w:rFonts w:ascii="Arial" w:hAnsi="Arial" w:cs="Arial"/>
                <w:lang w:val="es-CR"/>
              </w:rPr>
            </w:pPr>
            <w:r w:rsidRPr="00D43691">
              <w:rPr>
                <w:rFonts w:ascii="Arial" w:hAnsi="Arial" w:cs="Arial"/>
                <w:lang w:val="es-CR"/>
              </w:rPr>
              <w:t>Estudio operativo relacionado con la duración en el trámite de los asuntos bajo responsabilidad de la Sala Primera.</w:t>
            </w:r>
          </w:p>
        </w:tc>
      </w:tr>
      <w:tr w:rsidR="00DC62E5" w:rsidRPr="00277C9F" w14:paraId="59D12C20" w14:textId="77777777" w:rsidTr="00147959">
        <w:trPr>
          <w:trHeight w:val="850"/>
        </w:trPr>
        <w:tc>
          <w:tcPr>
            <w:tcW w:w="3823" w:type="dxa"/>
            <w:gridSpan w:val="2"/>
            <w:shd w:val="clear" w:color="auto" w:fill="auto"/>
            <w:vAlign w:val="center"/>
          </w:tcPr>
          <w:p w14:paraId="59352CAD" w14:textId="77777777" w:rsidR="00DC62E5" w:rsidRPr="00277C9F" w:rsidRDefault="00DC62E5" w:rsidP="00F4619F">
            <w:pPr>
              <w:numPr>
                <w:ilvl w:val="1"/>
                <w:numId w:val="14"/>
              </w:numPr>
              <w:ind w:left="540" w:hanging="540"/>
              <w:jc w:val="both"/>
              <w:rPr>
                <w:rFonts w:ascii="Arial" w:hAnsi="Arial" w:cs="Arial"/>
                <w:lang w:val="es-CR"/>
              </w:rPr>
            </w:pPr>
            <w:r w:rsidRPr="00277C9F">
              <w:rPr>
                <w:rFonts w:ascii="Arial" w:hAnsi="Arial" w:cs="Arial"/>
                <w:lang w:val="es-CR"/>
              </w:rPr>
              <w:t>Código</w:t>
            </w:r>
          </w:p>
        </w:tc>
        <w:tc>
          <w:tcPr>
            <w:tcW w:w="5573" w:type="dxa"/>
            <w:shd w:val="clear" w:color="auto" w:fill="auto"/>
            <w:vAlign w:val="center"/>
          </w:tcPr>
          <w:p w14:paraId="67FFC263" w14:textId="77777777" w:rsidR="00DC62E5" w:rsidRPr="00277C9F" w:rsidRDefault="00DC62E5" w:rsidP="00DC62E5">
            <w:pPr>
              <w:jc w:val="both"/>
              <w:rPr>
                <w:rFonts w:ascii="Arial" w:hAnsi="Arial" w:cs="Arial"/>
                <w:lang w:val="es-CR"/>
              </w:rPr>
            </w:pPr>
            <w:r w:rsidRPr="00A51E5B">
              <w:rPr>
                <w:rFonts w:ascii="Arial" w:hAnsi="Arial" w:cs="Arial"/>
                <w:lang w:val="es-CR"/>
              </w:rPr>
              <w:t>SAO-02-2021</w:t>
            </w:r>
          </w:p>
        </w:tc>
      </w:tr>
      <w:tr w:rsidR="00DC62E5" w:rsidRPr="00277C9F" w14:paraId="02F3B2EA" w14:textId="77777777" w:rsidTr="00147959">
        <w:trPr>
          <w:trHeight w:val="1981"/>
        </w:trPr>
        <w:tc>
          <w:tcPr>
            <w:tcW w:w="3823" w:type="dxa"/>
            <w:gridSpan w:val="2"/>
            <w:shd w:val="clear" w:color="auto" w:fill="auto"/>
            <w:vAlign w:val="center"/>
          </w:tcPr>
          <w:p w14:paraId="4896B180" w14:textId="77777777" w:rsidR="00DC62E5" w:rsidRPr="00277C9F" w:rsidRDefault="00DC62E5" w:rsidP="00F4619F">
            <w:pPr>
              <w:numPr>
                <w:ilvl w:val="1"/>
                <w:numId w:val="14"/>
              </w:numPr>
              <w:ind w:left="540" w:hanging="540"/>
              <w:jc w:val="both"/>
              <w:rPr>
                <w:rFonts w:ascii="Arial" w:hAnsi="Arial" w:cs="Arial"/>
                <w:lang w:val="es-CR"/>
              </w:rPr>
            </w:pPr>
            <w:r w:rsidRPr="00277C9F">
              <w:rPr>
                <w:rFonts w:ascii="Arial" w:hAnsi="Arial" w:cs="Arial"/>
                <w:lang w:val="es-CR"/>
              </w:rPr>
              <w:t>Objetivo general</w:t>
            </w:r>
          </w:p>
        </w:tc>
        <w:tc>
          <w:tcPr>
            <w:tcW w:w="5573" w:type="dxa"/>
            <w:shd w:val="clear" w:color="auto" w:fill="auto"/>
            <w:vAlign w:val="center"/>
          </w:tcPr>
          <w:p w14:paraId="5824483A" w14:textId="77777777" w:rsidR="00DC62E5" w:rsidRPr="00277C9F" w:rsidRDefault="00DC62E5" w:rsidP="00DC62E5">
            <w:pPr>
              <w:jc w:val="both"/>
              <w:rPr>
                <w:rFonts w:ascii="Arial" w:hAnsi="Arial" w:cs="Arial"/>
                <w:lang w:val="es-CR"/>
              </w:rPr>
            </w:pPr>
            <w:r w:rsidRPr="00A51E5B">
              <w:rPr>
                <w:rFonts w:ascii="Arial" w:hAnsi="Arial" w:cs="Arial"/>
                <w:lang w:val="es-CR"/>
              </w:rPr>
              <w:t>Evaluar si la Sala Primera gestiona de manera eficaz y efectiva los procesos bajo su responsabilidad, conforme el marco de actuaciones atinentes a su función sustantiva.</w:t>
            </w:r>
          </w:p>
        </w:tc>
      </w:tr>
      <w:tr w:rsidR="00DC62E5" w:rsidRPr="00277C9F" w14:paraId="0A8DFF41" w14:textId="77777777" w:rsidTr="00147959">
        <w:trPr>
          <w:trHeight w:val="3257"/>
        </w:trPr>
        <w:tc>
          <w:tcPr>
            <w:tcW w:w="3823" w:type="dxa"/>
            <w:gridSpan w:val="2"/>
            <w:shd w:val="clear" w:color="auto" w:fill="auto"/>
            <w:vAlign w:val="center"/>
          </w:tcPr>
          <w:p w14:paraId="5A236651" w14:textId="77777777" w:rsidR="00DC62E5" w:rsidRPr="00277C9F" w:rsidRDefault="00DC62E5" w:rsidP="00F4619F">
            <w:pPr>
              <w:numPr>
                <w:ilvl w:val="1"/>
                <w:numId w:val="14"/>
              </w:numPr>
              <w:ind w:left="540" w:hanging="540"/>
              <w:jc w:val="both"/>
              <w:rPr>
                <w:rFonts w:ascii="Arial" w:hAnsi="Arial" w:cs="Arial"/>
                <w:lang w:val="es-CR"/>
              </w:rPr>
            </w:pPr>
            <w:r w:rsidRPr="00277C9F">
              <w:rPr>
                <w:rFonts w:ascii="Arial" w:hAnsi="Arial" w:cs="Arial"/>
                <w:lang w:val="es-CR"/>
              </w:rPr>
              <w:t>Alcance</w:t>
            </w:r>
          </w:p>
        </w:tc>
        <w:tc>
          <w:tcPr>
            <w:tcW w:w="5573" w:type="dxa"/>
            <w:shd w:val="clear" w:color="auto" w:fill="auto"/>
            <w:vAlign w:val="center"/>
          </w:tcPr>
          <w:p w14:paraId="1B190AD2" w14:textId="77777777" w:rsidR="00DC62E5" w:rsidRPr="003F7704" w:rsidRDefault="00DC62E5" w:rsidP="00DC62E5">
            <w:pPr>
              <w:jc w:val="both"/>
              <w:rPr>
                <w:rFonts w:ascii="Arial" w:hAnsi="Arial" w:cs="Arial"/>
                <w:lang w:val="es-CR"/>
              </w:rPr>
            </w:pPr>
            <w:r w:rsidRPr="003F7704">
              <w:rPr>
                <w:rFonts w:ascii="Arial" w:hAnsi="Arial" w:cs="Arial"/>
                <w:lang w:val="es-CR"/>
              </w:rPr>
              <w:t>El periodo de evaluación comprende los asuntos pendientes de resolver a enero 2021 (considerando además el factor antigüedad, por el tema de retraso judicial).</w:t>
            </w:r>
          </w:p>
          <w:p w14:paraId="2AC0D928" w14:textId="77777777" w:rsidR="00DC62E5" w:rsidRPr="003F7704" w:rsidRDefault="00DC62E5" w:rsidP="00DC62E5">
            <w:pPr>
              <w:jc w:val="both"/>
              <w:rPr>
                <w:rFonts w:ascii="Arial" w:hAnsi="Arial" w:cs="Arial"/>
                <w:lang w:val="es-CR"/>
              </w:rPr>
            </w:pPr>
          </w:p>
          <w:p w14:paraId="43579638" w14:textId="77777777" w:rsidR="00DC62E5" w:rsidRPr="003F7704" w:rsidRDefault="00DC62E5" w:rsidP="00DC62E5">
            <w:pPr>
              <w:jc w:val="both"/>
              <w:rPr>
                <w:rFonts w:ascii="Arial" w:hAnsi="Arial" w:cs="Arial"/>
                <w:lang w:val="es-CR"/>
              </w:rPr>
            </w:pPr>
            <w:r w:rsidRPr="003F7704">
              <w:rPr>
                <w:rFonts w:ascii="Arial" w:hAnsi="Arial" w:cs="Arial"/>
                <w:lang w:val="es-CR"/>
              </w:rPr>
              <w:t>Además, se analizará y verificará la efectividad del sistema de control interno establecido, de conformidad con la revisión de los procesos terminados en los últimos dos años, en los cuales se determinará los tiempos de respuesta en su atención, vinculando la programación de vistas y análisis de los mecanismos existentes, entre otras pruebas que resulten necesarias, de conformidad con la identificación de las áreas más riesgosas determinadas y en estricto cumplimiento de la normativa técnica existente.</w:t>
            </w:r>
          </w:p>
          <w:p w14:paraId="122AAF26" w14:textId="77777777" w:rsidR="00DC62E5" w:rsidRPr="00277C9F" w:rsidRDefault="00DC62E5" w:rsidP="00DC62E5">
            <w:pPr>
              <w:jc w:val="both"/>
              <w:rPr>
                <w:rFonts w:ascii="Arial" w:hAnsi="Arial" w:cs="Arial"/>
                <w:lang w:val="es-CR"/>
              </w:rPr>
            </w:pPr>
          </w:p>
        </w:tc>
      </w:tr>
      <w:tr w:rsidR="00DC62E5" w:rsidRPr="00277C9F" w14:paraId="2AFC77DE" w14:textId="77777777" w:rsidTr="00147959">
        <w:trPr>
          <w:trHeight w:val="824"/>
        </w:trPr>
        <w:tc>
          <w:tcPr>
            <w:tcW w:w="3823" w:type="dxa"/>
            <w:gridSpan w:val="2"/>
            <w:shd w:val="clear" w:color="auto" w:fill="auto"/>
            <w:vAlign w:val="center"/>
          </w:tcPr>
          <w:p w14:paraId="048607CE" w14:textId="77777777" w:rsidR="00DC62E5" w:rsidRPr="00277C9F" w:rsidRDefault="00DC62E5" w:rsidP="00F4619F">
            <w:pPr>
              <w:numPr>
                <w:ilvl w:val="1"/>
                <w:numId w:val="14"/>
              </w:numPr>
              <w:ind w:left="540" w:hanging="540"/>
              <w:jc w:val="both"/>
              <w:rPr>
                <w:rFonts w:ascii="Arial" w:hAnsi="Arial" w:cs="Arial"/>
                <w:lang w:val="es-CR"/>
              </w:rPr>
            </w:pPr>
            <w:r w:rsidRPr="00277C9F">
              <w:rPr>
                <w:rFonts w:ascii="Arial" w:hAnsi="Arial" w:cs="Arial"/>
                <w:lang w:val="es-CR"/>
              </w:rPr>
              <w:t>Fecha de inicio estimada de la auditoría.</w:t>
            </w:r>
          </w:p>
        </w:tc>
        <w:tc>
          <w:tcPr>
            <w:tcW w:w="5573" w:type="dxa"/>
            <w:shd w:val="clear" w:color="auto" w:fill="auto"/>
            <w:vAlign w:val="center"/>
          </w:tcPr>
          <w:p w14:paraId="24E61D3D" w14:textId="77777777" w:rsidR="00DC62E5" w:rsidRPr="00277C9F" w:rsidRDefault="00DC62E5" w:rsidP="00DC62E5">
            <w:pPr>
              <w:jc w:val="both"/>
              <w:rPr>
                <w:rFonts w:ascii="Arial" w:hAnsi="Arial" w:cs="Arial"/>
                <w:lang w:val="es-CR"/>
              </w:rPr>
            </w:pPr>
            <w:r>
              <w:rPr>
                <w:rFonts w:ascii="Arial" w:hAnsi="Arial" w:cs="Arial"/>
                <w:lang w:val="es-CR"/>
              </w:rPr>
              <w:t>4-1-2021</w:t>
            </w:r>
          </w:p>
        </w:tc>
      </w:tr>
      <w:tr w:rsidR="00DC62E5" w:rsidRPr="00277C9F" w14:paraId="215C95A5" w14:textId="77777777" w:rsidTr="00147959">
        <w:trPr>
          <w:trHeight w:val="849"/>
        </w:trPr>
        <w:tc>
          <w:tcPr>
            <w:tcW w:w="3823" w:type="dxa"/>
            <w:gridSpan w:val="2"/>
            <w:shd w:val="clear" w:color="auto" w:fill="auto"/>
            <w:vAlign w:val="center"/>
          </w:tcPr>
          <w:p w14:paraId="328F36CC" w14:textId="77777777" w:rsidR="00DC62E5" w:rsidRPr="00277C9F" w:rsidRDefault="00DC62E5" w:rsidP="00F4619F">
            <w:pPr>
              <w:numPr>
                <w:ilvl w:val="1"/>
                <w:numId w:val="14"/>
              </w:numPr>
              <w:ind w:left="540" w:hanging="540"/>
              <w:jc w:val="both"/>
              <w:rPr>
                <w:rFonts w:ascii="Arial" w:hAnsi="Arial" w:cs="Arial"/>
                <w:lang w:val="es-CR"/>
              </w:rPr>
            </w:pPr>
            <w:r w:rsidRPr="00277C9F">
              <w:rPr>
                <w:rFonts w:ascii="Arial" w:hAnsi="Arial" w:cs="Arial"/>
                <w:lang w:val="es-CR"/>
              </w:rPr>
              <w:t>Fecha de finalización estimada de la auditoría.</w:t>
            </w:r>
          </w:p>
        </w:tc>
        <w:tc>
          <w:tcPr>
            <w:tcW w:w="5573" w:type="dxa"/>
            <w:shd w:val="clear" w:color="auto" w:fill="auto"/>
            <w:vAlign w:val="center"/>
          </w:tcPr>
          <w:p w14:paraId="3B35FDF6" w14:textId="77777777" w:rsidR="00DC62E5" w:rsidRPr="00277C9F" w:rsidRDefault="00DC62E5" w:rsidP="00DC62E5">
            <w:pPr>
              <w:jc w:val="both"/>
              <w:rPr>
                <w:rFonts w:ascii="Arial" w:hAnsi="Arial" w:cs="Arial"/>
                <w:lang w:val="es-CR"/>
              </w:rPr>
            </w:pPr>
            <w:r>
              <w:rPr>
                <w:rFonts w:ascii="Arial" w:hAnsi="Arial" w:cs="Arial"/>
                <w:lang w:val="es-CR"/>
              </w:rPr>
              <w:t>23-4-2021</w:t>
            </w:r>
          </w:p>
        </w:tc>
      </w:tr>
      <w:tr w:rsidR="00DC62E5" w:rsidRPr="00277C9F" w14:paraId="13F1CDF1" w14:textId="77777777" w:rsidTr="00147959">
        <w:tc>
          <w:tcPr>
            <w:tcW w:w="3823" w:type="dxa"/>
            <w:gridSpan w:val="2"/>
            <w:shd w:val="clear" w:color="auto" w:fill="auto"/>
            <w:vAlign w:val="center"/>
          </w:tcPr>
          <w:p w14:paraId="77E59528" w14:textId="77777777" w:rsidR="00DC62E5" w:rsidRPr="00277C9F" w:rsidRDefault="00DC62E5" w:rsidP="00F4619F">
            <w:pPr>
              <w:numPr>
                <w:ilvl w:val="1"/>
                <w:numId w:val="14"/>
              </w:numPr>
              <w:ind w:left="540" w:hanging="540"/>
              <w:jc w:val="both"/>
              <w:rPr>
                <w:rFonts w:ascii="Arial" w:hAnsi="Arial" w:cs="Arial"/>
                <w:lang w:val="es-CR"/>
              </w:rPr>
            </w:pPr>
            <w:r w:rsidRPr="00277C9F">
              <w:rPr>
                <w:rFonts w:ascii="Arial" w:hAnsi="Arial" w:cs="Arial"/>
                <w:lang w:val="es-CR"/>
              </w:rPr>
              <w:t>Origen</w:t>
            </w:r>
          </w:p>
        </w:tc>
        <w:tc>
          <w:tcPr>
            <w:tcW w:w="5573" w:type="dxa"/>
            <w:shd w:val="clear" w:color="auto" w:fill="auto"/>
            <w:vAlign w:val="center"/>
          </w:tcPr>
          <w:p w14:paraId="3D9824E7" w14:textId="77777777" w:rsidR="00DC62E5" w:rsidRPr="003F7704" w:rsidRDefault="00DC62E5" w:rsidP="00F4619F">
            <w:pPr>
              <w:pStyle w:val="msolistparagraph0"/>
              <w:numPr>
                <w:ilvl w:val="1"/>
                <w:numId w:val="6"/>
              </w:numPr>
              <w:ind w:left="447"/>
              <w:jc w:val="both"/>
              <w:rPr>
                <w:rFonts w:ascii="Arial" w:hAnsi="Arial" w:cs="Arial"/>
                <w:sz w:val="24"/>
                <w:szCs w:val="24"/>
              </w:rPr>
            </w:pPr>
            <w:r w:rsidRPr="003F7704">
              <w:rPr>
                <w:rFonts w:ascii="Arial" w:hAnsi="Arial" w:cs="Arial"/>
                <w:sz w:val="24"/>
                <w:szCs w:val="24"/>
              </w:rPr>
              <w:t>Programación de la Auditoría Interna</w:t>
            </w:r>
          </w:p>
          <w:p w14:paraId="10CC980C" w14:textId="77777777" w:rsidR="00DC62E5" w:rsidRPr="003F7704" w:rsidRDefault="00DC62E5" w:rsidP="00DC62E5">
            <w:pPr>
              <w:jc w:val="both"/>
              <w:rPr>
                <w:rFonts w:ascii="Arial" w:hAnsi="Arial" w:cs="Arial"/>
                <w:lang w:val="es-CR"/>
              </w:rPr>
            </w:pPr>
          </w:p>
        </w:tc>
      </w:tr>
      <w:tr w:rsidR="00DC62E5" w:rsidRPr="00277C9F" w14:paraId="42BAAC43" w14:textId="77777777" w:rsidTr="00147959">
        <w:tc>
          <w:tcPr>
            <w:tcW w:w="3823" w:type="dxa"/>
            <w:gridSpan w:val="2"/>
            <w:shd w:val="clear" w:color="auto" w:fill="auto"/>
            <w:vAlign w:val="center"/>
          </w:tcPr>
          <w:p w14:paraId="3E765843" w14:textId="77777777" w:rsidR="00DC62E5" w:rsidRPr="00277C9F" w:rsidRDefault="00DC62E5" w:rsidP="00F4619F">
            <w:pPr>
              <w:numPr>
                <w:ilvl w:val="1"/>
                <w:numId w:val="14"/>
              </w:numPr>
              <w:ind w:left="540" w:hanging="540"/>
              <w:jc w:val="both"/>
              <w:rPr>
                <w:rFonts w:ascii="Arial" w:hAnsi="Arial" w:cs="Arial"/>
                <w:lang w:val="es-CR"/>
              </w:rPr>
            </w:pPr>
            <w:r w:rsidRPr="00277C9F">
              <w:rPr>
                <w:rFonts w:ascii="Arial" w:hAnsi="Arial" w:cs="Arial"/>
                <w:lang w:val="es-CR"/>
              </w:rPr>
              <w:t>Tema</w:t>
            </w:r>
          </w:p>
        </w:tc>
        <w:tc>
          <w:tcPr>
            <w:tcW w:w="5573" w:type="dxa"/>
            <w:shd w:val="clear" w:color="auto" w:fill="auto"/>
            <w:vAlign w:val="center"/>
          </w:tcPr>
          <w:p w14:paraId="5D24E7A4" w14:textId="77777777" w:rsidR="00DC62E5" w:rsidRPr="003F7704" w:rsidRDefault="00DC62E5" w:rsidP="00F4619F">
            <w:pPr>
              <w:pStyle w:val="msolistparagraph0"/>
              <w:numPr>
                <w:ilvl w:val="1"/>
                <w:numId w:val="6"/>
              </w:numPr>
              <w:ind w:left="447"/>
              <w:jc w:val="both"/>
              <w:rPr>
                <w:rFonts w:ascii="Arial" w:hAnsi="Arial" w:cs="Arial"/>
                <w:sz w:val="24"/>
                <w:szCs w:val="24"/>
              </w:rPr>
            </w:pPr>
            <w:r w:rsidRPr="003F7704">
              <w:rPr>
                <w:rFonts w:ascii="Arial" w:hAnsi="Arial" w:cs="Arial"/>
                <w:sz w:val="24"/>
                <w:szCs w:val="24"/>
              </w:rPr>
              <w:t>Control Interno</w:t>
            </w:r>
          </w:p>
          <w:p w14:paraId="6BD76E98" w14:textId="77777777" w:rsidR="00DC62E5" w:rsidRPr="003F7704" w:rsidRDefault="00DC62E5" w:rsidP="00DC62E5">
            <w:pPr>
              <w:jc w:val="both"/>
              <w:rPr>
                <w:rFonts w:ascii="Arial" w:hAnsi="Arial" w:cs="Arial"/>
                <w:lang w:val="es-CR"/>
              </w:rPr>
            </w:pPr>
          </w:p>
        </w:tc>
      </w:tr>
      <w:tr w:rsidR="00DC62E5" w:rsidRPr="00277C9F" w14:paraId="211C640F" w14:textId="77777777" w:rsidTr="00147959">
        <w:trPr>
          <w:trHeight w:val="708"/>
        </w:trPr>
        <w:tc>
          <w:tcPr>
            <w:tcW w:w="3823" w:type="dxa"/>
            <w:gridSpan w:val="2"/>
            <w:shd w:val="clear" w:color="auto" w:fill="auto"/>
            <w:vAlign w:val="center"/>
          </w:tcPr>
          <w:p w14:paraId="0E6F67AD" w14:textId="77777777" w:rsidR="00DC62E5" w:rsidRPr="00277C9F" w:rsidRDefault="00DC62E5" w:rsidP="00F4619F">
            <w:pPr>
              <w:numPr>
                <w:ilvl w:val="1"/>
                <w:numId w:val="14"/>
              </w:numPr>
              <w:ind w:left="540" w:hanging="540"/>
              <w:jc w:val="both"/>
              <w:rPr>
                <w:rFonts w:ascii="Arial" w:hAnsi="Arial" w:cs="Arial"/>
                <w:lang w:val="es-CR"/>
              </w:rPr>
            </w:pPr>
            <w:r w:rsidRPr="00277C9F">
              <w:rPr>
                <w:rFonts w:ascii="Arial" w:hAnsi="Arial" w:cs="Arial"/>
                <w:lang w:val="es-CR"/>
              </w:rPr>
              <w:t>Proceso</w:t>
            </w:r>
          </w:p>
        </w:tc>
        <w:tc>
          <w:tcPr>
            <w:tcW w:w="5573" w:type="dxa"/>
            <w:shd w:val="clear" w:color="auto" w:fill="auto"/>
            <w:vAlign w:val="center"/>
          </w:tcPr>
          <w:p w14:paraId="62E90973" w14:textId="77777777" w:rsidR="00DC62E5" w:rsidRPr="000C5005" w:rsidRDefault="00DC62E5" w:rsidP="00F4619F">
            <w:pPr>
              <w:pStyle w:val="msolistparagraph0"/>
              <w:numPr>
                <w:ilvl w:val="1"/>
                <w:numId w:val="6"/>
              </w:numPr>
              <w:ind w:left="447"/>
              <w:jc w:val="both"/>
              <w:rPr>
                <w:rFonts w:ascii="Arial" w:hAnsi="Arial" w:cs="Arial"/>
                <w:sz w:val="24"/>
                <w:szCs w:val="24"/>
              </w:rPr>
            </w:pPr>
            <w:r w:rsidRPr="00277C9F">
              <w:rPr>
                <w:rFonts w:ascii="Arial" w:hAnsi="Arial" w:cs="Arial"/>
                <w:sz w:val="24"/>
                <w:szCs w:val="24"/>
              </w:rPr>
              <w:t>Procesos sustantivos de la institución</w:t>
            </w:r>
          </w:p>
        </w:tc>
      </w:tr>
    </w:tbl>
    <w:p w14:paraId="3C887727" w14:textId="6E29A394"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5102"/>
      </w:tblGrid>
      <w:tr w:rsidR="00DC62E5" w:rsidRPr="00277C9F" w14:paraId="4DFC2C52" w14:textId="77777777" w:rsidTr="00147959">
        <w:trPr>
          <w:tblHeader/>
        </w:trPr>
        <w:tc>
          <w:tcPr>
            <w:tcW w:w="4294" w:type="dxa"/>
            <w:shd w:val="pct12" w:color="auto" w:fill="auto"/>
          </w:tcPr>
          <w:p w14:paraId="0184D524"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5102" w:type="dxa"/>
            <w:shd w:val="pct12" w:color="auto" w:fill="auto"/>
          </w:tcPr>
          <w:p w14:paraId="5FF17AAD"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D43691" w14:paraId="30A2956F" w14:textId="77777777" w:rsidTr="00147959">
        <w:trPr>
          <w:trHeight w:val="1122"/>
        </w:trPr>
        <w:tc>
          <w:tcPr>
            <w:tcW w:w="4294" w:type="dxa"/>
            <w:shd w:val="clear" w:color="auto" w:fill="auto"/>
          </w:tcPr>
          <w:p w14:paraId="5E3D1330" w14:textId="77777777" w:rsidR="00DC62E5" w:rsidRPr="00D43691" w:rsidRDefault="00DC62E5" w:rsidP="00F4619F">
            <w:pPr>
              <w:numPr>
                <w:ilvl w:val="0"/>
                <w:numId w:val="14"/>
              </w:numPr>
              <w:rPr>
                <w:rFonts w:ascii="Arial" w:hAnsi="Arial" w:cs="Arial"/>
                <w:lang w:val="es-CR"/>
              </w:rPr>
            </w:pPr>
            <w:r w:rsidRPr="00D43691">
              <w:rPr>
                <w:rFonts w:ascii="Arial" w:hAnsi="Arial" w:cs="Arial"/>
                <w:lang w:val="es-CR"/>
              </w:rPr>
              <w:t>Nombre del estudio</w:t>
            </w:r>
          </w:p>
        </w:tc>
        <w:tc>
          <w:tcPr>
            <w:tcW w:w="5102" w:type="dxa"/>
            <w:shd w:val="clear" w:color="auto" w:fill="auto"/>
          </w:tcPr>
          <w:p w14:paraId="68160AA0" w14:textId="77777777" w:rsidR="00DC62E5" w:rsidRPr="00D43691" w:rsidRDefault="00DC62E5" w:rsidP="00DC62E5">
            <w:pPr>
              <w:jc w:val="both"/>
              <w:rPr>
                <w:rFonts w:ascii="Arial" w:hAnsi="Arial" w:cs="Arial"/>
                <w:lang w:val="es-CR"/>
              </w:rPr>
            </w:pPr>
            <w:r w:rsidRPr="00D43691">
              <w:rPr>
                <w:rFonts w:ascii="Arial" w:hAnsi="Arial" w:cs="Arial"/>
                <w:lang w:val="es-CR"/>
              </w:rPr>
              <w:t>Estudio operativo relacionado con la duración en el trámite de los asuntos bajo responsabilidad de la Sala Segunda.</w:t>
            </w:r>
          </w:p>
        </w:tc>
      </w:tr>
      <w:tr w:rsidR="00DC62E5" w:rsidRPr="00277C9F" w14:paraId="6D4B1695" w14:textId="77777777" w:rsidTr="00147959">
        <w:trPr>
          <w:trHeight w:val="709"/>
        </w:trPr>
        <w:tc>
          <w:tcPr>
            <w:tcW w:w="4294" w:type="dxa"/>
            <w:shd w:val="clear" w:color="auto" w:fill="auto"/>
          </w:tcPr>
          <w:p w14:paraId="684BA015"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Código</w:t>
            </w:r>
          </w:p>
        </w:tc>
        <w:tc>
          <w:tcPr>
            <w:tcW w:w="5102" w:type="dxa"/>
            <w:shd w:val="clear" w:color="auto" w:fill="auto"/>
          </w:tcPr>
          <w:p w14:paraId="384940E3" w14:textId="77777777" w:rsidR="00DC62E5" w:rsidRPr="00277C9F" w:rsidRDefault="00DC62E5" w:rsidP="00DC62E5">
            <w:pPr>
              <w:rPr>
                <w:rFonts w:ascii="Arial" w:hAnsi="Arial" w:cs="Arial"/>
                <w:lang w:val="es-CR"/>
              </w:rPr>
            </w:pPr>
            <w:r w:rsidRPr="00A51E5B">
              <w:rPr>
                <w:rFonts w:ascii="Arial" w:hAnsi="Arial" w:cs="Arial"/>
                <w:lang w:val="es-CR"/>
              </w:rPr>
              <w:t>SAO-0</w:t>
            </w:r>
            <w:r>
              <w:rPr>
                <w:rFonts w:ascii="Arial" w:hAnsi="Arial" w:cs="Arial"/>
                <w:lang w:val="es-CR"/>
              </w:rPr>
              <w:t>3</w:t>
            </w:r>
            <w:r w:rsidRPr="00A51E5B">
              <w:rPr>
                <w:rFonts w:ascii="Arial" w:hAnsi="Arial" w:cs="Arial"/>
                <w:lang w:val="es-CR"/>
              </w:rPr>
              <w:t>-2021</w:t>
            </w:r>
          </w:p>
        </w:tc>
      </w:tr>
      <w:tr w:rsidR="00DC62E5" w:rsidRPr="003F7704" w14:paraId="76EA5E2E" w14:textId="77777777" w:rsidTr="00147959">
        <w:trPr>
          <w:trHeight w:val="1279"/>
        </w:trPr>
        <w:tc>
          <w:tcPr>
            <w:tcW w:w="4294" w:type="dxa"/>
            <w:shd w:val="clear" w:color="auto" w:fill="auto"/>
          </w:tcPr>
          <w:p w14:paraId="74AE5553" w14:textId="77777777" w:rsidR="00DC62E5" w:rsidRPr="003F7704" w:rsidRDefault="00DC62E5" w:rsidP="00F4619F">
            <w:pPr>
              <w:numPr>
                <w:ilvl w:val="1"/>
                <w:numId w:val="14"/>
              </w:numPr>
              <w:ind w:left="540" w:hanging="540"/>
              <w:rPr>
                <w:rFonts w:ascii="Arial" w:hAnsi="Arial" w:cs="Arial"/>
                <w:lang w:val="es-CR"/>
              </w:rPr>
            </w:pPr>
            <w:r w:rsidRPr="003F7704">
              <w:rPr>
                <w:rFonts w:ascii="Arial" w:hAnsi="Arial" w:cs="Arial"/>
                <w:lang w:val="es-CR"/>
              </w:rPr>
              <w:t>Objetivo general</w:t>
            </w:r>
          </w:p>
        </w:tc>
        <w:tc>
          <w:tcPr>
            <w:tcW w:w="5102" w:type="dxa"/>
            <w:shd w:val="clear" w:color="auto" w:fill="auto"/>
          </w:tcPr>
          <w:p w14:paraId="5F0C5373" w14:textId="77777777" w:rsidR="00DC62E5" w:rsidRPr="003F7704" w:rsidRDefault="00DC62E5" w:rsidP="00DC62E5">
            <w:pPr>
              <w:jc w:val="both"/>
              <w:rPr>
                <w:rFonts w:ascii="Arial" w:hAnsi="Arial" w:cs="Arial"/>
                <w:lang w:val="es-CR"/>
              </w:rPr>
            </w:pPr>
            <w:r w:rsidRPr="003F7704">
              <w:rPr>
                <w:rFonts w:ascii="Arial" w:hAnsi="Arial" w:cs="Arial"/>
                <w:lang w:val="es-CR"/>
              </w:rPr>
              <w:t>Evaluar si la Sala Segunda gestiona de manera eficaz y efectiva los procesos bajo su responsabilidad, conforme el marco de actuaciones atinentes a su función sustantiva.</w:t>
            </w:r>
          </w:p>
        </w:tc>
      </w:tr>
      <w:tr w:rsidR="00DC62E5" w:rsidRPr="003F7704" w14:paraId="4E281B64" w14:textId="77777777" w:rsidTr="00147959">
        <w:trPr>
          <w:trHeight w:val="3109"/>
        </w:trPr>
        <w:tc>
          <w:tcPr>
            <w:tcW w:w="4294" w:type="dxa"/>
            <w:shd w:val="clear" w:color="auto" w:fill="auto"/>
          </w:tcPr>
          <w:p w14:paraId="182C1123" w14:textId="77777777" w:rsidR="00DC62E5" w:rsidRPr="003F7704" w:rsidRDefault="00DC62E5" w:rsidP="00F4619F">
            <w:pPr>
              <w:numPr>
                <w:ilvl w:val="1"/>
                <w:numId w:val="14"/>
              </w:numPr>
              <w:ind w:left="540" w:hanging="540"/>
              <w:rPr>
                <w:rFonts w:ascii="Arial" w:hAnsi="Arial" w:cs="Arial"/>
                <w:lang w:val="es-CR"/>
              </w:rPr>
            </w:pPr>
            <w:r w:rsidRPr="003F7704">
              <w:rPr>
                <w:rFonts w:ascii="Arial" w:hAnsi="Arial" w:cs="Arial"/>
                <w:lang w:val="es-CR"/>
              </w:rPr>
              <w:t>Alcance</w:t>
            </w:r>
          </w:p>
        </w:tc>
        <w:tc>
          <w:tcPr>
            <w:tcW w:w="5102" w:type="dxa"/>
            <w:shd w:val="clear" w:color="auto" w:fill="auto"/>
          </w:tcPr>
          <w:p w14:paraId="6D9A1A18" w14:textId="77777777" w:rsidR="00DC62E5" w:rsidRPr="003F7704" w:rsidRDefault="00DC62E5" w:rsidP="00DC62E5">
            <w:pPr>
              <w:jc w:val="both"/>
              <w:rPr>
                <w:rFonts w:ascii="Arial" w:hAnsi="Arial" w:cs="Arial"/>
                <w:lang w:val="es-CR"/>
              </w:rPr>
            </w:pPr>
            <w:r w:rsidRPr="003F7704">
              <w:rPr>
                <w:rFonts w:ascii="Arial" w:hAnsi="Arial" w:cs="Arial"/>
                <w:lang w:val="es-CR"/>
              </w:rPr>
              <w:t>El periodo de evaluación comprende los asuntos pendientes de resolver a enero 2021 (considerando además el factor antigüedad, por el tema de retraso judicial).</w:t>
            </w:r>
          </w:p>
          <w:p w14:paraId="4BE7F544" w14:textId="77777777" w:rsidR="00DC62E5" w:rsidRPr="003F7704" w:rsidRDefault="00DC62E5" w:rsidP="00DC62E5">
            <w:pPr>
              <w:jc w:val="both"/>
              <w:rPr>
                <w:rFonts w:ascii="Arial" w:hAnsi="Arial" w:cs="Arial"/>
                <w:lang w:val="es-CR"/>
              </w:rPr>
            </w:pPr>
          </w:p>
          <w:p w14:paraId="1CB916EF" w14:textId="77777777" w:rsidR="00DC62E5" w:rsidRPr="003F7704" w:rsidRDefault="00DC62E5" w:rsidP="00DC62E5">
            <w:pPr>
              <w:jc w:val="both"/>
              <w:rPr>
                <w:rFonts w:ascii="Arial" w:hAnsi="Arial" w:cs="Arial"/>
                <w:lang w:val="es-CR"/>
              </w:rPr>
            </w:pPr>
            <w:r w:rsidRPr="003F7704">
              <w:rPr>
                <w:rFonts w:ascii="Arial" w:hAnsi="Arial" w:cs="Arial"/>
                <w:lang w:val="es-CR"/>
              </w:rPr>
              <w:t>Además, se analizará y verificará la efectividad del sistema de control interno establecido, de conformidad con la revisión de los procesos terminados en los últimos dos años, en los cuales se determinará los tiempos de respuesta en su atención, vinculando la programación de vistas y análisis de los mecanismos existentes, entre otras pruebas que resulten necesarias, de conformidad con la identificación de las áreas más riesgosas determinadas y en estricto cumplimiento de la normativa técnica existente.</w:t>
            </w:r>
          </w:p>
          <w:p w14:paraId="03B19184" w14:textId="77777777" w:rsidR="00DC62E5" w:rsidRPr="003F7704" w:rsidRDefault="00DC62E5" w:rsidP="00DC62E5">
            <w:pPr>
              <w:jc w:val="both"/>
              <w:rPr>
                <w:rFonts w:ascii="Arial" w:hAnsi="Arial" w:cs="Arial"/>
                <w:lang w:val="es-CR"/>
              </w:rPr>
            </w:pPr>
          </w:p>
        </w:tc>
      </w:tr>
      <w:tr w:rsidR="00DC62E5" w:rsidRPr="00277C9F" w14:paraId="7957728A" w14:textId="77777777" w:rsidTr="00147959">
        <w:trPr>
          <w:trHeight w:val="830"/>
        </w:trPr>
        <w:tc>
          <w:tcPr>
            <w:tcW w:w="4294" w:type="dxa"/>
            <w:shd w:val="clear" w:color="auto" w:fill="auto"/>
          </w:tcPr>
          <w:p w14:paraId="73AFAC22"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Fecha de inicio estimada de la auditoría.</w:t>
            </w:r>
          </w:p>
        </w:tc>
        <w:tc>
          <w:tcPr>
            <w:tcW w:w="5102" w:type="dxa"/>
            <w:shd w:val="clear" w:color="auto" w:fill="auto"/>
          </w:tcPr>
          <w:p w14:paraId="356B8844" w14:textId="77777777" w:rsidR="00DC62E5" w:rsidRPr="00277C9F" w:rsidRDefault="00DC62E5" w:rsidP="00DC62E5">
            <w:pPr>
              <w:rPr>
                <w:rFonts w:ascii="Arial" w:hAnsi="Arial" w:cs="Arial"/>
                <w:lang w:val="es-CR"/>
              </w:rPr>
            </w:pPr>
            <w:r>
              <w:rPr>
                <w:rFonts w:ascii="Arial" w:hAnsi="Arial" w:cs="Arial"/>
                <w:lang w:val="es-CR"/>
              </w:rPr>
              <w:t>4-1-2021</w:t>
            </w:r>
          </w:p>
        </w:tc>
      </w:tr>
      <w:tr w:rsidR="00DC62E5" w:rsidRPr="00277C9F" w14:paraId="72F5D00E" w14:textId="77777777" w:rsidTr="00147959">
        <w:trPr>
          <w:trHeight w:val="696"/>
        </w:trPr>
        <w:tc>
          <w:tcPr>
            <w:tcW w:w="4294" w:type="dxa"/>
            <w:shd w:val="clear" w:color="auto" w:fill="auto"/>
          </w:tcPr>
          <w:p w14:paraId="2AD2102B"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Fecha de finalización estimada de la auditoría.</w:t>
            </w:r>
          </w:p>
        </w:tc>
        <w:tc>
          <w:tcPr>
            <w:tcW w:w="5102" w:type="dxa"/>
            <w:shd w:val="clear" w:color="auto" w:fill="auto"/>
          </w:tcPr>
          <w:p w14:paraId="57C31B29" w14:textId="77777777" w:rsidR="00DC62E5" w:rsidRPr="00277C9F" w:rsidRDefault="00DC62E5" w:rsidP="00DC62E5">
            <w:pPr>
              <w:rPr>
                <w:rFonts w:ascii="Arial" w:hAnsi="Arial" w:cs="Arial"/>
                <w:lang w:val="es-CR"/>
              </w:rPr>
            </w:pPr>
            <w:r>
              <w:rPr>
                <w:rFonts w:ascii="Arial" w:hAnsi="Arial" w:cs="Arial"/>
                <w:lang w:val="es-CR"/>
              </w:rPr>
              <w:t>23-4-2021</w:t>
            </w:r>
          </w:p>
        </w:tc>
      </w:tr>
      <w:tr w:rsidR="00DC62E5" w:rsidRPr="003F7704" w14:paraId="2777E65B" w14:textId="77777777" w:rsidTr="00147959">
        <w:tc>
          <w:tcPr>
            <w:tcW w:w="4294" w:type="dxa"/>
            <w:shd w:val="clear" w:color="auto" w:fill="auto"/>
          </w:tcPr>
          <w:p w14:paraId="5B3B92F5" w14:textId="77777777" w:rsidR="00DC62E5" w:rsidRPr="003F7704" w:rsidRDefault="00DC62E5" w:rsidP="00F4619F">
            <w:pPr>
              <w:numPr>
                <w:ilvl w:val="1"/>
                <w:numId w:val="14"/>
              </w:numPr>
              <w:ind w:left="540" w:hanging="540"/>
              <w:rPr>
                <w:rFonts w:ascii="Arial" w:hAnsi="Arial" w:cs="Arial"/>
                <w:lang w:val="es-CR"/>
              </w:rPr>
            </w:pPr>
            <w:r w:rsidRPr="003F7704">
              <w:rPr>
                <w:rFonts w:ascii="Arial" w:hAnsi="Arial" w:cs="Arial"/>
                <w:lang w:val="es-CR"/>
              </w:rPr>
              <w:t>Origen</w:t>
            </w:r>
          </w:p>
        </w:tc>
        <w:tc>
          <w:tcPr>
            <w:tcW w:w="5102" w:type="dxa"/>
            <w:shd w:val="clear" w:color="auto" w:fill="auto"/>
          </w:tcPr>
          <w:p w14:paraId="1781B42C" w14:textId="77777777" w:rsidR="00DC62E5" w:rsidRPr="003F7704" w:rsidRDefault="00DC62E5" w:rsidP="00DC62E5">
            <w:pPr>
              <w:pStyle w:val="msolistparagraph0"/>
              <w:ind w:left="0"/>
              <w:rPr>
                <w:rFonts w:ascii="Arial" w:hAnsi="Arial" w:cs="Arial"/>
                <w:sz w:val="24"/>
                <w:szCs w:val="24"/>
              </w:rPr>
            </w:pPr>
          </w:p>
          <w:p w14:paraId="65E9B66D" w14:textId="77777777" w:rsidR="00DC62E5" w:rsidRPr="003F7704" w:rsidRDefault="00DC62E5" w:rsidP="00F4619F">
            <w:pPr>
              <w:pStyle w:val="msolistparagraph0"/>
              <w:numPr>
                <w:ilvl w:val="1"/>
                <w:numId w:val="6"/>
              </w:numPr>
              <w:ind w:left="447"/>
              <w:rPr>
                <w:rFonts w:ascii="Arial" w:hAnsi="Arial" w:cs="Arial"/>
                <w:sz w:val="24"/>
                <w:szCs w:val="24"/>
              </w:rPr>
            </w:pPr>
            <w:r w:rsidRPr="003F7704">
              <w:rPr>
                <w:rFonts w:ascii="Arial" w:hAnsi="Arial" w:cs="Arial"/>
                <w:sz w:val="24"/>
                <w:szCs w:val="24"/>
              </w:rPr>
              <w:t>Programación de la Auditoría Interna</w:t>
            </w:r>
          </w:p>
          <w:p w14:paraId="52086783" w14:textId="77777777" w:rsidR="00DC62E5" w:rsidRPr="003F7704" w:rsidRDefault="00DC62E5" w:rsidP="00DC62E5">
            <w:pPr>
              <w:rPr>
                <w:rFonts w:ascii="Arial" w:hAnsi="Arial" w:cs="Arial"/>
                <w:lang w:val="es-CR"/>
              </w:rPr>
            </w:pPr>
          </w:p>
        </w:tc>
      </w:tr>
      <w:tr w:rsidR="00DC62E5" w:rsidRPr="00277C9F" w14:paraId="650CD935" w14:textId="77777777" w:rsidTr="00147959">
        <w:tc>
          <w:tcPr>
            <w:tcW w:w="4294" w:type="dxa"/>
            <w:shd w:val="clear" w:color="auto" w:fill="auto"/>
          </w:tcPr>
          <w:p w14:paraId="3DCCFBC3"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 xml:space="preserve">Tema </w:t>
            </w:r>
          </w:p>
        </w:tc>
        <w:tc>
          <w:tcPr>
            <w:tcW w:w="5102" w:type="dxa"/>
            <w:shd w:val="clear" w:color="auto" w:fill="auto"/>
          </w:tcPr>
          <w:p w14:paraId="7BE34559"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p w14:paraId="58E85B8B" w14:textId="77777777" w:rsidR="00DC62E5" w:rsidRPr="00277C9F" w:rsidRDefault="00DC62E5" w:rsidP="00DC62E5">
            <w:pPr>
              <w:rPr>
                <w:rFonts w:ascii="Arial" w:hAnsi="Arial" w:cs="Arial"/>
                <w:lang w:val="es-CR"/>
              </w:rPr>
            </w:pPr>
          </w:p>
        </w:tc>
      </w:tr>
      <w:tr w:rsidR="00DC62E5" w:rsidRPr="00277C9F" w14:paraId="003F9ED2" w14:textId="77777777" w:rsidTr="00147959">
        <w:tc>
          <w:tcPr>
            <w:tcW w:w="4294" w:type="dxa"/>
            <w:shd w:val="clear" w:color="auto" w:fill="auto"/>
          </w:tcPr>
          <w:p w14:paraId="38F5ADCE"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Proceso</w:t>
            </w:r>
          </w:p>
        </w:tc>
        <w:tc>
          <w:tcPr>
            <w:tcW w:w="5102" w:type="dxa"/>
            <w:shd w:val="clear" w:color="auto" w:fill="auto"/>
          </w:tcPr>
          <w:p w14:paraId="441992B9"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241EA9B6" w14:textId="77777777" w:rsidR="00DC62E5" w:rsidRPr="00277C9F" w:rsidRDefault="00DC62E5" w:rsidP="00DC62E5">
            <w:pPr>
              <w:pStyle w:val="msolistparagraph0"/>
              <w:rPr>
                <w:rFonts w:ascii="Arial" w:hAnsi="Arial" w:cs="Arial"/>
                <w:sz w:val="24"/>
                <w:szCs w:val="24"/>
              </w:rPr>
            </w:pPr>
          </w:p>
          <w:p w14:paraId="4761712D" w14:textId="77777777" w:rsidR="00DC62E5" w:rsidRPr="00277C9F" w:rsidRDefault="00DC62E5" w:rsidP="00DC62E5">
            <w:pPr>
              <w:rPr>
                <w:rFonts w:ascii="Arial" w:hAnsi="Arial" w:cs="Arial"/>
                <w:lang w:val="es-CR"/>
              </w:rPr>
            </w:pPr>
          </w:p>
        </w:tc>
      </w:tr>
    </w:tbl>
    <w:p w14:paraId="5EB262B0" w14:textId="1DC6C514"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964"/>
      </w:tblGrid>
      <w:tr w:rsidR="00DC62E5" w:rsidRPr="00277C9F" w14:paraId="158983D0" w14:textId="77777777" w:rsidTr="00C45D0A">
        <w:tc>
          <w:tcPr>
            <w:tcW w:w="4503" w:type="dxa"/>
            <w:shd w:val="pct12" w:color="auto" w:fill="auto"/>
          </w:tcPr>
          <w:p w14:paraId="7C80DFB0"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5043" w:type="dxa"/>
            <w:shd w:val="pct12" w:color="auto" w:fill="auto"/>
          </w:tcPr>
          <w:p w14:paraId="77125666"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D43691" w14:paraId="1D7E7074" w14:textId="77777777" w:rsidTr="00DC62E5">
        <w:trPr>
          <w:trHeight w:val="1263"/>
        </w:trPr>
        <w:tc>
          <w:tcPr>
            <w:tcW w:w="4503" w:type="dxa"/>
            <w:shd w:val="clear" w:color="auto" w:fill="auto"/>
          </w:tcPr>
          <w:p w14:paraId="579286AC" w14:textId="77777777" w:rsidR="00DC62E5" w:rsidRPr="00D43691" w:rsidRDefault="00DC62E5" w:rsidP="00F4619F">
            <w:pPr>
              <w:numPr>
                <w:ilvl w:val="0"/>
                <w:numId w:val="14"/>
              </w:numPr>
              <w:rPr>
                <w:rFonts w:ascii="Arial" w:hAnsi="Arial" w:cs="Arial"/>
                <w:lang w:val="es-CR"/>
              </w:rPr>
            </w:pPr>
            <w:r w:rsidRPr="00D43691">
              <w:rPr>
                <w:rFonts w:ascii="Arial" w:hAnsi="Arial" w:cs="Arial"/>
                <w:lang w:val="es-CR"/>
              </w:rPr>
              <w:t>Nombre del estudio</w:t>
            </w:r>
          </w:p>
        </w:tc>
        <w:tc>
          <w:tcPr>
            <w:tcW w:w="5043" w:type="dxa"/>
            <w:shd w:val="clear" w:color="auto" w:fill="auto"/>
          </w:tcPr>
          <w:p w14:paraId="2B455299" w14:textId="77777777" w:rsidR="00DC62E5" w:rsidRPr="00D43691" w:rsidRDefault="00DC62E5" w:rsidP="00DC62E5">
            <w:pPr>
              <w:jc w:val="both"/>
              <w:rPr>
                <w:rFonts w:ascii="Arial" w:hAnsi="Arial" w:cs="Arial"/>
                <w:lang w:val="es-CR"/>
              </w:rPr>
            </w:pPr>
            <w:r w:rsidRPr="00D43691">
              <w:rPr>
                <w:rFonts w:ascii="Arial" w:hAnsi="Arial" w:cs="Arial"/>
                <w:lang w:val="es-CR"/>
              </w:rPr>
              <w:t>Estudio operativo relacionado con la duración en el trámite de los asuntos bajo responsabilidad de la Sala Tercera.</w:t>
            </w:r>
          </w:p>
        </w:tc>
      </w:tr>
      <w:tr w:rsidR="00DC62E5" w:rsidRPr="00277C9F" w14:paraId="0C1C997F" w14:textId="77777777" w:rsidTr="00DC62E5">
        <w:trPr>
          <w:trHeight w:val="558"/>
        </w:trPr>
        <w:tc>
          <w:tcPr>
            <w:tcW w:w="4503" w:type="dxa"/>
            <w:shd w:val="clear" w:color="auto" w:fill="auto"/>
          </w:tcPr>
          <w:p w14:paraId="16ACE6D0"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Código</w:t>
            </w:r>
          </w:p>
        </w:tc>
        <w:tc>
          <w:tcPr>
            <w:tcW w:w="5043" w:type="dxa"/>
            <w:shd w:val="clear" w:color="auto" w:fill="auto"/>
          </w:tcPr>
          <w:p w14:paraId="021F76C8" w14:textId="77777777" w:rsidR="00DC62E5" w:rsidRPr="00277C9F" w:rsidRDefault="00DC62E5" w:rsidP="00DC62E5">
            <w:pPr>
              <w:rPr>
                <w:rFonts w:ascii="Arial" w:hAnsi="Arial" w:cs="Arial"/>
                <w:lang w:val="es-CR"/>
              </w:rPr>
            </w:pPr>
            <w:r w:rsidRPr="00A51E5B">
              <w:rPr>
                <w:rFonts w:ascii="Arial" w:hAnsi="Arial" w:cs="Arial"/>
                <w:lang w:val="es-CR"/>
              </w:rPr>
              <w:t>SAO-0</w:t>
            </w:r>
            <w:r>
              <w:rPr>
                <w:rFonts w:ascii="Arial" w:hAnsi="Arial" w:cs="Arial"/>
                <w:lang w:val="es-CR"/>
              </w:rPr>
              <w:t>4</w:t>
            </w:r>
            <w:r w:rsidRPr="00A51E5B">
              <w:rPr>
                <w:rFonts w:ascii="Arial" w:hAnsi="Arial" w:cs="Arial"/>
                <w:lang w:val="es-CR"/>
              </w:rPr>
              <w:t>-2021</w:t>
            </w:r>
          </w:p>
        </w:tc>
      </w:tr>
      <w:tr w:rsidR="00DC62E5" w:rsidRPr="00277C9F" w14:paraId="783AD41D" w14:textId="77777777" w:rsidTr="00DC62E5">
        <w:trPr>
          <w:trHeight w:val="1700"/>
        </w:trPr>
        <w:tc>
          <w:tcPr>
            <w:tcW w:w="4503" w:type="dxa"/>
            <w:shd w:val="clear" w:color="auto" w:fill="auto"/>
          </w:tcPr>
          <w:p w14:paraId="40395184"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Objetivo general</w:t>
            </w:r>
          </w:p>
        </w:tc>
        <w:tc>
          <w:tcPr>
            <w:tcW w:w="5043" w:type="dxa"/>
            <w:shd w:val="clear" w:color="auto" w:fill="auto"/>
          </w:tcPr>
          <w:p w14:paraId="71F8FE25" w14:textId="77777777" w:rsidR="00DC62E5" w:rsidRPr="00277C9F" w:rsidRDefault="00DC62E5" w:rsidP="00DC62E5">
            <w:pPr>
              <w:jc w:val="both"/>
              <w:rPr>
                <w:rFonts w:ascii="Arial" w:hAnsi="Arial" w:cs="Arial"/>
                <w:lang w:val="es-CR"/>
              </w:rPr>
            </w:pPr>
            <w:r w:rsidRPr="00A51E5B">
              <w:rPr>
                <w:rFonts w:ascii="Arial" w:hAnsi="Arial" w:cs="Arial"/>
                <w:lang w:val="es-CR"/>
              </w:rPr>
              <w:t xml:space="preserve">Evaluar si la Sala </w:t>
            </w:r>
            <w:r>
              <w:rPr>
                <w:rFonts w:ascii="Arial" w:hAnsi="Arial" w:cs="Arial"/>
                <w:lang w:val="es-CR"/>
              </w:rPr>
              <w:t>Tercera</w:t>
            </w:r>
            <w:r w:rsidRPr="00A51E5B">
              <w:rPr>
                <w:rFonts w:ascii="Arial" w:hAnsi="Arial" w:cs="Arial"/>
                <w:lang w:val="es-CR"/>
              </w:rPr>
              <w:t xml:space="preserve"> gestiona de manera eficaz y efectiva los procesos bajo su responsabilidad, conforme el marco de actuaciones atinentes a su función sustantiva.</w:t>
            </w:r>
          </w:p>
        </w:tc>
      </w:tr>
      <w:tr w:rsidR="00DC62E5" w:rsidRPr="003F7704" w14:paraId="0260A620" w14:textId="77777777" w:rsidTr="00DC62E5">
        <w:trPr>
          <w:trHeight w:val="3100"/>
        </w:trPr>
        <w:tc>
          <w:tcPr>
            <w:tcW w:w="4503" w:type="dxa"/>
            <w:shd w:val="clear" w:color="auto" w:fill="auto"/>
          </w:tcPr>
          <w:p w14:paraId="03E85459" w14:textId="77777777" w:rsidR="00DC62E5" w:rsidRPr="003F7704" w:rsidRDefault="00DC62E5" w:rsidP="00F4619F">
            <w:pPr>
              <w:numPr>
                <w:ilvl w:val="1"/>
                <w:numId w:val="14"/>
              </w:numPr>
              <w:ind w:left="540" w:hanging="540"/>
              <w:rPr>
                <w:rFonts w:ascii="Arial" w:hAnsi="Arial" w:cs="Arial"/>
                <w:lang w:val="es-CR"/>
              </w:rPr>
            </w:pPr>
            <w:r w:rsidRPr="003F7704">
              <w:rPr>
                <w:rFonts w:ascii="Arial" w:hAnsi="Arial" w:cs="Arial"/>
                <w:lang w:val="es-CR"/>
              </w:rPr>
              <w:t>Alcance</w:t>
            </w:r>
          </w:p>
        </w:tc>
        <w:tc>
          <w:tcPr>
            <w:tcW w:w="5043" w:type="dxa"/>
            <w:shd w:val="clear" w:color="auto" w:fill="auto"/>
          </w:tcPr>
          <w:p w14:paraId="02F89EE5" w14:textId="77777777" w:rsidR="00DC62E5" w:rsidRPr="003F7704" w:rsidRDefault="00DC62E5" w:rsidP="00DC62E5">
            <w:pPr>
              <w:jc w:val="both"/>
              <w:rPr>
                <w:rFonts w:ascii="Arial" w:hAnsi="Arial" w:cs="Arial"/>
                <w:lang w:val="es-CR"/>
              </w:rPr>
            </w:pPr>
            <w:r w:rsidRPr="003F7704">
              <w:rPr>
                <w:rFonts w:ascii="Arial" w:hAnsi="Arial" w:cs="Arial"/>
                <w:lang w:val="es-CR"/>
              </w:rPr>
              <w:t>El periodo de evaluación comprende los asuntos pendientes de resolver a enero 2021 (considerando además el factor antigüedad, por el tema de retraso judicial).</w:t>
            </w:r>
          </w:p>
          <w:p w14:paraId="16F47263" w14:textId="77777777" w:rsidR="00DC62E5" w:rsidRPr="003F7704" w:rsidRDefault="00DC62E5" w:rsidP="00DC62E5">
            <w:pPr>
              <w:jc w:val="both"/>
              <w:rPr>
                <w:rFonts w:ascii="Arial" w:hAnsi="Arial" w:cs="Arial"/>
                <w:lang w:val="es-CR"/>
              </w:rPr>
            </w:pPr>
          </w:p>
          <w:p w14:paraId="3AD5067A" w14:textId="77777777" w:rsidR="00DC62E5" w:rsidRPr="003F7704" w:rsidRDefault="00DC62E5" w:rsidP="00DC62E5">
            <w:pPr>
              <w:jc w:val="both"/>
              <w:rPr>
                <w:rFonts w:ascii="Arial" w:hAnsi="Arial" w:cs="Arial"/>
                <w:lang w:val="es-CR"/>
              </w:rPr>
            </w:pPr>
            <w:r w:rsidRPr="003F7704">
              <w:rPr>
                <w:rFonts w:ascii="Arial" w:hAnsi="Arial" w:cs="Arial"/>
                <w:lang w:val="es-CR"/>
              </w:rPr>
              <w:t>Además, se analizará y verificará la efectividad del sistema de control interno establecido, de conformidad con la revisión de los procesos terminados en los últimos dos años, en los cuales se determinará los tiempos de respuesta en su atención, vinculando la programación de vistas y análisis de los mecanismos existentes, entre otras pruebas que resulten necesarias, de conformidad con la identificación de las áreas más riesgosas determinadas y en estricto cumplimiento de la normativa técnica existente.</w:t>
            </w:r>
          </w:p>
          <w:p w14:paraId="19663DE1" w14:textId="77777777" w:rsidR="00DC62E5" w:rsidRPr="003F7704" w:rsidRDefault="00DC62E5" w:rsidP="00DC62E5">
            <w:pPr>
              <w:jc w:val="both"/>
              <w:rPr>
                <w:rFonts w:ascii="Arial" w:hAnsi="Arial" w:cs="Arial"/>
                <w:lang w:val="es-CR"/>
              </w:rPr>
            </w:pPr>
          </w:p>
        </w:tc>
      </w:tr>
      <w:tr w:rsidR="00DC62E5" w:rsidRPr="003F7704" w14:paraId="276F1024" w14:textId="77777777" w:rsidTr="00DC62E5">
        <w:trPr>
          <w:trHeight w:val="706"/>
        </w:trPr>
        <w:tc>
          <w:tcPr>
            <w:tcW w:w="4503" w:type="dxa"/>
            <w:shd w:val="clear" w:color="auto" w:fill="auto"/>
          </w:tcPr>
          <w:p w14:paraId="50D1D4BE" w14:textId="77777777" w:rsidR="00DC62E5" w:rsidRPr="003F7704" w:rsidRDefault="00DC62E5" w:rsidP="00F4619F">
            <w:pPr>
              <w:numPr>
                <w:ilvl w:val="1"/>
                <w:numId w:val="14"/>
              </w:numPr>
              <w:ind w:left="540" w:hanging="540"/>
              <w:rPr>
                <w:rFonts w:ascii="Arial" w:hAnsi="Arial" w:cs="Arial"/>
                <w:lang w:val="es-CR"/>
              </w:rPr>
            </w:pPr>
            <w:r w:rsidRPr="003F7704">
              <w:rPr>
                <w:rFonts w:ascii="Arial" w:hAnsi="Arial" w:cs="Arial"/>
                <w:lang w:val="es-CR"/>
              </w:rPr>
              <w:t>Fecha de inicio estimada de la auditoría.</w:t>
            </w:r>
          </w:p>
        </w:tc>
        <w:tc>
          <w:tcPr>
            <w:tcW w:w="5043" w:type="dxa"/>
            <w:shd w:val="clear" w:color="auto" w:fill="auto"/>
          </w:tcPr>
          <w:p w14:paraId="1CDB62EE" w14:textId="77777777" w:rsidR="00DC62E5" w:rsidRPr="003F7704" w:rsidRDefault="00DC62E5" w:rsidP="00DC62E5">
            <w:pPr>
              <w:rPr>
                <w:rFonts w:ascii="Arial" w:hAnsi="Arial" w:cs="Arial"/>
                <w:lang w:val="es-CR"/>
              </w:rPr>
            </w:pPr>
            <w:r w:rsidRPr="003F7704">
              <w:rPr>
                <w:rFonts w:ascii="Arial" w:hAnsi="Arial" w:cs="Arial"/>
                <w:lang w:val="es-CR"/>
              </w:rPr>
              <w:t>4-1-2021</w:t>
            </w:r>
          </w:p>
        </w:tc>
      </w:tr>
      <w:tr w:rsidR="00DC62E5" w:rsidRPr="003F7704" w14:paraId="1124C4C9" w14:textId="77777777" w:rsidTr="00DC62E5">
        <w:trPr>
          <w:trHeight w:val="687"/>
        </w:trPr>
        <w:tc>
          <w:tcPr>
            <w:tcW w:w="4503" w:type="dxa"/>
            <w:shd w:val="clear" w:color="auto" w:fill="auto"/>
          </w:tcPr>
          <w:p w14:paraId="6ACAFA16" w14:textId="77777777" w:rsidR="00DC62E5" w:rsidRPr="003F7704" w:rsidRDefault="00DC62E5" w:rsidP="00F4619F">
            <w:pPr>
              <w:numPr>
                <w:ilvl w:val="1"/>
                <w:numId w:val="14"/>
              </w:numPr>
              <w:ind w:left="540" w:hanging="540"/>
              <w:rPr>
                <w:rFonts w:ascii="Arial" w:hAnsi="Arial" w:cs="Arial"/>
                <w:lang w:val="es-CR"/>
              </w:rPr>
            </w:pPr>
            <w:r w:rsidRPr="003F7704">
              <w:rPr>
                <w:rFonts w:ascii="Arial" w:hAnsi="Arial" w:cs="Arial"/>
                <w:lang w:val="es-CR"/>
              </w:rPr>
              <w:t>Fecha de finalización estimada de la auditoría.</w:t>
            </w:r>
          </w:p>
        </w:tc>
        <w:tc>
          <w:tcPr>
            <w:tcW w:w="5043" w:type="dxa"/>
            <w:shd w:val="clear" w:color="auto" w:fill="auto"/>
          </w:tcPr>
          <w:p w14:paraId="07E90300" w14:textId="77777777" w:rsidR="00DC62E5" w:rsidRPr="003F7704" w:rsidRDefault="00DC62E5" w:rsidP="00DC62E5">
            <w:pPr>
              <w:rPr>
                <w:rFonts w:ascii="Arial" w:hAnsi="Arial" w:cs="Arial"/>
                <w:lang w:val="es-CR"/>
              </w:rPr>
            </w:pPr>
            <w:r w:rsidRPr="003F7704">
              <w:rPr>
                <w:rFonts w:ascii="Arial" w:hAnsi="Arial" w:cs="Arial"/>
                <w:lang w:val="es-CR"/>
              </w:rPr>
              <w:t>23-4-2021</w:t>
            </w:r>
          </w:p>
        </w:tc>
      </w:tr>
      <w:tr w:rsidR="00DC62E5" w:rsidRPr="003F7704" w14:paraId="09FAB094" w14:textId="77777777" w:rsidTr="00DC62E5">
        <w:trPr>
          <w:trHeight w:val="698"/>
        </w:trPr>
        <w:tc>
          <w:tcPr>
            <w:tcW w:w="4503" w:type="dxa"/>
            <w:shd w:val="clear" w:color="auto" w:fill="auto"/>
          </w:tcPr>
          <w:p w14:paraId="4A9E05D2" w14:textId="77777777" w:rsidR="00DC62E5" w:rsidRPr="003F7704" w:rsidRDefault="00DC62E5" w:rsidP="00F4619F">
            <w:pPr>
              <w:numPr>
                <w:ilvl w:val="1"/>
                <w:numId w:val="14"/>
              </w:numPr>
              <w:ind w:left="540" w:hanging="540"/>
              <w:rPr>
                <w:rFonts w:ascii="Arial" w:hAnsi="Arial" w:cs="Arial"/>
                <w:lang w:val="es-CR"/>
              </w:rPr>
            </w:pPr>
            <w:r w:rsidRPr="003F7704">
              <w:rPr>
                <w:rFonts w:ascii="Arial" w:hAnsi="Arial" w:cs="Arial"/>
                <w:lang w:val="es-CR"/>
              </w:rPr>
              <w:t>Origen</w:t>
            </w:r>
          </w:p>
        </w:tc>
        <w:tc>
          <w:tcPr>
            <w:tcW w:w="5043" w:type="dxa"/>
            <w:shd w:val="clear" w:color="auto" w:fill="auto"/>
          </w:tcPr>
          <w:p w14:paraId="2B5228F9" w14:textId="77777777" w:rsidR="00DC62E5" w:rsidRPr="003F7704" w:rsidRDefault="00DC62E5" w:rsidP="00F4619F">
            <w:pPr>
              <w:pStyle w:val="msolistparagraph0"/>
              <w:numPr>
                <w:ilvl w:val="1"/>
                <w:numId w:val="6"/>
              </w:numPr>
              <w:ind w:left="447"/>
              <w:rPr>
                <w:rFonts w:ascii="Arial" w:hAnsi="Arial" w:cs="Arial"/>
                <w:lang w:val="es-CR"/>
              </w:rPr>
            </w:pPr>
            <w:r w:rsidRPr="003F7704">
              <w:rPr>
                <w:rFonts w:ascii="Arial" w:hAnsi="Arial" w:cs="Arial"/>
                <w:sz w:val="24"/>
                <w:szCs w:val="24"/>
              </w:rPr>
              <w:t>Programación de la Auditoría Interna</w:t>
            </w:r>
          </w:p>
        </w:tc>
      </w:tr>
      <w:tr w:rsidR="00DC62E5" w:rsidRPr="003F7704" w14:paraId="1ACED900" w14:textId="77777777" w:rsidTr="00DC62E5">
        <w:trPr>
          <w:trHeight w:val="708"/>
        </w:trPr>
        <w:tc>
          <w:tcPr>
            <w:tcW w:w="4503" w:type="dxa"/>
            <w:shd w:val="clear" w:color="auto" w:fill="auto"/>
          </w:tcPr>
          <w:p w14:paraId="7154C241" w14:textId="77777777" w:rsidR="00DC62E5" w:rsidRPr="003F7704" w:rsidRDefault="00DC62E5" w:rsidP="00F4619F">
            <w:pPr>
              <w:numPr>
                <w:ilvl w:val="1"/>
                <w:numId w:val="14"/>
              </w:numPr>
              <w:ind w:left="540" w:hanging="540"/>
              <w:rPr>
                <w:rFonts w:ascii="Arial" w:hAnsi="Arial" w:cs="Arial"/>
                <w:lang w:val="es-CR"/>
              </w:rPr>
            </w:pPr>
            <w:r w:rsidRPr="003F7704">
              <w:rPr>
                <w:rFonts w:ascii="Arial" w:hAnsi="Arial" w:cs="Arial"/>
                <w:lang w:val="es-CR"/>
              </w:rPr>
              <w:t xml:space="preserve">Tema </w:t>
            </w:r>
          </w:p>
        </w:tc>
        <w:tc>
          <w:tcPr>
            <w:tcW w:w="5043" w:type="dxa"/>
            <w:shd w:val="clear" w:color="auto" w:fill="auto"/>
          </w:tcPr>
          <w:p w14:paraId="5BAD230F" w14:textId="77777777" w:rsidR="00DC62E5" w:rsidRPr="003F7704" w:rsidRDefault="00DC62E5" w:rsidP="00F4619F">
            <w:pPr>
              <w:pStyle w:val="msolistparagraph0"/>
              <w:numPr>
                <w:ilvl w:val="1"/>
                <w:numId w:val="6"/>
              </w:numPr>
              <w:ind w:left="447"/>
              <w:rPr>
                <w:rFonts w:ascii="Arial" w:hAnsi="Arial" w:cs="Arial"/>
                <w:sz w:val="24"/>
                <w:szCs w:val="24"/>
              </w:rPr>
            </w:pPr>
            <w:r w:rsidRPr="003F7704">
              <w:rPr>
                <w:rFonts w:ascii="Arial" w:hAnsi="Arial" w:cs="Arial"/>
                <w:sz w:val="24"/>
                <w:szCs w:val="24"/>
              </w:rPr>
              <w:t>Control Interno</w:t>
            </w:r>
          </w:p>
          <w:p w14:paraId="1C26E293" w14:textId="77777777" w:rsidR="00DC62E5" w:rsidRPr="003F7704" w:rsidRDefault="00DC62E5" w:rsidP="00DC62E5">
            <w:pPr>
              <w:rPr>
                <w:rFonts w:ascii="Arial" w:hAnsi="Arial" w:cs="Arial"/>
                <w:lang w:val="es-CR"/>
              </w:rPr>
            </w:pPr>
          </w:p>
        </w:tc>
      </w:tr>
      <w:tr w:rsidR="00DC62E5" w:rsidRPr="00277C9F" w14:paraId="73158507" w14:textId="77777777" w:rsidTr="00DC62E5">
        <w:tc>
          <w:tcPr>
            <w:tcW w:w="4503" w:type="dxa"/>
            <w:shd w:val="clear" w:color="auto" w:fill="auto"/>
          </w:tcPr>
          <w:p w14:paraId="0C67A64D" w14:textId="77777777" w:rsidR="00DC62E5" w:rsidRPr="00277C9F" w:rsidRDefault="00DC62E5" w:rsidP="00F4619F">
            <w:pPr>
              <w:numPr>
                <w:ilvl w:val="1"/>
                <w:numId w:val="14"/>
              </w:numPr>
              <w:ind w:left="540" w:hanging="540"/>
              <w:rPr>
                <w:rFonts w:ascii="Arial" w:hAnsi="Arial" w:cs="Arial"/>
                <w:lang w:val="es-CR"/>
              </w:rPr>
            </w:pPr>
            <w:r w:rsidRPr="00277C9F">
              <w:rPr>
                <w:rFonts w:ascii="Arial" w:hAnsi="Arial" w:cs="Arial"/>
                <w:lang w:val="es-CR"/>
              </w:rPr>
              <w:t>Proceso</w:t>
            </w:r>
          </w:p>
        </w:tc>
        <w:tc>
          <w:tcPr>
            <w:tcW w:w="5043" w:type="dxa"/>
            <w:shd w:val="clear" w:color="auto" w:fill="auto"/>
          </w:tcPr>
          <w:p w14:paraId="7F638E84"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295F6726" w14:textId="77777777" w:rsidR="00DC62E5" w:rsidRPr="00277C9F" w:rsidRDefault="00DC62E5" w:rsidP="00DC62E5">
            <w:pPr>
              <w:pStyle w:val="msolistparagraph0"/>
              <w:rPr>
                <w:rFonts w:ascii="Arial" w:hAnsi="Arial" w:cs="Arial"/>
                <w:sz w:val="24"/>
                <w:szCs w:val="24"/>
              </w:rPr>
            </w:pPr>
          </w:p>
          <w:p w14:paraId="4C04E6C2" w14:textId="77777777" w:rsidR="00DC62E5" w:rsidRPr="00277C9F" w:rsidRDefault="00DC62E5" w:rsidP="00DC62E5">
            <w:pPr>
              <w:rPr>
                <w:rFonts w:ascii="Arial" w:hAnsi="Arial" w:cs="Arial"/>
                <w:lang w:val="es-CR"/>
              </w:rPr>
            </w:pPr>
          </w:p>
        </w:tc>
      </w:tr>
    </w:tbl>
    <w:p w14:paraId="4934B53C" w14:textId="0E31284D" w:rsidR="00147959" w:rsidRDefault="00147959"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964"/>
      </w:tblGrid>
      <w:tr w:rsidR="00DC62E5" w:rsidRPr="00277C9F" w14:paraId="568B5DD1" w14:textId="77777777" w:rsidTr="00147959">
        <w:trPr>
          <w:tblHeader/>
        </w:trPr>
        <w:tc>
          <w:tcPr>
            <w:tcW w:w="4432" w:type="dxa"/>
            <w:shd w:val="pct12" w:color="auto" w:fill="auto"/>
          </w:tcPr>
          <w:p w14:paraId="518E940C"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964" w:type="dxa"/>
            <w:shd w:val="pct12" w:color="auto" w:fill="auto"/>
          </w:tcPr>
          <w:p w14:paraId="65D2797B"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593654" w14:paraId="59E3269C" w14:textId="77777777" w:rsidTr="00147959">
        <w:trPr>
          <w:trHeight w:val="1547"/>
        </w:trPr>
        <w:tc>
          <w:tcPr>
            <w:tcW w:w="4432" w:type="dxa"/>
            <w:shd w:val="clear" w:color="auto" w:fill="auto"/>
          </w:tcPr>
          <w:p w14:paraId="3B9AF79D" w14:textId="77777777" w:rsidR="00DC62E5" w:rsidRPr="00593654" w:rsidRDefault="00DC62E5" w:rsidP="00F4619F">
            <w:pPr>
              <w:numPr>
                <w:ilvl w:val="0"/>
                <w:numId w:val="13"/>
              </w:numPr>
              <w:rPr>
                <w:rFonts w:ascii="Arial" w:hAnsi="Arial" w:cs="Arial"/>
                <w:lang w:val="es-CR"/>
              </w:rPr>
            </w:pPr>
            <w:r w:rsidRPr="00593654">
              <w:rPr>
                <w:rFonts w:ascii="Arial" w:hAnsi="Arial" w:cs="Arial"/>
                <w:lang w:val="es-CR"/>
              </w:rPr>
              <w:t>Nombre del estudio</w:t>
            </w:r>
          </w:p>
        </w:tc>
        <w:tc>
          <w:tcPr>
            <w:tcW w:w="4964" w:type="dxa"/>
            <w:shd w:val="clear" w:color="auto" w:fill="auto"/>
            <w:vAlign w:val="center"/>
          </w:tcPr>
          <w:p w14:paraId="431A0FF6" w14:textId="77777777" w:rsidR="00DC62E5" w:rsidRPr="00593654" w:rsidRDefault="00DC62E5" w:rsidP="00DC62E5">
            <w:pPr>
              <w:jc w:val="both"/>
              <w:rPr>
                <w:rFonts w:ascii="Arial" w:hAnsi="Arial" w:cs="Arial"/>
                <w:lang w:val="es-CR"/>
              </w:rPr>
            </w:pPr>
            <w:r w:rsidRPr="00593654">
              <w:rPr>
                <w:rFonts w:ascii="Arial" w:hAnsi="Arial" w:cs="Arial"/>
                <w:lang w:val="es-CR"/>
              </w:rPr>
              <w:t>Estudio Operativo relacionado con el accionar del Subproceso de Análisis de Puestos de la Dirección de Gestión Humana.</w:t>
            </w:r>
          </w:p>
        </w:tc>
      </w:tr>
      <w:tr w:rsidR="00DC62E5" w:rsidRPr="00277C9F" w14:paraId="37F66CFA" w14:textId="77777777" w:rsidTr="00147959">
        <w:trPr>
          <w:trHeight w:val="702"/>
        </w:trPr>
        <w:tc>
          <w:tcPr>
            <w:tcW w:w="4432" w:type="dxa"/>
            <w:shd w:val="clear" w:color="auto" w:fill="auto"/>
          </w:tcPr>
          <w:p w14:paraId="7A4D0B21"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964" w:type="dxa"/>
            <w:shd w:val="clear" w:color="auto" w:fill="auto"/>
            <w:vAlign w:val="center"/>
          </w:tcPr>
          <w:p w14:paraId="78B0F6BB" w14:textId="77777777" w:rsidR="00DC62E5" w:rsidRPr="00277C9F" w:rsidRDefault="00DC62E5" w:rsidP="00DC62E5">
            <w:pPr>
              <w:rPr>
                <w:rFonts w:ascii="Arial" w:hAnsi="Arial" w:cs="Arial"/>
                <w:lang w:val="es-CR"/>
              </w:rPr>
            </w:pPr>
            <w:r>
              <w:rPr>
                <w:rFonts w:ascii="Arial" w:hAnsi="Arial" w:cs="Arial"/>
                <w:lang w:val="es-CR"/>
              </w:rPr>
              <w:t>SAO-05-2021</w:t>
            </w:r>
          </w:p>
        </w:tc>
      </w:tr>
      <w:tr w:rsidR="00DC62E5" w:rsidRPr="00277C9F" w14:paraId="0C84EA1B" w14:textId="77777777" w:rsidTr="00147959">
        <w:trPr>
          <w:trHeight w:val="1690"/>
        </w:trPr>
        <w:tc>
          <w:tcPr>
            <w:tcW w:w="4432" w:type="dxa"/>
            <w:shd w:val="clear" w:color="auto" w:fill="auto"/>
          </w:tcPr>
          <w:p w14:paraId="03BF9535"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4964" w:type="dxa"/>
            <w:shd w:val="clear" w:color="auto" w:fill="auto"/>
          </w:tcPr>
          <w:p w14:paraId="67CBB252" w14:textId="77777777" w:rsidR="00DC62E5" w:rsidRPr="00277C9F" w:rsidRDefault="00DC62E5" w:rsidP="00DC62E5">
            <w:pPr>
              <w:jc w:val="both"/>
              <w:rPr>
                <w:rFonts w:ascii="Arial" w:hAnsi="Arial" w:cs="Arial"/>
                <w:lang w:val="es-CR"/>
              </w:rPr>
            </w:pPr>
            <w:r w:rsidRPr="00AF107E">
              <w:rPr>
                <w:rFonts w:ascii="Arial" w:hAnsi="Arial" w:cs="Arial"/>
                <w:lang w:val="es-CR"/>
              </w:rPr>
              <w:t>Evaluar si el Subproceso de Análisis de Puestos de la Dirección de Gestión Humana ejecuta su labor de manera eficiente y efectiva, conforme la normativa que rige su accionar.</w:t>
            </w:r>
          </w:p>
        </w:tc>
      </w:tr>
      <w:tr w:rsidR="00DC62E5" w:rsidRPr="003F7704" w14:paraId="3ADBA65C" w14:textId="77777777" w:rsidTr="00147959">
        <w:trPr>
          <w:trHeight w:val="2820"/>
        </w:trPr>
        <w:tc>
          <w:tcPr>
            <w:tcW w:w="4432" w:type="dxa"/>
            <w:shd w:val="clear" w:color="auto" w:fill="auto"/>
          </w:tcPr>
          <w:p w14:paraId="6215BA04" w14:textId="77777777" w:rsidR="00DC62E5" w:rsidRPr="003F7704" w:rsidRDefault="00DC62E5" w:rsidP="00F4619F">
            <w:pPr>
              <w:numPr>
                <w:ilvl w:val="1"/>
                <w:numId w:val="13"/>
              </w:numPr>
              <w:ind w:left="540" w:hanging="540"/>
              <w:rPr>
                <w:rFonts w:ascii="Arial" w:hAnsi="Arial" w:cs="Arial"/>
                <w:lang w:val="es-CR"/>
              </w:rPr>
            </w:pPr>
            <w:r w:rsidRPr="003F7704">
              <w:rPr>
                <w:rFonts w:ascii="Arial" w:hAnsi="Arial" w:cs="Arial"/>
                <w:lang w:val="es-CR"/>
              </w:rPr>
              <w:t>Alcance</w:t>
            </w:r>
          </w:p>
        </w:tc>
        <w:tc>
          <w:tcPr>
            <w:tcW w:w="4964" w:type="dxa"/>
            <w:shd w:val="clear" w:color="auto" w:fill="auto"/>
          </w:tcPr>
          <w:p w14:paraId="768E0BBC" w14:textId="77777777" w:rsidR="00DC62E5" w:rsidRPr="003F7704" w:rsidRDefault="00DC62E5" w:rsidP="00DC62E5">
            <w:pPr>
              <w:jc w:val="both"/>
              <w:rPr>
                <w:rFonts w:ascii="Arial" w:hAnsi="Arial" w:cs="Arial"/>
                <w:lang w:val="es-CR"/>
              </w:rPr>
            </w:pPr>
            <w:r w:rsidRPr="003F7704">
              <w:rPr>
                <w:rFonts w:ascii="Arial" w:hAnsi="Arial" w:cs="Arial"/>
                <w:lang w:val="es-CR"/>
              </w:rPr>
              <w:t>El período de evaluación comprende el análisis respecto el avance en la actualización de los perfiles competenciales requeridos para la evaluación SIED, así como examen de los estudios de puestos realizados en el período 2019 y 2020, añadiendo el factor antigüedad y evaluación del sistema de control interno relacionado,  entre otras pruebas que resulten necesarias, de conformidad con la identificación de las áreas más riesgosas determinadas y en estricto cumplimiento de la normativa técnica existente.</w:t>
            </w:r>
          </w:p>
          <w:p w14:paraId="426514CC" w14:textId="77777777" w:rsidR="00DC62E5" w:rsidRPr="003F7704" w:rsidRDefault="00DC62E5" w:rsidP="00DC62E5">
            <w:pPr>
              <w:jc w:val="both"/>
              <w:rPr>
                <w:rFonts w:ascii="Arial" w:hAnsi="Arial" w:cs="Arial"/>
                <w:lang w:val="es-CR"/>
              </w:rPr>
            </w:pPr>
          </w:p>
        </w:tc>
      </w:tr>
      <w:tr w:rsidR="00DC62E5" w:rsidRPr="003F7704" w14:paraId="610E6964" w14:textId="77777777" w:rsidTr="00147959">
        <w:trPr>
          <w:trHeight w:val="847"/>
        </w:trPr>
        <w:tc>
          <w:tcPr>
            <w:tcW w:w="4432" w:type="dxa"/>
            <w:shd w:val="clear" w:color="auto" w:fill="auto"/>
          </w:tcPr>
          <w:p w14:paraId="1789DF81" w14:textId="77777777" w:rsidR="00DC62E5" w:rsidRPr="003F7704" w:rsidRDefault="00DC62E5" w:rsidP="00F4619F">
            <w:pPr>
              <w:numPr>
                <w:ilvl w:val="1"/>
                <w:numId w:val="13"/>
              </w:numPr>
              <w:ind w:left="540" w:hanging="540"/>
              <w:rPr>
                <w:rFonts w:ascii="Arial" w:hAnsi="Arial" w:cs="Arial"/>
                <w:lang w:val="es-CR"/>
              </w:rPr>
            </w:pPr>
            <w:r w:rsidRPr="003F7704">
              <w:rPr>
                <w:rFonts w:ascii="Arial" w:hAnsi="Arial" w:cs="Arial"/>
                <w:lang w:val="es-CR"/>
              </w:rPr>
              <w:t>Fecha de inicio estimada de la auditoría.</w:t>
            </w:r>
          </w:p>
        </w:tc>
        <w:tc>
          <w:tcPr>
            <w:tcW w:w="4964" w:type="dxa"/>
            <w:shd w:val="clear" w:color="auto" w:fill="auto"/>
          </w:tcPr>
          <w:p w14:paraId="1F5027AA" w14:textId="77777777" w:rsidR="00DC62E5" w:rsidRPr="003F7704" w:rsidRDefault="00DC62E5" w:rsidP="00DC62E5">
            <w:pPr>
              <w:rPr>
                <w:rFonts w:ascii="Arial" w:hAnsi="Arial" w:cs="Arial"/>
                <w:lang w:val="es-CR"/>
              </w:rPr>
            </w:pPr>
            <w:r w:rsidRPr="003F7704">
              <w:rPr>
                <w:rFonts w:ascii="Arial" w:hAnsi="Arial" w:cs="Arial"/>
                <w:lang w:val="es-CR"/>
              </w:rPr>
              <w:t>4-1-2021</w:t>
            </w:r>
          </w:p>
        </w:tc>
      </w:tr>
      <w:tr w:rsidR="00DC62E5" w:rsidRPr="003F7704" w14:paraId="6D1B9334" w14:textId="77777777" w:rsidTr="00147959">
        <w:trPr>
          <w:trHeight w:val="704"/>
        </w:trPr>
        <w:tc>
          <w:tcPr>
            <w:tcW w:w="4432" w:type="dxa"/>
            <w:shd w:val="clear" w:color="auto" w:fill="auto"/>
          </w:tcPr>
          <w:p w14:paraId="00EE09DB" w14:textId="77777777" w:rsidR="00DC62E5" w:rsidRPr="003F7704" w:rsidRDefault="00DC62E5" w:rsidP="00F4619F">
            <w:pPr>
              <w:numPr>
                <w:ilvl w:val="1"/>
                <w:numId w:val="13"/>
              </w:numPr>
              <w:ind w:left="540" w:hanging="540"/>
              <w:rPr>
                <w:rFonts w:ascii="Arial" w:hAnsi="Arial" w:cs="Arial"/>
                <w:lang w:val="es-CR"/>
              </w:rPr>
            </w:pPr>
            <w:r w:rsidRPr="003F7704">
              <w:rPr>
                <w:rFonts w:ascii="Arial" w:hAnsi="Arial" w:cs="Arial"/>
                <w:lang w:val="es-CR"/>
              </w:rPr>
              <w:t>Fecha de finalización estimada de la auditoría.</w:t>
            </w:r>
          </w:p>
        </w:tc>
        <w:tc>
          <w:tcPr>
            <w:tcW w:w="4964" w:type="dxa"/>
            <w:shd w:val="clear" w:color="auto" w:fill="auto"/>
          </w:tcPr>
          <w:p w14:paraId="46FCD8F2" w14:textId="77777777" w:rsidR="00DC62E5" w:rsidRPr="003F7704" w:rsidRDefault="00DC62E5" w:rsidP="00DC62E5">
            <w:pPr>
              <w:rPr>
                <w:rFonts w:ascii="Arial" w:hAnsi="Arial" w:cs="Arial"/>
                <w:lang w:val="es-CR"/>
              </w:rPr>
            </w:pPr>
            <w:r w:rsidRPr="003F7704">
              <w:rPr>
                <w:rFonts w:ascii="Arial" w:hAnsi="Arial" w:cs="Arial"/>
                <w:lang w:val="es-CR"/>
              </w:rPr>
              <w:t>23-4-2021</w:t>
            </w:r>
          </w:p>
        </w:tc>
      </w:tr>
      <w:tr w:rsidR="00DC62E5" w:rsidRPr="003F7704" w14:paraId="033FF6A3" w14:textId="77777777" w:rsidTr="00147959">
        <w:tc>
          <w:tcPr>
            <w:tcW w:w="4432" w:type="dxa"/>
            <w:shd w:val="clear" w:color="auto" w:fill="auto"/>
          </w:tcPr>
          <w:p w14:paraId="55EB2EA5" w14:textId="77777777" w:rsidR="00DC62E5" w:rsidRPr="003F7704" w:rsidRDefault="00DC62E5" w:rsidP="00F4619F">
            <w:pPr>
              <w:numPr>
                <w:ilvl w:val="1"/>
                <w:numId w:val="13"/>
              </w:numPr>
              <w:ind w:left="540" w:hanging="540"/>
              <w:rPr>
                <w:rFonts w:ascii="Arial" w:hAnsi="Arial" w:cs="Arial"/>
                <w:lang w:val="es-CR"/>
              </w:rPr>
            </w:pPr>
            <w:r w:rsidRPr="003F7704">
              <w:rPr>
                <w:rFonts w:ascii="Arial" w:hAnsi="Arial" w:cs="Arial"/>
                <w:lang w:val="es-CR"/>
              </w:rPr>
              <w:t>Origen</w:t>
            </w:r>
          </w:p>
        </w:tc>
        <w:tc>
          <w:tcPr>
            <w:tcW w:w="4964" w:type="dxa"/>
            <w:shd w:val="clear" w:color="auto" w:fill="auto"/>
          </w:tcPr>
          <w:p w14:paraId="3A695A6A" w14:textId="77777777" w:rsidR="00DC62E5" w:rsidRPr="003F7704" w:rsidRDefault="00DC62E5" w:rsidP="00F4619F">
            <w:pPr>
              <w:pStyle w:val="msolistparagraph0"/>
              <w:numPr>
                <w:ilvl w:val="1"/>
                <w:numId w:val="6"/>
              </w:numPr>
              <w:ind w:left="447"/>
              <w:rPr>
                <w:rFonts w:ascii="Arial" w:hAnsi="Arial" w:cs="Arial"/>
                <w:sz w:val="24"/>
                <w:szCs w:val="24"/>
              </w:rPr>
            </w:pPr>
            <w:r w:rsidRPr="003F7704">
              <w:rPr>
                <w:rFonts w:ascii="Arial" w:hAnsi="Arial" w:cs="Arial"/>
                <w:sz w:val="24"/>
                <w:szCs w:val="24"/>
              </w:rPr>
              <w:t>Programación de la Auditoría Interna</w:t>
            </w:r>
          </w:p>
          <w:p w14:paraId="76BE729D" w14:textId="77777777" w:rsidR="00DC62E5" w:rsidRPr="003F7704" w:rsidRDefault="00DC62E5" w:rsidP="00DC62E5">
            <w:pPr>
              <w:rPr>
                <w:rFonts w:ascii="Arial" w:hAnsi="Arial" w:cs="Arial"/>
                <w:lang w:val="es-CR"/>
              </w:rPr>
            </w:pPr>
          </w:p>
        </w:tc>
      </w:tr>
      <w:tr w:rsidR="00DC62E5" w:rsidRPr="00277C9F" w14:paraId="63B32790" w14:textId="77777777" w:rsidTr="00147959">
        <w:trPr>
          <w:trHeight w:val="708"/>
        </w:trPr>
        <w:tc>
          <w:tcPr>
            <w:tcW w:w="4432" w:type="dxa"/>
            <w:shd w:val="clear" w:color="auto" w:fill="auto"/>
          </w:tcPr>
          <w:p w14:paraId="47E57998"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964" w:type="dxa"/>
            <w:shd w:val="clear" w:color="auto" w:fill="auto"/>
          </w:tcPr>
          <w:p w14:paraId="4976A6C5"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p w14:paraId="67E8A948" w14:textId="77777777" w:rsidR="00DC62E5" w:rsidRPr="00277C9F" w:rsidRDefault="00DC62E5" w:rsidP="00DC62E5">
            <w:pPr>
              <w:rPr>
                <w:rFonts w:ascii="Arial" w:hAnsi="Arial" w:cs="Arial"/>
                <w:lang w:val="es-CR"/>
              </w:rPr>
            </w:pPr>
          </w:p>
        </w:tc>
      </w:tr>
      <w:tr w:rsidR="00DC62E5" w:rsidRPr="00277C9F" w14:paraId="524998CC" w14:textId="77777777" w:rsidTr="00147959">
        <w:tc>
          <w:tcPr>
            <w:tcW w:w="4432" w:type="dxa"/>
            <w:shd w:val="clear" w:color="auto" w:fill="auto"/>
          </w:tcPr>
          <w:p w14:paraId="6B01BB8B"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964" w:type="dxa"/>
            <w:shd w:val="clear" w:color="auto" w:fill="auto"/>
          </w:tcPr>
          <w:p w14:paraId="3C84A37B"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47807362" w14:textId="77777777" w:rsidR="00DC62E5" w:rsidRPr="00277C9F" w:rsidRDefault="00DC62E5" w:rsidP="00DC62E5">
            <w:pPr>
              <w:pStyle w:val="msolistparagraph0"/>
              <w:rPr>
                <w:rFonts w:ascii="Arial" w:hAnsi="Arial" w:cs="Arial"/>
                <w:sz w:val="24"/>
                <w:szCs w:val="24"/>
              </w:rPr>
            </w:pPr>
          </w:p>
          <w:p w14:paraId="25D75E4E" w14:textId="77777777" w:rsidR="00DC62E5" w:rsidRPr="00277C9F" w:rsidRDefault="00DC62E5" w:rsidP="00DC62E5">
            <w:pPr>
              <w:rPr>
                <w:rFonts w:ascii="Arial" w:hAnsi="Arial" w:cs="Arial"/>
                <w:lang w:val="es-CR"/>
              </w:rPr>
            </w:pPr>
          </w:p>
        </w:tc>
      </w:tr>
    </w:tbl>
    <w:p w14:paraId="45830B52" w14:textId="019B389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4"/>
        <w:gridCol w:w="4962"/>
      </w:tblGrid>
      <w:tr w:rsidR="00DC62E5" w:rsidRPr="00277C9F" w14:paraId="4790E131" w14:textId="77777777" w:rsidTr="00147959">
        <w:trPr>
          <w:tblHeader/>
        </w:trPr>
        <w:tc>
          <w:tcPr>
            <w:tcW w:w="4434" w:type="dxa"/>
            <w:shd w:val="pct12" w:color="auto" w:fill="auto"/>
          </w:tcPr>
          <w:p w14:paraId="24DBBAC9"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962" w:type="dxa"/>
            <w:shd w:val="pct12" w:color="auto" w:fill="auto"/>
          </w:tcPr>
          <w:p w14:paraId="1C997E59"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A751ED" w14:paraId="5720B1AF" w14:textId="77777777" w:rsidTr="00147959">
        <w:trPr>
          <w:trHeight w:val="1121"/>
        </w:trPr>
        <w:tc>
          <w:tcPr>
            <w:tcW w:w="4434" w:type="dxa"/>
            <w:shd w:val="clear" w:color="auto" w:fill="auto"/>
          </w:tcPr>
          <w:p w14:paraId="1C1BEBDF" w14:textId="77777777" w:rsidR="00DC62E5" w:rsidRPr="00A751ED" w:rsidRDefault="00DC62E5" w:rsidP="00F4619F">
            <w:pPr>
              <w:numPr>
                <w:ilvl w:val="0"/>
                <w:numId w:val="13"/>
              </w:numPr>
              <w:rPr>
                <w:rFonts w:ascii="Arial" w:hAnsi="Arial" w:cs="Arial"/>
                <w:lang w:val="es-CR"/>
              </w:rPr>
            </w:pPr>
            <w:r w:rsidRPr="00A751ED">
              <w:rPr>
                <w:rFonts w:ascii="Arial" w:hAnsi="Arial" w:cs="Arial"/>
                <w:lang w:val="es-CR"/>
              </w:rPr>
              <w:t>Nombre del estudio</w:t>
            </w:r>
          </w:p>
        </w:tc>
        <w:tc>
          <w:tcPr>
            <w:tcW w:w="4962" w:type="dxa"/>
            <w:shd w:val="clear" w:color="auto" w:fill="auto"/>
          </w:tcPr>
          <w:p w14:paraId="76348008" w14:textId="77777777" w:rsidR="00DC62E5" w:rsidRPr="00A751ED" w:rsidRDefault="00DC62E5" w:rsidP="00DC62E5">
            <w:pPr>
              <w:jc w:val="both"/>
              <w:rPr>
                <w:rFonts w:ascii="Arial" w:hAnsi="Arial" w:cs="Arial"/>
                <w:lang w:val="es-CR"/>
              </w:rPr>
            </w:pPr>
            <w:r w:rsidRPr="00A751ED">
              <w:rPr>
                <w:rFonts w:ascii="Arial" w:hAnsi="Arial" w:cs="Arial"/>
                <w:lang w:val="es-CR"/>
              </w:rPr>
              <w:t>Estudio Operativo relacionado con el proceso de nombramientos interinos en la Sala Constitucional</w:t>
            </w:r>
          </w:p>
        </w:tc>
      </w:tr>
      <w:tr w:rsidR="00DC62E5" w:rsidRPr="00277C9F" w14:paraId="4728A74B" w14:textId="77777777" w:rsidTr="00147959">
        <w:trPr>
          <w:trHeight w:val="556"/>
        </w:trPr>
        <w:tc>
          <w:tcPr>
            <w:tcW w:w="4434" w:type="dxa"/>
            <w:shd w:val="clear" w:color="auto" w:fill="auto"/>
          </w:tcPr>
          <w:p w14:paraId="1C4D6D4E"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962" w:type="dxa"/>
            <w:shd w:val="clear" w:color="auto" w:fill="auto"/>
          </w:tcPr>
          <w:p w14:paraId="6166FDEF" w14:textId="77777777" w:rsidR="00DC62E5" w:rsidRPr="00277C9F" w:rsidRDefault="00DC62E5" w:rsidP="00DC62E5">
            <w:pPr>
              <w:rPr>
                <w:rFonts w:ascii="Arial" w:hAnsi="Arial" w:cs="Arial"/>
                <w:lang w:val="es-CR"/>
              </w:rPr>
            </w:pPr>
            <w:r>
              <w:rPr>
                <w:rFonts w:ascii="Arial" w:hAnsi="Arial" w:cs="Arial"/>
                <w:lang w:val="es-CR"/>
              </w:rPr>
              <w:t>SAO-06-2021</w:t>
            </w:r>
          </w:p>
        </w:tc>
      </w:tr>
      <w:tr w:rsidR="00DC62E5" w:rsidRPr="00277C9F" w14:paraId="7A8D031E" w14:textId="77777777" w:rsidTr="00147959">
        <w:trPr>
          <w:trHeight w:val="1116"/>
        </w:trPr>
        <w:tc>
          <w:tcPr>
            <w:tcW w:w="4434" w:type="dxa"/>
            <w:shd w:val="clear" w:color="auto" w:fill="auto"/>
          </w:tcPr>
          <w:p w14:paraId="7DA6D08B"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4962" w:type="dxa"/>
            <w:shd w:val="clear" w:color="auto" w:fill="auto"/>
          </w:tcPr>
          <w:p w14:paraId="039B5EB5" w14:textId="77777777" w:rsidR="00DC62E5" w:rsidRPr="00277C9F" w:rsidRDefault="00DC62E5" w:rsidP="00DC62E5">
            <w:pPr>
              <w:jc w:val="both"/>
              <w:rPr>
                <w:rFonts w:ascii="Arial" w:hAnsi="Arial" w:cs="Arial"/>
                <w:lang w:val="es-CR"/>
              </w:rPr>
            </w:pPr>
            <w:r w:rsidRPr="00D2700A">
              <w:rPr>
                <w:rFonts w:ascii="Arial" w:hAnsi="Arial" w:cs="Arial"/>
                <w:lang w:val="es-CR"/>
              </w:rPr>
              <w:t xml:space="preserve">Determinar si los nombramientos interinos realizados en la Sala </w:t>
            </w:r>
            <w:r>
              <w:rPr>
                <w:rFonts w:ascii="Arial" w:hAnsi="Arial" w:cs="Arial"/>
                <w:lang w:val="es-CR"/>
              </w:rPr>
              <w:t>Constitucional</w:t>
            </w:r>
            <w:r w:rsidRPr="00D2700A">
              <w:rPr>
                <w:rFonts w:ascii="Arial" w:hAnsi="Arial" w:cs="Arial"/>
                <w:lang w:val="es-CR"/>
              </w:rPr>
              <w:t> se ejecutan eficazmente conforme con el ordenamiento jurídico vigente.</w:t>
            </w:r>
          </w:p>
        </w:tc>
      </w:tr>
      <w:tr w:rsidR="00DC62E5" w:rsidRPr="00277C9F" w14:paraId="7A0E655A" w14:textId="77777777" w:rsidTr="00147959">
        <w:trPr>
          <w:trHeight w:val="2266"/>
        </w:trPr>
        <w:tc>
          <w:tcPr>
            <w:tcW w:w="4434" w:type="dxa"/>
            <w:shd w:val="clear" w:color="auto" w:fill="auto"/>
          </w:tcPr>
          <w:p w14:paraId="0EBD8D0A"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Alcance</w:t>
            </w:r>
          </w:p>
        </w:tc>
        <w:tc>
          <w:tcPr>
            <w:tcW w:w="4962" w:type="dxa"/>
            <w:shd w:val="clear" w:color="auto" w:fill="auto"/>
          </w:tcPr>
          <w:p w14:paraId="18D864EB" w14:textId="77777777" w:rsidR="00DC62E5" w:rsidRDefault="00DC62E5" w:rsidP="00DC62E5">
            <w:pPr>
              <w:jc w:val="both"/>
              <w:rPr>
                <w:rFonts w:ascii="Arial" w:hAnsi="Arial" w:cs="Arial"/>
                <w:lang w:val="es-CR"/>
              </w:rPr>
            </w:pPr>
            <w:r w:rsidRPr="00D2700A">
              <w:rPr>
                <w:rFonts w:ascii="Arial" w:hAnsi="Arial" w:cs="Arial"/>
                <w:lang w:val="es-CR"/>
              </w:rPr>
              <w:t xml:space="preserve">El período de evaluación cubrirá de enero 2019 a julio 2020, </w:t>
            </w:r>
            <w:r>
              <w:rPr>
                <w:rFonts w:ascii="Arial" w:hAnsi="Arial" w:cs="Arial"/>
                <w:lang w:val="es-CR"/>
              </w:rPr>
              <w:t xml:space="preserve">y </w:t>
            </w:r>
            <w:r w:rsidRPr="00D2700A">
              <w:rPr>
                <w:rFonts w:ascii="Arial" w:hAnsi="Arial" w:cs="Arial"/>
                <w:lang w:val="es-CR"/>
              </w:rPr>
              <w:t>se analizará y verificará la efectividad del sistema de control interno establecido, para el proceso de nombramientos interinos en esta dependencia y su estricto cumplimiento del marco normativo y técnico vigente</w:t>
            </w:r>
            <w:r>
              <w:rPr>
                <w:rFonts w:ascii="Arial" w:hAnsi="Arial" w:cs="Arial"/>
                <w:lang w:val="es-CR"/>
              </w:rPr>
              <w:t xml:space="preserve">, </w:t>
            </w:r>
            <w:r w:rsidRPr="003F7704">
              <w:rPr>
                <w:rFonts w:ascii="Arial" w:hAnsi="Arial" w:cs="Arial"/>
                <w:lang w:val="es-CR"/>
              </w:rPr>
              <w:t>entre otras pruebas que resulten necesarias, de conformidad con la identificación de las áreas más riesgosas determinadas</w:t>
            </w:r>
            <w:r w:rsidRPr="00D2700A">
              <w:rPr>
                <w:rFonts w:ascii="Arial" w:hAnsi="Arial" w:cs="Arial"/>
                <w:lang w:val="es-CR"/>
              </w:rPr>
              <w:t>.</w:t>
            </w:r>
          </w:p>
          <w:p w14:paraId="40A44C42" w14:textId="77777777" w:rsidR="00DC62E5" w:rsidRPr="00277C9F" w:rsidRDefault="00DC62E5" w:rsidP="00DC62E5">
            <w:pPr>
              <w:jc w:val="both"/>
              <w:rPr>
                <w:rFonts w:ascii="Arial" w:hAnsi="Arial" w:cs="Arial"/>
                <w:lang w:val="es-CR"/>
              </w:rPr>
            </w:pPr>
          </w:p>
        </w:tc>
      </w:tr>
      <w:tr w:rsidR="00DC62E5" w:rsidRPr="00277C9F" w14:paraId="3DCB83E9" w14:textId="77777777" w:rsidTr="00147959">
        <w:trPr>
          <w:trHeight w:val="839"/>
        </w:trPr>
        <w:tc>
          <w:tcPr>
            <w:tcW w:w="4434" w:type="dxa"/>
            <w:shd w:val="clear" w:color="auto" w:fill="auto"/>
          </w:tcPr>
          <w:p w14:paraId="155324AF"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962" w:type="dxa"/>
            <w:shd w:val="clear" w:color="auto" w:fill="auto"/>
          </w:tcPr>
          <w:p w14:paraId="31B31223" w14:textId="77777777" w:rsidR="00DC62E5" w:rsidRPr="00277C9F" w:rsidRDefault="00DC62E5" w:rsidP="00DC62E5">
            <w:pPr>
              <w:rPr>
                <w:rFonts w:ascii="Arial" w:hAnsi="Arial" w:cs="Arial"/>
                <w:lang w:val="es-CR"/>
              </w:rPr>
            </w:pPr>
            <w:r>
              <w:rPr>
                <w:rFonts w:ascii="Arial" w:hAnsi="Arial" w:cs="Arial"/>
                <w:lang w:val="es-CR"/>
              </w:rPr>
              <w:t>4-1-2021</w:t>
            </w:r>
          </w:p>
        </w:tc>
      </w:tr>
      <w:tr w:rsidR="00DC62E5" w:rsidRPr="00277C9F" w14:paraId="00443572" w14:textId="77777777" w:rsidTr="00147959">
        <w:trPr>
          <w:trHeight w:val="838"/>
        </w:trPr>
        <w:tc>
          <w:tcPr>
            <w:tcW w:w="4434" w:type="dxa"/>
            <w:shd w:val="clear" w:color="auto" w:fill="auto"/>
          </w:tcPr>
          <w:p w14:paraId="43904827"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962" w:type="dxa"/>
            <w:shd w:val="clear" w:color="auto" w:fill="auto"/>
          </w:tcPr>
          <w:p w14:paraId="112CD717" w14:textId="77777777" w:rsidR="00DC62E5" w:rsidRPr="00277C9F" w:rsidRDefault="00DC62E5" w:rsidP="00DC62E5">
            <w:pPr>
              <w:rPr>
                <w:rFonts w:ascii="Arial" w:hAnsi="Arial" w:cs="Arial"/>
                <w:lang w:val="es-CR"/>
              </w:rPr>
            </w:pPr>
            <w:r>
              <w:rPr>
                <w:rFonts w:ascii="Arial" w:hAnsi="Arial" w:cs="Arial"/>
                <w:lang w:val="es-CR"/>
              </w:rPr>
              <w:t>23-4-2021</w:t>
            </w:r>
          </w:p>
        </w:tc>
      </w:tr>
      <w:tr w:rsidR="00DC62E5" w:rsidRPr="00277C9F" w14:paraId="5DEAF6AC" w14:textId="77777777" w:rsidTr="00147959">
        <w:trPr>
          <w:trHeight w:val="551"/>
        </w:trPr>
        <w:tc>
          <w:tcPr>
            <w:tcW w:w="4434" w:type="dxa"/>
            <w:shd w:val="clear" w:color="auto" w:fill="auto"/>
          </w:tcPr>
          <w:p w14:paraId="53C310B5"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962" w:type="dxa"/>
            <w:shd w:val="clear" w:color="auto" w:fill="auto"/>
          </w:tcPr>
          <w:p w14:paraId="7D64D5BB"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Solicitud del jerarca</w:t>
            </w:r>
          </w:p>
          <w:p w14:paraId="20685754" w14:textId="77777777" w:rsidR="00DC62E5" w:rsidRPr="00277C9F" w:rsidRDefault="00DC62E5" w:rsidP="00DC62E5">
            <w:pPr>
              <w:pStyle w:val="msolistparagraph0"/>
              <w:ind w:left="447"/>
              <w:rPr>
                <w:rFonts w:ascii="Arial" w:hAnsi="Arial" w:cs="Arial"/>
                <w:lang w:val="es-CR"/>
              </w:rPr>
            </w:pPr>
          </w:p>
        </w:tc>
      </w:tr>
      <w:tr w:rsidR="00DC62E5" w:rsidRPr="00277C9F" w14:paraId="5A41FF26" w14:textId="77777777" w:rsidTr="00147959">
        <w:trPr>
          <w:trHeight w:val="708"/>
        </w:trPr>
        <w:tc>
          <w:tcPr>
            <w:tcW w:w="4434" w:type="dxa"/>
            <w:shd w:val="clear" w:color="auto" w:fill="auto"/>
          </w:tcPr>
          <w:p w14:paraId="1A06176D"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962" w:type="dxa"/>
            <w:shd w:val="clear" w:color="auto" w:fill="auto"/>
          </w:tcPr>
          <w:p w14:paraId="76BD7C7F"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p w14:paraId="5E5E146A" w14:textId="77777777" w:rsidR="00DC62E5" w:rsidRPr="00277C9F" w:rsidRDefault="00DC62E5" w:rsidP="00DC62E5">
            <w:pPr>
              <w:rPr>
                <w:rFonts w:ascii="Arial" w:hAnsi="Arial" w:cs="Arial"/>
                <w:lang w:val="es-CR"/>
              </w:rPr>
            </w:pPr>
          </w:p>
        </w:tc>
      </w:tr>
      <w:tr w:rsidR="00DC62E5" w:rsidRPr="00277C9F" w14:paraId="33D174E6" w14:textId="77777777" w:rsidTr="00147959">
        <w:tc>
          <w:tcPr>
            <w:tcW w:w="4434" w:type="dxa"/>
            <w:shd w:val="clear" w:color="auto" w:fill="auto"/>
          </w:tcPr>
          <w:p w14:paraId="30E62A13"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962" w:type="dxa"/>
            <w:shd w:val="clear" w:color="auto" w:fill="auto"/>
          </w:tcPr>
          <w:p w14:paraId="08E8E981"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6A52C218" w14:textId="77777777" w:rsidR="00DC62E5" w:rsidRPr="00277C9F" w:rsidRDefault="00DC62E5" w:rsidP="00DC62E5">
            <w:pPr>
              <w:pStyle w:val="msolistparagraph0"/>
              <w:rPr>
                <w:rFonts w:ascii="Arial" w:hAnsi="Arial" w:cs="Arial"/>
                <w:sz w:val="24"/>
                <w:szCs w:val="24"/>
              </w:rPr>
            </w:pPr>
          </w:p>
          <w:p w14:paraId="03ECF075" w14:textId="77777777" w:rsidR="00DC62E5" w:rsidRPr="00277C9F" w:rsidRDefault="00DC62E5" w:rsidP="00DC62E5">
            <w:pPr>
              <w:rPr>
                <w:rFonts w:ascii="Arial" w:hAnsi="Arial" w:cs="Arial"/>
                <w:lang w:val="es-CR"/>
              </w:rPr>
            </w:pPr>
          </w:p>
        </w:tc>
      </w:tr>
    </w:tbl>
    <w:p w14:paraId="4A639087" w14:textId="7990BADF" w:rsidR="00DC62E5" w:rsidRDefault="00DC62E5" w:rsidP="00DC62E5">
      <w:pPr>
        <w:rPr>
          <w:szCs w:val="20"/>
          <w:lang w:val="es-CR"/>
        </w:rPr>
      </w:pPr>
    </w:p>
    <w:p w14:paraId="405DF306" w14:textId="7D89EAC1" w:rsidR="000B6964" w:rsidRDefault="000B6964" w:rsidP="00DC62E5">
      <w:pPr>
        <w:rPr>
          <w:szCs w:val="20"/>
          <w:lang w:val="es-CR"/>
        </w:rPr>
      </w:pPr>
    </w:p>
    <w:p w14:paraId="2EFFEA92" w14:textId="0DB957EB" w:rsidR="000B6964" w:rsidRDefault="000B6964" w:rsidP="00DC62E5">
      <w:pPr>
        <w:rPr>
          <w:szCs w:val="20"/>
          <w:lang w:val="es-CR"/>
        </w:rPr>
      </w:pPr>
    </w:p>
    <w:p w14:paraId="1A6E7FDB" w14:textId="055B8731" w:rsidR="000B6964" w:rsidRDefault="000B6964" w:rsidP="00DC62E5">
      <w:pPr>
        <w:rPr>
          <w:szCs w:val="20"/>
          <w:lang w:val="es-CR"/>
        </w:rPr>
      </w:pPr>
    </w:p>
    <w:p w14:paraId="235E0558" w14:textId="77777777" w:rsidR="000B6964" w:rsidRDefault="000B6964"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13"/>
        <w:gridCol w:w="4688"/>
      </w:tblGrid>
      <w:tr w:rsidR="00DC62E5" w:rsidRPr="00277C9F" w14:paraId="4F39DFD8" w14:textId="77777777" w:rsidTr="00DC62E5">
        <w:trPr>
          <w:tblHeader/>
        </w:trPr>
        <w:tc>
          <w:tcPr>
            <w:tcW w:w="4773" w:type="dxa"/>
            <w:shd w:val="pct12" w:color="auto" w:fill="auto"/>
          </w:tcPr>
          <w:p w14:paraId="68AC5A3D"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gridSpan w:val="2"/>
            <w:shd w:val="pct12" w:color="auto" w:fill="auto"/>
          </w:tcPr>
          <w:p w14:paraId="370ED623"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A751ED" w14:paraId="29EE3598" w14:textId="77777777" w:rsidTr="00DC62E5">
        <w:trPr>
          <w:trHeight w:val="1693"/>
        </w:trPr>
        <w:tc>
          <w:tcPr>
            <w:tcW w:w="4786" w:type="dxa"/>
            <w:gridSpan w:val="2"/>
            <w:shd w:val="clear" w:color="auto" w:fill="auto"/>
          </w:tcPr>
          <w:p w14:paraId="7A4D4738" w14:textId="77777777" w:rsidR="00DC62E5" w:rsidRPr="00A751ED" w:rsidRDefault="00DC62E5" w:rsidP="00F4619F">
            <w:pPr>
              <w:numPr>
                <w:ilvl w:val="0"/>
                <w:numId w:val="13"/>
              </w:numPr>
              <w:rPr>
                <w:rFonts w:ascii="Arial" w:hAnsi="Arial" w:cs="Arial"/>
                <w:lang w:val="es-CR"/>
              </w:rPr>
            </w:pPr>
            <w:r w:rsidRPr="00A751ED">
              <w:rPr>
                <w:rFonts w:ascii="Arial" w:hAnsi="Arial" w:cs="Arial"/>
                <w:lang w:val="es-CR"/>
              </w:rPr>
              <w:t>Nombre del estudio</w:t>
            </w:r>
          </w:p>
        </w:tc>
        <w:tc>
          <w:tcPr>
            <w:tcW w:w="4760" w:type="dxa"/>
            <w:shd w:val="clear" w:color="auto" w:fill="auto"/>
          </w:tcPr>
          <w:p w14:paraId="01B222D0" w14:textId="77777777" w:rsidR="00DC62E5" w:rsidRPr="00A751ED" w:rsidRDefault="00DC62E5" w:rsidP="00DC62E5">
            <w:pPr>
              <w:jc w:val="both"/>
              <w:rPr>
                <w:rFonts w:ascii="Arial" w:hAnsi="Arial" w:cs="Arial"/>
                <w:lang w:val="es-CR"/>
              </w:rPr>
            </w:pPr>
            <w:r w:rsidRPr="00A751ED">
              <w:rPr>
                <w:rFonts w:ascii="Arial" w:hAnsi="Arial" w:cs="Arial"/>
                <w:lang w:val="es-CR"/>
              </w:rPr>
              <w:t>Estudio operativo relativo a la aplicación del protocolo de audiencias virtuales en el Juzgado Penal del Primer Circuito Judicial de San José y su asocio con el rendimiento mostrado.</w:t>
            </w:r>
          </w:p>
        </w:tc>
      </w:tr>
      <w:tr w:rsidR="00DC62E5" w:rsidRPr="00277C9F" w14:paraId="2B5E37C4" w14:textId="77777777" w:rsidTr="00DC62E5">
        <w:trPr>
          <w:trHeight w:val="450"/>
        </w:trPr>
        <w:tc>
          <w:tcPr>
            <w:tcW w:w="4786" w:type="dxa"/>
            <w:gridSpan w:val="2"/>
            <w:shd w:val="clear" w:color="auto" w:fill="auto"/>
          </w:tcPr>
          <w:p w14:paraId="328ACC42"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760" w:type="dxa"/>
            <w:shd w:val="clear" w:color="auto" w:fill="auto"/>
          </w:tcPr>
          <w:p w14:paraId="11CAC7C3" w14:textId="77777777" w:rsidR="00DC62E5" w:rsidRPr="00277C9F" w:rsidRDefault="00DC62E5" w:rsidP="00DC62E5">
            <w:pPr>
              <w:jc w:val="both"/>
              <w:rPr>
                <w:rFonts w:ascii="Arial" w:hAnsi="Arial" w:cs="Arial"/>
                <w:lang w:val="es-CR"/>
              </w:rPr>
            </w:pPr>
            <w:r>
              <w:rPr>
                <w:rFonts w:ascii="Arial" w:hAnsi="Arial" w:cs="Arial"/>
                <w:lang w:val="es-CR"/>
              </w:rPr>
              <w:t>SAO-07-2021</w:t>
            </w:r>
          </w:p>
        </w:tc>
      </w:tr>
      <w:tr w:rsidR="00DC62E5" w:rsidRPr="00BC305A" w14:paraId="41C87966" w14:textId="77777777" w:rsidTr="00DC62E5">
        <w:trPr>
          <w:trHeight w:val="1506"/>
        </w:trPr>
        <w:tc>
          <w:tcPr>
            <w:tcW w:w="4786" w:type="dxa"/>
            <w:gridSpan w:val="2"/>
            <w:shd w:val="clear" w:color="auto" w:fill="auto"/>
          </w:tcPr>
          <w:p w14:paraId="588E2F52" w14:textId="77777777" w:rsidR="00DC62E5" w:rsidRPr="00BC305A" w:rsidRDefault="00DC62E5" w:rsidP="00F4619F">
            <w:pPr>
              <w:numPr>
                <w:ilvl w:val="1"/>
                <w:numId w:val="13"/>
              </w:numPr>
              <w:ind w:left="540" w:hanging="540"/>
              <w:rPr>
                <w:rFonts w:ascii="Arial" w:hAnsi="Arial" w:cs="Arial"/>
                <w:lang w:val="es-CR"/>
              </w:rPr>
            </w:pPr>
            <w:r w:rsidRPr="00BC305A">
              <w:rPr>
                <w:rFonts w:ascii="Arial" w:hAnsi="Arial" w:cs="Arial"/>
                <w:lang w:val="es-CR"/>
              </w:rPr>
              <w:t>Objetivo general</w:t>
            </w:r>
          </w:p>
        </w:tc>
        <w:tc>
          <w:tcPr>
            <w:tcW w:w="4760" w:type="dxa"/>
            <w:shd w:val="clear" w:color="auto" w:fill="auto"/>
          </w:tcPr>
          <w:p w14:paraId="61BA43D0" w14:textId="77777777" w:rsidR="00DC62E5" w:rsidRPr="00BC305A" w:rsidRDefault="00DC62E5" w:rsidP="00DC62E5">
            <w:pPr>
              <w:jc w:val="both"/>
              <w:rPr>
                <w:rFonts w:ascii="Arial" w:hAnsi="Arial" w:cs="Arial"/>
                <w:lang w:val="es-CR"/>
              </w:rPr>
            </w:pPr>
            <w:r w:rsidRPr="00BC305A">
              <w:rPr>
                <w:rFonts w:ascii="Arial" w:hAnsi="Arial" w:cs="Arial"/>
                <w:lang w:val="es-CR"/>
              </w:rPr>
              <w:t>Evaluar si el Juzgado Penal del Primer Circuito Judicial de San José, ejecuta eficaz y efectivamente su labor, respecto la aplicación del protocolo de audiencias virtuales y su relación con el rendimiento mostrado.</w:t>
            </w:r>
          </w:p>
        </w:tc>
      </w:tr>
      <w:tr w:rsidR="00DC62E5" w:rsidRPr="00BC305A" w14:paraId="09593A15" w14:textId="77777777" w:rsidTr="00DC62E5">
        <w:trPr>
          <w:trHeight w:val="2690"/>
        </w:trPr>
        <w:tc>
          <w:tcPr>
            <w:tcW w:w="4786" w:type="dxa"/>
            <w:gridSpan w:val="2"/>
            <w:shd w:val="clear" w:color="auto" w:fill="auto"/>
          </w:tcPr>
          <w:p w14:paraId="42E61B0A" w14:textId="77777777" w:rsidR="00DC62E5" w:rsidRPr="00BC305A" w:rsidRDefault="00DC62E5" w:rsidP="00F4619F">
            <w:pPr>
              <w:numPr>
                <w:ilvl w:val="1"/>
                <w:numId w:val="13"/>
              </w:numPr>
              <w:ind w:left="540" w:hanging="540"/>
              <w:rPr>
                <w:rFonts w:ascii="Arial" w:hAnsi="Arial" w:cs="Arial"/>
                <w:lang w:val="es-CR"/>
              </w:rPr>
            </w:pPr>
            <w:r w:rsidRPr="00BC305A">
              <w:rPr>
                <w:rFonts w:ascii="Arial" w:hAnsi="Arial" w:cs="Arial"/>
                <w:lang w:val="es-CR"/>
              </w:rPr>
              <w:t>Alcance</w:t>
            </w:r>
          </w:p>
        </w:tc>
        <w:tc>
          <w:tcPr>
            <w:tcW w:w="4760" w:type="dxa"/>
            <w:shd w:val="clear" w:color="auto" w:fill="auto"/>
          </w:tcPr>
          <w:p w14:paraId="10A8386F" w14:textId="77777777" w:rsidR="00DC62E5" w:rsidRPr="00BC305A" w:rsidRDefault="00DC62E5" w:rsidP="00DC62E5">
            <w:pPr>
              <w:jc w:val="both"/>
              <w:rPr>
                <w:rFonts w:ascii="Arial" w:hAnsi="Arial" w:cs="Arial"/>
                <w:lang w:val="es-CR"/>
              </w:rPr>
            </w:pPr>
            <w:r w:rsidRPr="00BC305A">
              <w:rPr>
                <w:rFonts w:ascii="Arial" w:hAnsi="Arial" w:cs="Arial"/>
                <w:lang w:val="es-CR"/>
              </w:rPr>
              <w:t>El período de evaluación comprende el año 2020 en torno a la programación en agenda y su vinculación con el ingreso de asuntos en el despacho en los cuales se aplica la modalidad de audiencia virtual, sin dejar de lado, los aspectos de actualización en los sistemas de información, la antigüedad general de su carga de trabajo y análisis de los mecanismos de control que sean pertinentes</w:t>
            </w:r>
            <w:r>
              <w:rPr>
                <w:rFonts w:ascii="Arial" w:hAnsi="Arial" w:cs="Arial"/>
                <w:lang w:val="es-CR"/>
              </w:rPr>
              <w:t xml:space="preserve">, </w:t>
            </w:r>
            <w:r w:rsidRPr="003F7704">
              <w:rPr>
                <w:rFonts w:ascii="Arial" w:hAnsi="Arial" w:cs="Arial"/>
                <w:lang w:val="es-CR"/>
              </w:rPr>
              <w:t>de conformidad con la identificación de las áreas más riesgosas determinadas</w:t>
            </w:r>
            <w:r>
              <w:rPr>
                <w:rFonts w:ascii="Arial" w:hAnsi="Arial" w:cs="Arial"/>
                <w:lang w:val="es-CR"/>
              </w:rPr>
              <w:t>.</w:t>
            </w:r>
          </w:p>
          <w:p w14:paraId="2089C016" w14:textId="77777777" w:rsidR="00DC62E5" w:rsidRPr="00BC305A" w:rsidRDefault="00DC62E5" w:rsidP="00DC62E5">
            <w:pPr>
              <w:jc w:val="both"/>
              <w:rPr>
                <w:rFonts w:ascii="Arial" w:hAnsi="Arial" w:cs="Arial"/>
                <w:lang w:val="es-CR"/>
              </w:rPr>
            </w:pPr>
          </w:p>
          <w:p w14:paraId="5F9AC396" w14:textId="77777777" w:rsidR="00DC62E5" w:rsidRPr="00BC305A" w:rsidRDefault="00DC62E5" w:rsidP="00DC62E5">
            <w:pPr>
              <w:jc w:val="both"/>
              <w:rPr>
                <w:rFonts w:ascii="Arial" w:hAnsi="Arial" w:cs="Arial"/>
                <w:lang w:val="es-CR"/>
              </w:rPr>
            </w:pPr>
            <w:r w:rsidRPr="00BC305A">
              <w:rPr>
                <w:rFonts w:ascii="Arial" w:hAnsi="Arial" w:cs="Arial"/>
                <w:lang w:val="es-CR"/>
              </w:rPr>
              <w:t>Todo en estricto cumplimiento de la normativa técnica aplicable.</w:t>
            </w:r>
          </w:p>
          <w:p w14:paraId="4F4E4927" w14:textId="77777777" w:rsidR="00DC62E5" w:rsidRPr="00BC305A" w:rsidRDefault="00DC62E5" w:rsidP="00DC62E5">
            <w:pPr>
              <w:jc w:val="both"/>
              <w:rPr>
                <w:rFonts w:ascii="Arial" w:hAnsi="Arial" w:cs="Arial"/>
                <w:lang w:val="es-CR"/>
              </w:rPr>
            </w:pPr>
          </w:p>
        </w:tc>
      </w:tr>
      <w:tr w:rsidR="00DC62E5" w:rsidRPr="00277C9F" w14:paraId="2DC3B6F4" w14:textId="77777777" w:rsidTr="00DC62E5">
        <w:trPr>
          <w:trHeight w:val="773"/>
        </w:trPr>
        <w:tc>
          <w:tcPr>
            <w:tcW w:w="4786" w:type="dxa"/>
            <w:gridSpan w:val="2"/>
            <w:shd w:val="clear" w:color="auto" w:fill="auto"/>
          </w:tcPr>
          <w:p w14:paraId="3F15F419"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760" w:type="dxa"/>
            <w:shd w:val="clear" w:color="auto" w:fill="auto"/>
          </w:tcPr>
          <w:p w14:paraId="48422CF6" w14:textId="77777777" w:rsidR="00DC62E5" w:rsidRPr="00277C9F" w:rsidRDefault="00DC62E5" w:rsidP="00DC62E5">
            <w:pPr>
              <w:rPr>
                <w:rFonts w:ascii="Arial" w:hAnsi="Arial" w:cs="Arial"/>
                <w:lang w:val="es-CR"/>
              </w:rPr>
            </w:pPr>
            <w:r>
              <w:rPr>
                <w:rFonts w:ascii="Arial" w:hAnsi="Arial" w:cs="Arial"/>
                <w:lang w:val="es-CR"/>
              </w:rPr>
              <w:t>4-1-2021</w:t>
            </w:r>
          </w:p>
        </w:tc>
      </w:tr>
      <w:tr w:rsidR="00DC62E5" w:rsidRPr="00277C9F" w14:paraId="7497CDC5" w14:textId="77777777" w:rsidTr="00DC62E5">
        <w:trPr>
          <w:trHeight w:val="686"/>
        </w:trPr>
        <w:tc>
          <w:tcPr>
            <w:tcW w:w="4786" w:type="dxa"/>
            <w:gridSpan w:val="2"/>
            <w:shd w:val="clear" w:color="auto" w:fill="auto"/>
          </w:tcPr>
          <w:p w14:paraId="484E8376"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760" w:type="dxa"/>
            <w:shd w:val="clear" w:color="auto" w:fill="auto"/>
          </w:tcPr>
          <w:p w14:paraId="07161106" w14:textId="77777777" w:rsidR="00DC62E5" w:rsidRPr="00277C9F" w:rsidRDefault="00DC62E5" w:rsidP="00DC62E5">
            <w:pPr>
              <w:rPr>
                <w:rFonts w:ascii="Arial" w:hAnsi="Arial" w:cs="Arial"/>
                <w:lang w:val="es-CR"/>
              </w:rPr>
            </w:pPr>
            <w:r>
              <w:rPr>
                <w:rFonts w:ascii="Arial" w:hAnsi="Arial" w:cs="Arial"/>
                <w:lang w:val="es-CR"/>
              </w:rPr>
              <w:t>23-4-2021</w:t>
            </w:r>
          </w:p>
        </w:tc>
      </w:tr>
      <w:tr w:rsidR="00DC62E5" w:rsidRPr="00277C9F" w14:paraId="2E244BAC" w14:textId="77777777" w:rsidTr="00DC62E5">
        <w:tc>
          <w:tcPr>
            <w:tcW w:w="4786" w:type="dxa"/>
            <w:gridSpan w:val="2"/>
            <w:shd w:val="clear" w:color="auto" w:fill="auto"/>
          </w:tcPr>
          <w:p w14:paraId="7EBE006A"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760" w:type="dxa"/>
            <w:shd w:val="clear" w:color="auto" w:fill="auto"/>
          </w:tcPr>
          <w:p w14:paraId="5A22DA77" w14:textId="77777777" w:rsidR="00DC62E5" w:rsidRPr="00004E99" w:rsidRDefault="00DC62E5" w:rsidP="00F4619F">
            <w:pPr>
              <w:pStyle w:val="msolistparagraph0"/>
              <w:numPr>
                <w:ilvl w:val="1"/>
                <w:numId w:val="6"/>
              </w:numPr>
              <w:ind w:left="447"/>
              <w:rPr>
                <w:rFonts w:ascii="Arial" w:hAnsi="Arial" w:cs="Arial"/>
                <w:sz w:val="24"/>
                <w:szCs w:val="24"/>
              </w:rPr>
            </w:pPr>
            <w:r w:rsidRPr="00004E99">
              <w:rPr>
                <w:rFonts w:ascii="Arial" w:hAnsi="Arial" w:cs="Arial"/>
                <w:sz w:val="24"/>
                <w:szCs w:val="24"/>
              </w:rPr>
              <w:t>Programación de la Auditoría Interna</w:t>
            </w:r>
          </w:p>
          <w:p w14:paraId="06240018" w14:textId="77777777" w:rsidR="00DC62E5" w:rsidRPr="00277C9F" w:rsidRDefault="00DC62E5" w:rsidP="00DC62E5">
            <w:pPr>
              <w:rPr>
                <w:rFonts w:ascii="Arial" w:hAnsi="Arial" w:cs="Arial"/>
                <w:lang w:val="es-CR"/>
              </w:rPr>
            </w:pPr>
          </w:p>
        </w:tc>
      </w:tr>
      <w:tr w:rsidR="00DC62E5" w:rsidRPr="00277C9F" w14:paraId="0778BDF0" w14:textId="77777777" w:rsidTr="00DC62E5">
        <w:tc>
          <w:tcPr>
            <w:tcW w:w="4786" w:type="dxa"/>
            <w:gridSpan w:val="2"/>
            <w:shd w:val="clear" w:color="auto" w:fill="auto"/>
          </w:tcPr>
          <w:p w14:paraId="4177CCBE"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760" w:type="dxa"/>
            <w:shd w:val="clear" w:color="auto" w:fill="auto"/>
          </w:tcPr>
          <w:p w14:paraId="2BF664E6"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p w14:paraId="26899729" w14:textId="77777777" w:rsidR="00DC62E5" w:rsidRPr="00277C9F" w:rsidRDefault="00DC62E5" w:rsidP="00DC62E5">
            <w:pPr>
              <w:rPr>
                <w:rFonts w:ascii="Arial" w:hAnsi="Arial" w:cs="Arial"/>
                <w:lang w:val="es-CR"/>
              </w:rPr>
            </w:pPr>
          </w:p>
        </w:tc>
      </w:tr>
      <w:tr w:rsidR="00DC62E5" w:rsidRPr="00277C9F" w14:paraId="55B8A1C3" w14:textId="77777777" w:rsidTr="00DC62E5">
        <w:tc>
          <w:tcPr>
            <w:tcW w:w="4786" w:type="dxa"/>
            <w:gridSpan w:val="2"/>
            <w:shd w:val="clear" w:color="auto" w:fill="auto"/>
          </w:tcPr>
          <w:p w14:paraId="3E1B62F3"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760" w:type="dxa"/>
            <w:shd w:val="clear" w:color="auto" w:fill="auto"/>
          </w:tcPr>
          <w:p w14:paraId="3BAFD80C"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6400210B" w14:textId="77777777" w:rsidR="00DC62E5" w:rsidRPr="00277C9F" w:rsidRDefault="00DC62E5" w:rsidP="00DC62E5">
            <w:pPr>
              <w:pStyle w:val="msolistparagraph0"/>
              <w:rPr>
                <w:rFonts w:ascii="Arial" w:hAnsi="Arial" w:cs="Arial"/>
                <w:sz w:val="24"/>
                <w:szCs w:val="24"/>
              </w:rPr>
            </w:pPr>
          </w:p>
          <w:p w14:paraId="74009748" w14:textId="77777777" w:rsidR="00DC62E5" w:rsidRPr="00277C9F" w:rsidRDefault="00DC62E5" w:rsidP="00DC62E5">
            <w:pPr>
              <w:rPr>
                <w:rFonts w:ascii="Arial" w:hAnsi="Arial" w:cs="Arial"/>
                <w:lang w:val="es-CR"/>
              </w:rPr>
            </w:pPr>
          </w:p>
        </w:tc>
      </w:tr>
    </w:tbl>
    <w:p w14:paraId="3EA4262B" w14:textId="3254D6BC" w:rsidR="000B6964" w:rsidRDefault="000B6964"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13"/>
        <w:gridCol w:w="4688"/>
      </w:tblGrid>
      <w:tr w:rsidR="00DC62E5" w:rsidRPr="00277C9F" w14:paraId="3E6334D4" w14:textId="77777777" w:rsidTr="00147959">
        <w:trPr>
          <w:tblHeader/>
        </w:trPr>
        <w:tc>
          <w:tcPr>
            <w:tcW w:w="4695" w:type="dxa"/>
            <w:shd w:val="pct12" w:color="auto" w:fill="auto"/>
          </w:tcPr>
          <w:p w14:paraId="6EFC4439"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1" w:type="dxa"/>
            <w:gridSpan w:val="2"/>
            <w:shd w:val="pct12" w:color="auto" w:fill="auto"/>
          </w:tcPr>
          <w:p w14:paraId="5ED221B0"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C355D6" w14:paraId="352DA04A" w14:textId="77777777" w:rsidTr="00147959">
        <w:trPr>
          <w:trHeight w:val="696"/>
        </w:trPr>
        <w:tc>
          <w:tcPr>
            <w:tcW w:w="4708" w:type="dxa"/>
            <w:gridSpan w:val="2"/>
            <w:shd w:val="clear" w:color="auto" w:fill="auto"/>
          </w:tcPr>
          <w:p w14:paraId="7EEE8553" w14:textId="77777777" w:rsidR="00DC62E5" w:rsidRPr="00C355D6" w:rsidRDefault="00DC62E5" w:rsidP="00F4619F">
            <w:pPr>
              <w:numPr>
                <w:ilvl w:val="0"/>
                <w:numId w:val="13"/>
              </w:numPr>
              <w:rPr>
                <w:rFonts w:ascii="Arial" w:hAnsi="Arial" w:cs="Arial"/>
                <w:lang w:val="es-CR"/>
              </w:rPr>
            </w:pPr>
            <w:r w:rsidRPr="00C355D6">
              <w:rPr>
                <w:rFonts w:ascii="Arial" w:hAnsi="Arial" w:cs="Arial"/>
                <w:lang w:val="es-CR"/>
              </w:rPr>
              <w:t>Nombre del estudio</w:t>
            </w:r>
          </w:p>
        </w:tc>
        <w:tc>
          <w:tcPr>
            <w:tcW w:w="4688" w:type="dxa"/>
            <w:shd w:val="clear" w:color="auto" w:fill="auto"/>
            <w:vAlign w:val="center"/>
          </w:tcPr>
          <w:p w14:paraId="1F7DB8F7" w14:textId="77777777" w:rsidR="00DC62E5" w:rsidRPr="00C355D6" w:rsidRDefault="00DC62E5" w:rsidP="00DC62E5">
            <w:pPr>
              <w:jc w:val="both"/>
              <w:rPr>
                <w:rFonts w:ascii="Arial" w:hAnsi="Arial" w:cs="Arial"/>
                <w:lang w:val="es-CR"/>
              </w:rPr>
            </w:pPr>
            <w:r w:rsidRPr="00C355D6">
              <w:rPr>
                <w:rFonts w:ascii="Arial" w:hAnsi="Arial" w:cs="Arial"/>
                <w:lang w:val="es-CR"/>
              </w:rPr>
              <w:t>Estudio Operativo en el Juzgado de Seguridad Social</w:t>
            </w:r>
          </w:p>
        </w:tc>
      </w:tr>
      <w:tr w:rsidR="00DC62E5" w:rsidRPr="00277C9F" w14:paraId="3F845C19" w14:textId="77777777" w:rsidTr="00147959">
        <w:trPr>
          <w:trHeight w:val="609"/>
        </w:trPr>
        <w:tc>
          <w:tcPr>
            <w:tcW w:w="4708" w:type="dxa"/>
            <w:gridSpan w:val="2"/>
            <w:shd w:val="clear" w:color="auto" w:fill="auto"/>
          </w:tcPr>
          <w:p w14:paraId="326B1871"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688" w:type="dxa"/>
            <w:shd w:val="clear" w:color="auto" w:fill="auto"/>
            <w:vAlign w:val="center"/>
          </w:tcPr>
          <w:p w14:paraId="51956D8F" w14:textId="77777777" w:rsidR="00DC62E5" w:rsidRDefault="00DC62E5" w:rsidP="00DC62E5">
            <w:pPr>
              <w:jc w:val="both"/>
              <w:rPr>
                <w:rFonts w:ascii="Arial" w:hAnsi="Arial" w:cs="Arial"/>
                <w:lang w:val="es-CR"/>
              </w:rPr>
            </w:pPr>
            <w:r>
              <w:rPr>
                <w:rFonts w:ascii="Arial" w:hAnsi="Arial" w:cs="Arial"/>
                <w:lang w:val="es-CR"/>
              </w:rPr>
              <w:t>SAO-08-2021</w:t>
            </w:r>
          </w:p>
          <w:p w14:paraId="6C98DDDD" w14:textId="77777777" w:rsidR="00DC62E5" w:rsidRPr="00277C9F" w:rsidRDefault="00DC62E5" w:rsidP="00DC62E5">
            <w:pPr>
              <w:jc w:val="both"/>
              <w:rPr>
                <w:rFonts w:ascii="Arial" w:hAnsi="Arial" w:cs="Arial"/>
                <w:lang w:val="es-CR"/>
              </w:rPr>
            </w:pPr>
          </w:p>
        </w:tc>
      </w:tr>
      <w:tr w:rsidR="00DC62E5" w:rsidRPr="00277C9F" w14:paraId="3AFC86DD" w14:textId="77777777" w:rsidTr="00147959">
        <w:trPr>
          <w:trHeight w:val="1069"/>
        </w:trPr>
        <w:tc>
          <w:tcPr>
            <w:tcW w:w="4708" w:type="dxa"/>
            <w:gridSpan w:val="2"/>
            <w:shd w:val="clear" w:color="auto" w:fill="auto"/>
          </w:tcPr>
          <w:p w14:paraId="53CE0BD0"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4688" w:type="dxa"/>
            <w:shd w:val="clear" w:color="auto" w:fill="auto"/>
            <w:vAlign w:val="center"/>
          </w:tcPr>
          <w:p w14:paraId="22A81783" w14:textId="77777777" w:rsidR="00DC62E5" w:rsidRDefault="00DC62E5" w:rsidP="00DC62E5">
            <w:pPr>
              <w:jc w:val="both"/>
              <w:rPr>
                <w:rFonts w:ascii="Arial" w:hAnsi="Arial" w:cs="Arial"/>
                <w:lang w:val="es-CR"/>
              </w:rPr>
            </w:pPr>
            <w:r>
              <w:rPr>
                <w:rFonts w:ascii="Arial" w:hAnsi="Arial" w:cs="Arial"/>
                <w:lang w:val="es-CR"/>
              </w:rPr>
              <w:t>E</w:t>
            </w:r>
            <w:r w:rsidRPr="00BA73BF">
              <w:rPr>
                <w:rFonts w:ascii="Arial" w:hAnsi="Arial" w:cs="Arial"/>
                <w:lang w:val="es-CR"/>
              </w:rPr>
              <w:t>valuar si el Juzgado de Seguridad Social, ejecuta su labor de manera eficiente y efectiva en asocio con la legislación que regula su accionar.</w:t>
            </w:r>
          </w:p>
          <w:p w14:paraId="259AB41D" w14:textId="77777777" w:rsidR="00DC62E5" w:rsidRPr="00277C9F" w:rsidRDefault="00DC62E5" w:rsidP="00DC62E5">
            <w:pPr>
              <w:jc w:val="both"/>
              <w:rPr>
                <w:rFonts w:ascii="Arial" w:hAnsi="Arial" w:cs="Arial"/>
                <w:lang w:val="es-CR"/>
              </w:rPr>
            </w:pPr>
          </w:p>
        </w:tc>
      </w:tr>
      <w:tr w:rsidR="00DC62E5" w:rsidRPr="00004E99" w14:paraId="08FD8DB2" w14:textId="77777777" w:rsidTr="00147959">
        <w:trPr>
          <w:trHeight w:val="2105"/>
        </w:trPr>
        <w:tc>
          <w:tcPr>
            <w:tcW w:w="4708" w:type="dxa"/>
            <w:gridSpan w:val="2"/>
            <w:shd w:val="clear" w:color="auto" w:fill="auto"/>
          </w:tcPr>
          <w:p w14:paraId="04CEAD52" w14:textId="77777777" w:rsidR="00DC62E5" w:rsidRPr="00004E99" w:rsidRDefault="00DC62E5" w:rsidP="00F4619F">
            <w:pPr>
              <w:numPr>
                <w:ilvl w:val="1"/>
                <w:numId w:val="13"/>
              </w:numPr>
              <w:ind w:left="540" w:hanging="540"/>
              <w:rPr>
                <w:rFonts w:ascii="Arial" w:hAnsi="Arial" w:cs="Arial"/>
                <w:lang w:val="es-CR"/>
              </w:rPr>
            </w:pPr>
            <w:r w:rsidRPr="00004E99">
              <w:rPr>
                <w:rFonts w:ascii="Arial" w:hAnsi="Arial" w:cs="Arial"/>
                <w:lang w:val="es-CR"/>
              </w:rPr>
              <w:t>Alcance</w:t>
            </w:r>
          </w:p>
        </w:tc>
        <w:tc>
          <w:tcPr>
            <w:tcW w:w="4688" w:type="dxa"/>
            <w:shd w:val="clear" w:color="auto" w:fill="auto"/>
            <w:vAlign w:val="center"/>
          </w:tcPr>
          <w:p w14:paraId="07DBDEE3" w14:textId="77777777" w:rsidR="00DC62E5" w:rsidRPr="00004E99" w:rsidRDefault="00DC62E5" w:rsidP="00DC62E5">
            <w:pPr>
              <w:jc w:val="both"/>
              <w:rPr>
                <w:rFonts w:ascii="Arial" w:hAnsi="Arial" w:cs="Arial"/>
                <w:lang w:val="es-CR"/>
              </w:rPr>
            </w:pPr>
            <w:r w:rsidRPr="00004E99">
              <w:rPr>
                <w:rFonts w:ascii="Arial" w:hAnsi="Arial" w:cs="Arial"/>
                <w:lang w:val="es-CR"/>
              </w:rPr>
              <w:t>El período de evaluación comprende los años 2019 y 2020, respecto asuntos nuevos ingresados y pendientes de trámite, sumado a un análisis general de la antigüedad de los procesos tanto en circulante como asuntos terminados, programación en agenda y sistema de control interno relacionado, de conformidad con la identificación de las áreas más riesgosas determinadas y en estricto cumplimiento de la normativa técnica existente.</w:t>
            </w:r>
          </w:p>
          <w:p w14:paraId="19025181" w14:textId="77777777" w:rsidR="00DC62E5" w:rsidRPr="00004E99" w:rsidRDefault="00DC62E5" w:rsidP="00DC62E5">
            <w:pPr>
              <w:jc w:val="both"/>
              <w:rPr>
                <w:rFonts w:ascii="Arial" w:hAnsi="Arial" w:cs="Arial"/>
                <w:lang w:val="es-CR"/>
              </w:rPr>
            </w:pPr>
            <w:r w:rsidRPr="00004E99">
              <w:rPr>
                <w:rFonts w:ascii="Arial" w:hAnsi="Arial" w:cs="Arial"/>
                <w:lang w:val="es-CR"/>
              </w:rPr>
              <w:t>.</w:t>
            </w:r>
          </w:p>
        </w:tc>
      </w:tr>
      <w:tr w:rsidR="00DC62E5" w:rsidRPr="00277C9F" w14:paraId="1794E371" w14:textId="77777777" w:rsidTr="00147959">
        <w:trPr>
          <w:trHeight w:val="845"/>
        </w:trPr>
        <w:tc>
          <w:tcPr>
            <w:tcW w:w="4708" w:type="dxa"/>
            <w:gridSpan w:val="2"/>
            <w:shd w:val="clear" w:color="auto" w:fill="auto"/>
          </w:tcPr>
          <w:p w14:paraId="02319240"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88" w:type="dxa"/>
            <w:shd w:val="clear" w:color="auto" w:fill="auto"/>
            <w:vAlign w:val="center"/>
          </w:tcPr>
          <w:p w14:paraId="42C457A6" w14:textId="77777777" w:rsidR="00DC62E5" w:rsidRDefault="00DC62E5" w:rsidP="00DC62E5">
            <w:pPr>
              <w:jc w:val="both"/>
              <w:rPr>
                <w:rFonts w:ascii="Arial" w:hAnsi="Arial" w:cs="Arial"/>
                <w:lang w:val="es-CR"/>
              </w:rPr>
            </w:pPr>
            <w:r>
              <w:rPr>
                <w:rFonts w:ascii="Arial" w:hAnsi="Arial" w:cs="Arial"/>
                <w:lang w:val="es-CR"/>
              </w:rPr>
              <w:t>4-1-2021</w:t>
            </w:r>
          </w:p>
          <w:p w14:paraId="01635034" w14:textId="77777777" w:rsidR="00DC62E5" w:rsidRDefault="00DC62E5" w:rsidP="00DC62E5">
            <w:pPr>
              <w:jc w:val="both"/>
              <w:rPr>
                <w:rFonts w:ascii="Arial" w:hAnsi="Arial" w:cs="Arial"/>
                <w:lang w:val="es-CR"/>
              </w:rPr>
            </w:pPr>
          </w:p>
          <w:p w14:paraId="5A089DA7" w14:textId="77777777" w:rsidR="00DC62E5" w:rsidRPr="00277C9F" w:rsidRDefault="00DC62E5" w:rsidP="00DC62E5">
            <w:pPr>
              <w:jc w:val="both"/>
              <w:rPr>
                <w:rFonts w:ascii="Arial" w:hAnsi="Arial" w:cs="Arial"/>
                <w:lang w:val="es-CR"/>
              </w:rPr>
            </w:pPr>
          </w:p>
        </w:tc>
      </w:tr>
      <w:tr w:rsidR="00DC62E5" w:rsidRPr="00277C9F" w14:paraId="53D52664" w14:textId="77777777" w:rsidTr="00147959">
        <w:trPr>
          <w:trHeight w:val="765"/>
        </w:trPr>
        <w:tc>
          <w:tcPr>
            <w:tcW w:w="4708" w:type="dxa"/>
            <w:gridSpan w:val="2"/>
            <w:shd w:val="clear" w:color="auto" w:fill="auto"/>
          </w:tcPr>
          <w:p w14:paraId="45E627D6"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88" w:type="dxa"/>
            <w:shd w:val="clear" w:color="auto" w:fill="auto"/>
            <w:vAlign w:val="center"/>
          </w:tcPr>
          <w:p w14:paraId="29932904" w14:textId="77777777" w:rsidR="00DC62E5" w:rsidRDefault="00DC62E5" w:rsidP="00DC62E5">
            <w:pPr>
              <w:jc w:val="both"/>
              <w:rPr>
                <w:rFonts w:ascii="Arial" w:hAnsi="Arial" w:cs="Arial"/>
                <w:lang w:val="es-CR"/>
              </w:rPr>
            </w:pPr>
            <w:r>
              <w:rPr>
                <w:rFonts w:ascii="Arial" w:hAnsi="Arial" w:cs="Arial"/>
                <w:lang w:val="es-CR"/>
              </w:rPr>
              <w:t>23-4-2021</w:t>
            </w:r>
          </w:p>
          <w:p w14:paraId="0D9943FD" w14:textId="77777777" w:rsidR="00DC62E5" w:rsidRDefault="00DC62E5" w:rsidP="00DC62E5">
            <w:pPr>
              <w:jc w:val="both"/>
              <w:rPr>
                <w:rFonts w:ascii="Arial" w:hAnsi="Arial" w:cs="Arial"/>
                <w:lang w:val="es-CR"/>
              </w:rPr>
            </w:pPr>
          </w:p>
          <w:p w14:paraId="4BD209F7" w14:textId="77777777" w:rsidR="00DC62E5" w:rsidRPr="00277C9F" w:rsidRDefault="00DC62E5" w:rsidP="00DC62E5">
            <w:pPr>
              <w:jc w:val="both"/>
              <w:rPr>
                <w:rFonts w:ascii="Arial" w:hAnsi="Arial" w:cs="Arial"/>
                <w:lang w:val="es-CR"/>
              </w:rPr>
            </w:pPr>
          </w:p>
        </w:tc>
      </w:tr>
      <w:tr w:rsidR="00DC62E5" w:rsidRPr="00277C9F" w14:paraId="7AE2F2CA" w14:textId="77777777" w:rsidTr="00147959">
        <w:trPr>
          <w:trHeight w:val="628"/>
        </w:trPr>
        <w:tc>
          <w:tcPr>
            <w:tcW w:w="4708" w:type="dxa"/>
            <w:gridSpan w:val="2"/>
            <w:shd w:val="clear" w:color="auto" w:fill="auto"/>
          </w:tcPr>
          <w:p w14:paraId="332EA61E"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688" w:type="dxa"/>
            <w:shd w:val="clear" w:color="auto" w:fill="auto"/>
            <w:vAlign w:val="center"/>
          </w:tcPr>
          <w:p w14:paraId="1FA793EF" w14:textId="77777777" w:rsidR="00DC62E5" w:rsidRPr="00BA73BF" w:rsidRDefault="00DC62E5" w:rsidP="00F4619F">
            <w:pPr>
              <w:pStyle w:val="msolistparagraph0"/>
              <w:numPr>
                <w:ilvl w:val="1"/>
                <w:numId w:val="6"/>
              </w:numPr>
              <w:ind w:left="447"/>
              <w:jc w:val="both"/>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tc>
      </w:tr>
      <w:tr w:rsidR="00DC62E5" w:rsidRPr="00277C9F" w14:paraId="5ABC1032" w14:textId="77777777" w:rsidTr="00147959">
        <w:trPr>
          <w:trHeight w:val="706"/>
        </w:trPr>
        <w:tc>
          <w:tcPr>
            <w:tcW w:w="4708" w:type="dxa"/>
            <w:gridSpan w:val="2"/>
            <w:shd w:val="clear" w:color="auto" w:fill="auto"/>
          </w:tcPr>
          <w:p w14:paraId="6F892DB6"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88" w:type="dxa"/>
            <w:shd w:val="clear" w:color="auto" w:fill="auto"/>
            <w:vAlign w:val="center"/>
          </w:tcPr>
          <w:p w14:paraId="7CAB828B" w14:textId="77777777" w:rsidR="00DC62E5" w:rsidRPr="00BA73BF" w:rsidRDefault="00DC62E5" w:rsidP="00F4619F">
            <w:pPr>
              <w:pStyle w:val="msolistparagraph0"/>
              <w:numPr>
                <w:ilvl w:val="1"/>
                <w:numId w:val="6"/>
              </w:numPr>
              <w:ind w:left="447"/>
              <w:jc w:val="both"/>
              <w:rPr>
                <w:rFonts w:ascii="Arial" w:hAnsi="Arial" w:cs="Arial"/>
                <w:sz w:val="24"/>
                <w:szCs w:val="24"/>
              </w:rPr>
            </w:pPr>
            <w:r w:rsidRPr="00277C9F">
              <w:rPr>
                <w:rFonts w:ascii="Arial" w:hAnsi="Arial" w:cs="Arial"/>
                <w:sz w:val="24"/>
                <w:szCs w:val="24"/>
              </w:rPr>
              <w:t>Control Interno</w:t>
            </w:r>
          </w:p>
        </w:tc>
      </w:tr>
      <w:tr w:rsidR="00DC62E5" w:rsidRPr="00277C9F" w14:paraId="391B0B31" w14:textId="77777777" w:rsidTr="00147959">
        <w:trPr>
          <w:trHeight w:val="648"/>
        </w:trPr>
        <w:tc>
          <w:tcPr>
            <w:tcW w:w="4708" w:type="dxa"/>
            <w:gridSpan w:val="2"/>
            <w:shd w:val="clear" w:color="auto" w:fill="auto"/>
          </w:tcPr>
          <w:p w14:paraId="7BC6382F"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688" w:type="dxa"/>
            <w:shd w:val="clear" w:color="auto" w:fill="auto"/>
            <w:vAlign w:val="center"/>
          </w:tcPr>
          <w:p w14:paraId="7E666419" w14:textId="77777777" w:rsidR="00DC62E5" w:rsidRPr="00BA73BF" w:rsidRDefault="00DC62E5" w:rsidP="00F4619F">
            <w:pPr>
              <w:pStyle w:val="msolistparagraph0"/>
              <w:numPr>
                <w:ilvl w:val="1"/>
                <w:numId w:val="6"/>
              </w:numPr>
              <w:ind w:left="447"/>
              <w:jc w:val="both"/>
              <w:rPr>
                <w:rFonts w:ascii="Arial" w:hAnsi="Arial" w:cs="Arial"/>
                <w:sz w:val="24"/>
                <w:szCs w:val="24"/>
              </w:rPr>
            </w:pPr>
            <w:r w:rsidRPr="00277C9F">
              <w:rPr>
                <w:rFonts w:ascii="Arial" w:hAnsi="Arial" w:cs="Arial"/>
                <w:sz w:val="24"/>
                <w:szCs w:val="24"/>
              </w:rPr>
              <w:t>Procesos sustantivos de la institución</w:t>
            </w:r>
          </w:p>
        </w:tc>
      </w:tr>
    </w:tbl>
    <w:p w14:paraId="76053804" w14:textId="05907A7A" w:rsidR="00DC62E5" w:rsidRDefault="00DC62E5" w:rsidP="00DC62E5">
      <w:pPr>
        <w:rPr>
          <w:szCs w:val="20"/>
          <w:lang w:val="es-CR"/>
        </w:rPr>
      </w:pPr>
    </w:p>
    <w:p w14:paraId="12B74D33" w14:textId="71169AA1" w:rsidR="000B6964" w:rsidRDefault="000B6964" w:rsidP="00DC62E5">
      <w:pPr>
        <w:rPr>
          <w:szCs w:val="20"/>
          <w:lang w:val="es-CR"/>
        </w:rPr>
      </w:pPr>
    </w:p>
    <w:p w14:paraId="0B36F65F" w14:textId="5E60853D" w:rsidR="000B6964" w:rsidRDefault="000B6964" w:rsidP="00DC62E5">
      <w:pPr>
        <w:rPr>
          <w:szCs w:val="20"/>
          <w:lang w:val="es-CR"/>
        </w:rPr>
      </w:pPr>
    </w:p>
    <w:p w14:paraId="37E46075" w14:textId="77777777" w:rsidR="000B6964" w:rsidRDefault="000B6964"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5102"/>
      </w:tblGrid>
      <w:tr w:rsidR="00DC62E5" w:rsidRPr="00277C9F" w14:paraId="39FEB65D" w14:textId="77777777" w:rsidTr="00DC62E5">
        <w:trPr>
          <w:tblHeader/>
        </w:trPr>
        <w:tc>
          <w:tcPr>
            <w:tcW w:w="4361" w:type="dxa"/>
            <w:shd w:val="pct12" w:color="auto" w:fill="auto"/>
          </w:tcPr>
          <w:p w14:paraId="4142E0B9"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5185" w:type="dxa"/>
            <w:shd w:val="pct12" w:color="auto" w:fill="auto"/>
          </w:tcPr>
          <w:p w14:paraId="3DB3E902"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C355D6" w14:paraId="7656D432" w14:textId="77777777" w:rsidTr="00DC62E5">
        <w:trPr>
          <w:trHeight w:val="980"/>
        </w:trPr>
        <w:tc>
          <w:tcPr>
            <w:tcW w:w="4361" w:type="dxa"/>
            <w:shd w:val="clear" w:color="auto" w:fill="auto"/>
          </w:tcPr>
          <w:p w14:paraId="7BA6CFF2" w14:textId="77777777" w:rsidR="00DC62E5" w:rsidRPr="00C355D6" w:rsidRDefault="00DC62E5" w:rsidP="00F4619F">
            <w:pPr>
              <w:numPr>
                <w:ilvl w:val="0"/>
                <w:numId w:val="13"/>
              </w:numPr>
              <w:rPr>
                <w:rFonts w:ascii="Arial" w:hAnsi="Arial" w:cs="Arial"/>
                <w:lang w:val="es-CR"/>
              </w:rPr>
            </w:pPr>
            <w:r w:rsidRPr="00C355D6">
              <w:rPr>
                <w:rFonts w:ascii="Arial" w:hAnsi="Arial" w:cs="Arial"/>
                <w:lang w:val="es-CR"/>
              </w:rPr>
              <w:t>Nombre del estudio</w:t>
            </w:r>
          </w:p>
        </w:tc>
        <w:tc>
          <w:tcPr>
            <w:tcW w:w="5185" w:type="dxa"/>
            <w:shd w:val="clear" w:color="auto" w:fill="auto"/>
          </w:tcPr>
          <w:p w14:paraId="49845FAA" w14:textId="77777777" w:rsidR="00DC62E5" w:rsidRPr="00C355D6" w:rsidRDefault="00DC62E5" w:rsidP="00DC62E5">
            <w:pPr>
              <w:jc w:val="both"/>
              <w:rPr>
                <w:rFonts w:ascii="Arial" w:hAnsi="Arial" w:cs="Arial"/>
                <w:lang w:val="es-CR"/>
              </w:rPr>
            </w:pPr>
            <w:r w:rsidRPr="00C355D6">
              <w:rPr>
                <w:rFonts w:ascii="Arial" w:hAnsi="Arial" w:cs="Arial"/>
                <w:lang w:val="es-CR"/>
              </w:rPr>
              <w:t>Evaluación Operativa en el Juzgado de Cobro del Segundo Circuito Judicial de San José</w:t>
            </w:r>
          </w:p>
        </w:tc>
      </w:tr>
      <w:tr w:rsidR="00DC62E5" w:rsidRPr="00277C9F" w14:paraId="201DADEB" w14:textId="77777777" w:rsidTr="00DC62E5">
        <w:trPr>
          <w:trHeight w:val="637"/>
        </w:trPr>
        <w:tc>
          <w:tcPr>
            <w:tcW w:w="4361" w:type="dxa"/>
            <w:shd w:val="clear" w:color="auto" w:fill="auto"/>
          </w:tcPr>
          <w:p w14:paraId="7C178164"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5185" w:type="dxa"/>
            <w:shd w:val="clear" w:color="auto" w:fill="auto"/>
          </w:tcPr>
          <w:p w14:paraId="2CCBC3A7" w14:textId="77777777" w:rsidR="00DC62E5" w:rsidRPr="00277C9F" w:rsidRDefault="00DC62E5" w:rsidP="00DC62E5">
            <w:pPr>
              <w:rPr>
                <w:rFonts w:ascii="Arial" w:hAnsi="Arial" w:cs="Arial"/>
                <w:lang w:val="es-CR"/>
              </w:rPr>
            </w:pPr>
            <w:r>
              <w:rPr>
                <w:rFonts w:ascii="Arial" w:hAnsi="Arial" w:cs="Arial"/>
                <w:lang w:val="es-CR"/>
              </w:rPr>
              <w:t>SAO-09-2021</w:t>
            </w:r>
          </w:p>
        </w:tc>
      </w:tr>
      <w:tr w:rsidR="00DC62E5" w:rsidRPr="00277C9F" w14:paraId="601D472F" w14:textId="77777777" w:rsidTr="00DC62E5">
        <w:trPr>
          <w:trHeight w:val="1470"/>
        </w:trPr>
        <w:tc>
          <w:tcPr>
            <w:tcW w:w="4361" w:type="dxa"/>
            <w:shd w:val="clear" w:color="auto" w:fill="auto"/>
          </w:tcPr>
          <w:p w14:paraId="2DA5D874"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5185" w:type="dxa"/>
            <w:shd w:val="clear" w:color="auto" w:fill="auto"/>
          </w:tcPr>
          <w:p w14:paraId="4E6DA9F0" w14:textId="77777777" w:rsidR="00DC62E5" w:rsidRPr="00277C9F" w:rsidRDefault="00DC62E5" w:rsidP="00DC62E5">
            <w:pPr>
              <w:jc w:val="both"/>
              <w:rPr>
                <w:rFonts w:ascii="Arial" w:hAnsi="Arial" w:cs="Arial"/>
                <w:lang w:val="es-CR"/>
              </w:rPr>
            </w:pPr>
            <w:r w:rsidRPr="008F4032">
              <w:rPr>
                <w:rFonts w:ascii="Arial" w:hAnsi="Arial" w:cs="Arial"/>
                <w:lang w:val="es-CR"/>
              </w:rPr>
              <w:t xml:space="preserve">Evaluar si el </w:t>
            </w:r>
            <w:r>
              <w:rPr>
                <w:rFonts w:ascii="Arial" w:hAnsi="Arial" w:cs="Arial"/>
                <w:lang w:val="es-CR"/>
              </w:rPr>
              <w:t>J</w:t>
            </w:r>
            <w:r w:rsidRPr="008F4032">
              <w:rPr>
                <w:rFonts w:ascii="Arial" w:hAnsi="Arial" w:cs="Arial"/>
                <w:lang w:val="es-CR"/>
              </w:rPr>
              <w:t xml:space="preserve">uzgado de </w:t>
            </w:r>
            <w:r>
              <w:rPr>
                <w:rFonts w:ascii="Arial" w:hAnsi="Arial" w:cs="Arial"/>
                <w:lang w:val="es-CR"/>
              </w:rPr>
              <w:t>C</w:t>
            </w:r>
            <w:r w:rsidRPr="008F4032">
              <w:rPr>
                <w:rFonts w:ascii="Arial" w:hAnsi="Arial" w:cs="Arial"/>
                <w:lang w:val="es-CR"/>
              </w:rPr>
              <w:t>obro de</w:t>
            </w:r>
            <w:r>
              <w:rPr>
                <w:rFonts w:ascii="Arial" w:hAnsi="Arial" w:cs="Arial"/>
                <w:lang w:val="es-CR"/>
              </w:rPr>
              <w:t>l II Circuito Judicial del San José</w:t>
            </w:r>
            <w:r w:rsidRPr="008F4032">
              <w:rPr>
                <w:rFonts w:ascii="Arial" w:hAnsi="Arial" w:cs="Arial"/>
                <w:lang w:val="es-CR"/>
              </w:rPr>
              <w:t>, realiza su labor de manera eficaz y efectiva, de conformidad con la normativa que rige sus actuaciones.</w:t>
            </w:r>
          </w:p>
        </w:tc>
      </w:tr>
      <w:tr w:rsidR="00DC62E5" w:rsidRPr="004A5380" w14:paraId="332AE2FD" w14:textId="77777777" w:rsidTr="00DC62E5">
        <w:trPr>
          <w:trHeight w:val="2407"/>
        </w:trPr>
        <w:tc>
          <w:tcPr>
            <w:tcW w:w="4361" w:type="dxa"/>
            <w:shd w:val="clear" w:color="auto" w:fill="auto"/>
          </w:tcPr>
          <w:p w14:paraId="5E40BE99" w14:textId="77777777" w:rsidR="00DC62E5" w:rsidRPr="004A5380" w:rsidRDefault="00DC62E5" w:rsidP="00F4619F">
            <w:pPr>
              <w:numPr>
                <w:ilvl w:val="1"/>
                <w:numId w:val="13"/>
              </w:numPr>
              <w:ind w:left="540" w:hanging="540"/>
              <w:rPr>
                <w:rFonts w:ascii="Arial" w:hAnsi="Arial" w:cs="Arial"/>
                <w:lang w:val="es-CR"/>
              </w:rPr>
            </w:pPr>
            <w:r w:rsidRPr="004A5380">
              <w:rPr>
                <w:rFonts w:ascii="Arial" w:hAnsi="Arial" w:cs="Arial"/>
                <w:lang w:val="es-CR"/>
              </w:rPr>
              <w:t>Alcance</w:t>
            </w:r>
          </w:p>
        </w:tc>
        <w:tc>
          <w:tcPr>
            <w:tcW w:w="5185" w:type="dxa"/>
            <w:shd w:val="clear" w:color="auto" w:fill="auto"/>
          </w:tcPr>
          <w:p w14:paraId="74DCDC54" w14:textId="77777777" w:rsidR="00DC62E5" w:rsidRPr="004A5380" w:rsidRDefault="00DC62E5" w:rsidP="00DC62E5">
            <w:pPr>
              <w:jc w:val="both"/>
              <w:rPr>
                <w:rFonts w:ascii="Arial" w:hAnsi="Arial" w:cs="Arial"/>
                <w:lang w:val="es-CR"/>
              </w:rPr>
            </w:pPr>
            <w:r w:rsidRPr="004A5380">
              <w:rPr>
                <w:rFonts w:ascii="Arial" w:hAnsi="Arial" w:cs="Arial"/>
                <w:lang w:val="es-CR"/>
              </w:rPr>
              <w:t>El periodo de evaluación comprende los años 2019 y 2020, respecto asuntos nuevos ingresados y pendientes de trámite, sumado a un análisis general de la antigüedad de los procesos tanto en circulante como asuntos terminados, programación en la agenda y demás mecanismos de control asociados, de conformidad con la identificación de las áreas más riesgosas determinadas y en estricto cumplimiento de la normativa técnica existente.</w:t>
            </w:r>
          </w:p>
          <w:p w14:paraId="57FD802B" w14:textId="77777777" w:rsidR="00DC62E5" w:rsidRPr="004A5380" w:rsidRDefault="00DC62E5" w:rsidP="00DC62E5">
            <w:pPr>
              <w:jc w:val="both"/>
              <w:rPr>
                <w:rFonts w:ascii="Arial" w:hAnsi="Arial" w:cs="Arial"/>
                <w:lang w:val="es-CR"/>
              </w:rPr>
            </w:pPr>
          </w:p>
        </w:tc>
      </w:tr>
      <w:tr w:rsidR="00DC62E5" w:rsidRPr="00277C9F" w14:paraId="0AD3C494" w14:textId="77777777" w:rsidTr="00DC62E5">
        <w:trPr>
          <w:trHeight w:val="825"/>
        </w:trPr>
        <w:tc>
          <w:tcPr>
            <w:tcW w:w="4361" w:type="dxa"/>
            <w:shd w:val="clear" w:color="auto" w:fill="auto"/>
          </w:tcPr>
          <w:p w14:paraId="0F52D6EF"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5185" w:type="dxa"/>
            <w:shd w:val="clear" w:color="auto" w:fill="auto"/>
          </w:tcPr>
          <w:p w14:paraId="780C4C30" w14:textId="77777777" w:rsidR="00DC62E5" w:rsidRPr="00277C9F" w:rsidRDefault="00DC62E5" w:rsidP="00DC62E5">
            <w:pPr>
              <w:rPr>
                <w:rFonts w:ascii="Arial" w:hAnsi="Arial" w:cs="Arial"/>
                <w:lang w:val="es-CR"/>
              </w:rPr>
            </w:pPr>
            <w:r>
              <w:rPr>
                <w:rFonts w:ascii="Arial" w:hAnsi="Arial" w:cs="Arial"/>
                <w:lang w:val="es-CR"/>
              </w:rPr>
              <w:t>26-4-2021</w:t>
            </w:r>
          </w:p>
        </w:tc>
      </w:tr>
      <w:tr w:rsidR="00DC62E5" w:rsidRPr="00277C9F" w14:paraId="009F4B34" w14:textId="77777777" w:rsidTr="00DC62E5">
        <w:trPr>
          <w:trHeight w:val="710"/>
        </w:trPr>
        <w:tc>
          <w:tcPr>
            <w:tcW w:w="4361" w:type="dxa"/>
            <w:shd w:val="clear" w:color="auto" w:fill="auto"/>
          </w:tcPr>
          <w:p w14:paraId="79290E0C"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5185" w:type="dxa"/>
            <w:shd w:val="clear" w:color="auto" w:fill="auto"/>
          </w:tcPr>
          <w:p w14:paraId="370CC99D" w14:textId="77777777" w:rsidR="00DC62E5" w:rsidRPr="00277C9F" w:rsidRDefault="00DC62E5" w:rsidP="00DC62E5">
            <w:pPr>
              <w:rPr>
                <w:rFonts w:ascii="Arial" w:hAnsi="Arial" w:cs="Arial"/>
                <w:lang w:val="es-CR"/>
              </w:rPr>
            </w:pPr>
            <w:r>
              <w:rPr>
                <w:rFonts w:ascii="Arial" w:hAnsi="Arial" w:cs="Arial"/>
                <w:lang w:val="es-CR"/>
              </w:rPr>
              <w:t>12-8-2021</w:t>
            </w:r>
          </w:p>
        </w:tc>
      </w:tr>
      <w:tr w:rsidR="00DC62E5" w:rsidRPr="00277C9F" w14:paraId="346AD7BE" w14:textId="77777777" w:rsidTr="00DC62E5">
        <w:trPr>
          <w:trHeight w:val="648"/>
        </w:trPr>
        <w:tc>
          <w:tcPr>
            <w:tcW w:w="4361" w:type="dxa"/>
            <w:shd w:val="clear" w:color="auto" w:fill="auto"/>
          </w:tcPr>
          <w:p w14:paraId="7A14C215"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5185" w:type="dxa"/>
            <w:shd w:val="clear" w:color="auto" w:fill="auto"/>
            <w:vAlign w:val="center"/>
          </w:tcPr>
          <w:p w14:paraId="0966A8AD" w14:textId="77777777" w:rsidR="00DC62E5" w:rsidRDefault="00DC62E5" w:rsidP="00F4619F">
            <w:pPr>
              <w:pStyle w:val="msolistparagraph0"/>
              <w:numPr>
                <w:ilvl w:val="1"/>
                <w:numId w:val="6"/>
              </w:numPr>
              <w:ind w:left="447"/>
              <w:jc w:val="both"/>
              <w:rPr>
                <w:rFonts w:ascii="Arial" w:hAnsi="Arial" w:cs="Arial"/>
                <w:sz w:val="24"/>
                <w:szCs w:val="24"/>
              </w:rPr>
            </w:pPr>
            <w:r w:rsidRPr="00277C9F">
              <w:rPr>
                <w:rFonts w:ascii="Arial" w:hAnsi="Arial" w:cs="Arial"/>
                <w:sz w:val="24"/>
                <w:szCs w:val="24"/>
              </w:rPr>
              <w:t>Programación de la Auditoría Interna</w:t>
            </w:r>
          </w:p>
          <w:p w14:paraId="4261BC68" w14:textId="77777777" w:rsidR="00DC62E5" w:rsidRDefault="00DC62E5" w:rsidP="00DC62E5">
            <w:pPr>
              <w:pStyle w:val="msolistparagraph0"/>
              <w:jc w:val="both"/>
              <w:rPr>
                <w:rFonts w:ascii="Arial" w:hAnsi="Arial" w:cs="Arial"/>
                <w:sz w:val="24"/>
                <w:szCs w:val="24"/>
              </w:rPr>
            </w:pPr>
          </w:p>
          <w:p w14:paraId="3A85A72A" w14:textId="77777777" w:rsidR="00DC62E5" w:rsidRPr="00D13503" w:rsidRDefault="00DC62E5" w:rsidP="00DC62E5">
            <w:pPr>
              <w:pStyle w:val="msolistparagraph0"/>
              <w:jc w:val="both"/>
              <w:rPr>
                <w:rFonts w:ascii="Arial" w:hAnsi="Arial" w:cs="Arial"/>
                <w:sz w:val="24"/>
                <w:szCs w:val="24"/>
              </w:rPr>
            </w:pPr>
          </w:p>
        </w:tc>
      </w:tr>
      <w:tr w:rsidR="00DC62E5" w:rsidRPr="00277C9F" w14:paraId="70F828BD" w14:textId="77777777" w:rsidTr="00DC62E5">
        <w:trPr>
          <w:trHeight w:val="708"/>
        </w:trPr>
        <w:tc>
          <w:tcPr>
            <w:tcW w:w="4361" w:type="dxa"/>
            <w:shd w:val="clear" w:color="auto" w:fill="auto"/>
          </w:tcPr>
          <w:p w14:paraId="01E35391"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5185" w:type="dxa"/>
            <w:shd w:val="clear" w:color="auto" w:fill="auto"/>
          </w:tcPr>
          <w:p w14:paraId="0909965B"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p w14:paraId="4FD9C8C6" w14:textId="77777777" w:rsidR="00DC62E5" w:rsidRPr="00277C9F" w:rsidRDefault="00DC62E5" w:rsidP="00DC62E5">
            <w:pPr>
              <w:rPr>
                <w:rFonts w:ascii="Arial" w:hAnsi="Arial" w:cs="Arial"/>
                <w:lang w:val="es-CR"/>
              </w:rPr>
            </w:pPr>
          </w:p>
        </w:tc>
      </w:tr>
      <w:tr w:rsidR="00DC62E5" w:rsidRPr="00277C9F" w14:paraId="08E71E9F" w14:textId="77777777" w:rsidTr="00DC62E5">
        <w:tc>
          <w:tcPr>
            <w:tcW w:w="4361" w:type="dxa"/>
            <w:shd w:val="clear" w:color="auto" w:fill="auto"/>
          </w:tcPr>
          <w:p w14:paraId="7B3FBCE3"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5185" w:type="dxa"/>
            <w:shd w:val="clear" w:color="auto" w:fill="auto"/>
          </w:tcPr>
          <w:p w14:paraId="573E55C3"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0D6CF914" w14:textId="77777777" w:rsidR="00DC62E5" w:rsidRPr="00277C9F" w:rsidRDefault="00DC62E5" w:rsidP="00DC62E5">
            <w:pPr>
              <w:pStyle w:val="msolistparagraph0"/>
              <w:rPr>
                <w:rFonts w:ascii="Arial" w:hAnsi="Arial" w:cs="Arial"/>
                <w:sz w:val="24"/>
                <w:szCs w:val="24"/>
              </w:rPr>
            </w:pPr>
          </w:p>
          <w:p w14:paraId="289C2293" w14:textId="77777777" w:rsidR="00DC62E5" w:rsidRPr="00277C9F" w:rsidRDefault="00DC62E5" w:rsidP="00DC62E5">
            <w:pPr>
              <w:rPr>
                <w:rFonts w:ascii="Arial" w:hAnsi="Arial" w:cs="Arial"/>
                <w:lang w:val="es-CR"/>
              </w:rPr>
            </w:pPr>
          </w:p>
        </w:tc>
      </w:tr>
    </w:tbl>
    <w:p w14:paraId="258E7C9A" w14:textId="77777777" w:rsidR="00DC62E5" w:rsidRDefault="00DC62E5" w:rsidP="00DC62E5">
      <w:pPr>
        <w:rPr>
          <w:szCs w:val="20"/>
          <w:lang w:val="es-CR"/>
        </w:rPr>
      </w:pPr>
    </w:p>
    <w:p w14:paraId="664ED451" w14:textId="04B780A1" w:rsidR="00DC62E5" w:rsidRDefault="00DC62E5" w:rsidP="00DC62E5">
      <w:pPr>
        <w:rPr>
          <w:szCs w:val="20"/>
          <w:lang w:val="es-CR"/>
        </w:rPr>
      </w:pPr>
    </w:p>
    <w:p w14:paraId="0ECE4C79" w14:textId="01C0815E" w:rsidR="000B6964" w:rsidRDefault="000B6964" w:rsidP="00DC62E5">
      <w:pPr>
        <w:rPr>
          <w:szCs w:val="20"/>
          <w:lang w:val="es-CR"/>
        </w:rPr>
      </w:pPr>
    </w:p>
    <w:p w14:paraId="512FA98C" w14:textId="0C054809" w:rsidR="000B6964" w:rsidRDefault="000B6964" w:rsidP="00DC62E5">
      <w:pPr>
        <w:rPr>
          <w:szCs w:val="20"/>
          <w:lang w:val="es-CR"/>
        </w:rPr>
      </w:pPr>
    </w:p>
    <w:p w14:paraId="41A9338C" w14:textId="0C6FC81D" w:rsidR="000B6964" w:rsidRDefault="000B6964" w:rsidP="00DC62E5">
      <w:pPr>
        <w:rPr>
          <w:szCs w:val="20"/>
          <w:lang w:val="es-CR"/>
        </w:rPr>
      </w:pPr>
    </w:p>
    <w:p w14:paraId="375CA507" w14:textId="6245ED9A" w:rsidR="000B6964" w:rsidRDefault="000B6964" w:rsidP="00DC62E5">
      <w:pPr>
        <w:rPr>
          <w:szCs w:val="20"/>
          <w:lang w:val="es-CR"/>
        </w:rPr>
      </w:pPr>
    </w:p>
    <w:p w14:paraId="7934265A" w14:textId="011F8ABB"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13"/>
        <w:gridCol w:w="4688"/>
      </w:tblGrid>
      <w:tr w:rsidR="00DC62E5" w:rsidRPr="00277C9F" w14:paraId="70CC562A" w14:textId="77777777" w:rsidTr="00DC62E5">
        <w:trPr>
          <w:tblHeader/>
        </w:trPr>
        <w:tc>
          <w:tcPr>
            <w:tcW w:w="4773" w:type="dxa"/>
            <w:shd w:val="pct12" w:color="auto" w:fill="auto"/>
          </w:tcPr>
          <w:p w14:paraId="60B03F5B"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gridSpan w:val="2"/>
            <w:shd w:val="pct12" w:color="auto" w:fill="auto"/>
          </w:tcPr>
          <w:p w14:paraId="647B7F37"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C355D6" w14:paraId="1F05AB96" w14:textId="77777777" w:rsidTr="00DC62E5">
        <w:trPr>
          <w:trHeight w:val="1268"/>
        </w:trPr>
        <w:tc>
          <w:tcPr>
            <w:tcW w:w="4786" w:type="dxa"/>
            <w:gridSpan w:val="2"/>
            <w:shd w:val="clear" w:color="auto" w:fill="auto"/>
          </w:tcPr>
          <w:p w14:paraId="6A128CC1" w14:textId="77777777" w:rsidR="00DC62E5" w:rsidRPr="00C355D6" w:rsidRDefault="00DC62E5" w:rsidP="00F4619F">
            <w:pPr>
              <w:numPr>
                <w:ilvl w:val="0"/>
                <w:numId w:val="13"/>
              </w:numPr>
              <w:rPr>
                <w:rFonts w:ascii="Arial" w:hAnsi="Arial" w:cs="Arial"/>
                <w:lang w:val="es-CR"/>
              </w:rPr>
            </w:pPr>
            <w:r w:rsidRPr="00C355D6">
              <w:rPr>
                <w:rFonts w:ascii="Arial" w:hAnsi="Arial" w:cs="Arial"/>
                <w:lang w:val="es-CR"/>
              </w:rPr>
              <w:t>Nombre del estudio</w:t>
            </w:r>
          </w:p>
        </w:tc>
        <w:tc>
          <w:tcPr>
            <w:tcW w:w="4760" w:type="dxa"/>
            <w:shd w:val="clear" w:color="auto" w:fill="auto"/>
          </w:tcPr>
          <w:p w14:paraId="64AEBFEC" w14:textId="77777777" w:rsidR="00DC62E5" w:rsidRPr="00C355D6" w:rsidRDefault="00DC62E5" w:rsidP="00DC62E5">
            <w:pPr>
              <w:jc w:val="both"/>
              <w:rPr>
                <w:rFonts w:ascii="Arial" w:hAnsi="Arial" w:cs="Arial"/>
                <w:lang w:val="es-CR"/>
              </w:rPr>
            </w:pPr>
            <w:r w:rsidRPr="00C355D6">
              <w:rPr>
                <w:rFonts w:ascii="Arial" w:hAnsi="Arial" w:cs="Arial"/>
                <w:lang w:val="es-CR"/>
              </w:rPr>
              <w:t>Estudio Operativo en el Tribunal de apelación de trabajo especializado del Primer Circuito judicial de San José.</w:t>
            </w:r>
          </w:p>
        </w:tc>
      </w:tr>
      <w:tr w:rsidR="00DC62E5" w:rsidRPr="00277C9F" w14:paraId="09E03681" w14:textId="77777777" w:rsidTr="00DC62E5">
        <w:trPr>
          <w:trHeight w:val="562"/>
        </w:trPr>
        <w:tc>
          <w:tcPr>
            <w:tcW w:w="4786" w:type="dxa"/>
            <w:gridSpan w:val="2"/>
            <w:shd w:val="clear" w:color="auto" w:fill="auto"/>
          </w:tcPr>
          <w:p w14:paraId="37944DB8"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760" w:type="dxa"/>
            <w:shd w:val="clear" w:color="auto" w:fill="auto"/>
          </w:tcPr>
          <w:p w14:paraId="4F765679" w14:textId="77777777" w:rsidR="00DC62E5" w:rsidRPr="00277C9F" w:rsidRDefault="00DC62E5" w:rsidP="00DC62E5">
            <w:pPr>
              <w:rPr>
                <w:rFonts w:ascii="Arial" w:hAnsi="Arial" w:cs="Arial"/>
                <w:lang w:val="es-CR"/>
              </w:rPr>
            </w:pPr>
            <w:r>
              <w:rPr>
                <w:rFonts w:ascii="Arial" w:hAnsi="Arial" w:cs="Arial"/>
                <w:lang w:val="es-CR"/>
              </w:rPr>
              <w:t>SAO-10-2021</w:t>
            </w:r>
          </w:p>
        </w:tc>
      </w:tr>
      <w:tr w:rsidR="00DC62E5" w:rsidRPr="00277C9F" w14:paraId="56BBF3BD" w14:textId="77777777" w:rsidTr="00DC62E5">
        <w:trPr>
          <w:trHeight w:val="1690"/>
        </w:trPr>
        <w:tc>
          <w:tcPr>
            <w:tcW w:w="4786" w:type="dxa"/>
            <w:gridSpan w:val="2"/>
            <w:shd w:val="clear" w:color="auto" w:fill="auto"/>
          </w:tcPr>
          <w:p w14:paraId="79979E78"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4760" w:type="dxa"/>
            <w:shd w:val="clear" w:color="auto" w:fill="auto"/>
          </w:tcPr>
          <w:p w14:paraId="48A756DB" w14:textId="77777777" w:rsidR="00DC62E5" w:rsidRPr="00277C9F" w:rsidRDefault="00DC62E5" w:rsidP="00DC62E5">
            <w:pPr>
              <w:jc w:val="both"/>
              <w:rPr>
                <w:rFonts w:ascii="Arial" w:hAnsi="Arial" w:cs="Arial"/>
                <w:lang w:val="es-CR"/>
              </w:rPr>
            </w:pPr>
            <w:r w:rsidRPr="00DD1CAB">
              <w:rPr>
                <w:rFonts w:ascii="Arial" w:hAnsi="Arial" w:cs="Arial"/>
                <w:lang w:val="es-CR"/>
              </w:rPr>
              <w:t>Evaluar si el Tribunal de apelación de trabajo especializado del Primer Circuito Judicial de San José, gestiona sus asuntos eficaz y efectivamente conforme la legislación a su cargo.</w:t>
            </w:r>
          </w:p>
        </w:tc>
      </w:tr>
      <w:tr w:rsidR="00DC62E5" w:rsidRPr="004A5380" w14:paraId="0D19FDE5" w14:textId="77777777" w:rsidTr="00DC62E5">
        <w:trPr>
          <w:trHeight w:val="2253"/>
        </w:trPr>
        <w:tc>
          <w:tcPr>
            <w:tcW w:w="4786" w:type="dxa"/>
            <w:gridSpan w:val="2"/>
            <w:shd w:val="clear" w:color="auto" w:fill="auto"/>
          </w:tcPr>
          <w:p w14:paraId="03826DE2" w14:textId="77777777" w:rsidR="00DC62E5" w:rsidRPr="004A5380" w:rsidRDefault="00DC62E5" w:rsidP="00F4619F">
            <w:pPr>
              <w:numPr>
                <w:ilvl w:val="1"/>
                <w:numId w:val="13"/>
              </w:numPr>
              <w:ind w:left="540" w:hanging="540"/>
              <w:rPr>
                <w:rFonts w:ascii="Arial" w:hAnsi="Arial" w:cs="Arial"/>
                <w:lang w:val="es-CR"/>
              </w:rPr>
            </w:pPr>
            <w:r w:rsidRPr="004A5380">
              <w:rPr>
                <w:rFonts w:ascii="Arial" w:hAnsi="Arial" w:cs="Arial"/>
                <w:lang w:val="es-CR"/>
              </w:rPr>
              <w:t>Alcance</w:t>
            </w:r>
          </w:p>
        </w:tc>
        <w:tc>
          <w:tcPr>
            <w:tcW w:w="4760" w:type="dxa"/>
            <w:shd w:val="clear" w:color="auto" w:fill="auto"/>
          </w:tcPr>
          <w:p w14:paraId="3DBE30DF" w14:textId="77777777" w:rsidR="00DC62E5" w:rsidRPr="004A5380" w:rsidRDefault="00DC62E5" w:rsidP="00DC62E5">
            <w:pPr>
              <w:jc w:val="both"/>
              <w:rPr>
                <w:rFonts w:ascii="Arial" w:hAnsi="Arial" w:cs="Arial"/>
                <w:lang w:val="es-CR"/>
              </w:rPr>
            </w:pPr>
            <w:r w:rsidRPr="004A5380">
              <w:rPr>
                <w:rFonts w:ascii="Arial" w:hAnsi="Arial" w:cs="Arial"/>
                <w:lang w:val="es-CR"/>
              </w:rPr>
              <w:t>El período de evaluación comprende los años 2019 y 2020, respecto asuntos nuevos ingresados y pendientes de trámite, sumado a un análisis general de la antigüedad de los procesos tanto en circulante como terminados y sistema de control interno relacionado de conformidad con la identificación de las áreas más riesgosas determinadas y en estricto cumplimiento de la normativa técnica existente, especialmente la alusiva a la reforma procesal que dicta sus actuaciones.</w:t>
            </w:r>
          </w:p>
          <w:p w14:paraId="4465B693" w14:textId="77777777" w:rsidR="00DC62E5" w:rsidRPr="004A5380" w:rsidRDefault="00DC62E5" w:rsidP="00DC62E5">
            <w:pPr>
              <w:jc w:val="both"/>
              <w:rPr>
                <w:rFonts w:ascii="Arial" w:hAnsi="Arial" w:cs="Arial"/>
                <w:lang w:val="es-CR"/>
              </w:rPr>
            </w:pPr>
          </w:p>
        </w:tc>
      </w:tr>
      <w:tr w:rsidR="00DC62E5" w:rsidRPr="00277C9F" w14:paraId="73D40429" w14:textId="77777777" w:rsidTr="00DC62E5">
        <w:trPr>
          <w:trHeight w:val="711"/>
        </w:trPr>
        <w:tc>
          <w:tcPr>
            <w:tcW w:w="4786" w:type="dxa"/>
            <w:gridSpan w:val="2"/>
            <w:shd w:val="clear" w:color="auto" w:fill="auto"/>
          </w:tcPr>
          <w:p w14:paraId="392E0186"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760" w:type="dxa"/>
            <w:shd w:val="clear" w:color="auto" w:fill="auto"/>
          </w:tcPr>
          <w:p w14:paraId="34FD4886" w14:textId="77777777" w:rsidR="00DC62E5" w:rsidRPr="00277C9F" w:rsidRDefault="00DC62E5" w:rsidP="00DC62E5">
            <w:pPr>
              <w:rPr>
                <w:rFonts w:ascii="Arial" w:hAnsi="Arial" w:cs="Arial"/>
                <w:lang w:val="es-CR"/>
              </w:rPr>
            </w:pPr>
            <w:r>
              <w:rPr>
                <w:rFonts w:ascii="Arial" w:hAnsi="Arial" w:cs="Arial"/>
                <w:lang w:val="es-CR"/>
              </w:rPr>
              <w:t>26-4-2021</w:t>
            </w:r>
          </w:p>
        </w:tc>
      </w:tr>
      <w:tr w:rsidR="00DC62E5" w:rsidRPr="00277C9F" w14:paraId="6E82B263" w14:textId="77777777" w:rsidTr="00DC62E5">
        <w:trPr>
          <w:trHeight w:val="835"/>
        </w:trPr>
        <w:tc>
          <w:tcPr>
            <w:tcW w:w="4786" w:type="dxa"/>
            <w:gridSpan w:val="2"/>
            <w:shd w:val="clear" w:color="auto" w:fill="auto"/>
          </w:tcPr>
          <w:p w14:paraId="27B07DAD"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760" w:type="dxa"/>
            <w:shd w:val="clear" w:color="auto" w:fill="auto"/>
          </w:tcPr>
          <w:p w14:paraId="38D2152A" w14:textId="77777777" w:rsidR="00DC62E5" w:rsidRPr="00277C9F" w:rsidRDefault="00DC62E5" w:rsidP="00DC62E5">
            <w:pPr>
              <w:rPr>
                <w:rFonts w:ascii="Arial" w:hAnsi="Arial" w:cs="Arial"/>
                <w:lang w:val="es-CR"/>
              </w:rPr>
            </w:pPr>
            <w:r>
              <w:rPr>
                <w:rFonts w:ascii="Arial" w:hAnsi="Arial" w:cs="Arial"/>
                <w:lang w:val="es-CR"/>
              </w:rPr>
              <w:t>12-8-2021</w:t>
            </w:r>
          </w:p>
        </w:tc>
      </w:tr>
      <w:tr w:rsidR="00DC62E5" w:rsidRPr="00277C9F" w14:paraId="38B61CA2" w14:textId="77777777" w:rsidTr="00DC62E5">
        <w:trPr>
          <w:trHeight w:val="567"/>
        </w:trPr>
        <w:tc>
          <w:tcPr>
            <w:tcW w:w="4786" w:type="dxa"/>
            <w:gridSpan w:val="2"/>
            <w:shd w:val="clear" w:color="auto" w:fill="auto"/>
          </w:tcPr>
          <w:p w14:paraId="270280C5"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760" w:type="dxa"/>
            <w:shd w:val="clear" w:color="auto" w:fill="auto"/>
          </w:tcPr>
          <w:p w14:paraId="2612C256" w14:textId="77777777" w:rsidR="00DC62E5" w:rsidRPr="00277C9F" w:rsidRDefault="00DC62E5" w:rsidP="00F4619F">
            <w:pPr>
              <w:pStyle w:val="msolistparagraph0"/>
              <w:numPr>
                <w:ilvl w:val="1"/>
                <w:numId w:val="6"/>
              </w:numPr>
              <w:ind w:left="447"/>
              <w:rPr>
                <w:rFonts w:ascii="Arial" w:hAnsi="Arial" w:cs="Arial"/>
                <w:lang w:val="es-CR"/>
              </w:rPr>
            </w:pPr>
            <w:r w:rsidRPr="00277C9F">
              <w:rPr>
                <w:rFonts w:ascii="Arial" w:hAnsi="Arial" w:cs="Arial"/>
                <w:sz w:val="24"/>
                <w:szCs w:val="24"/>
              </w:rPr>
              <w:t>Programación de la Auditoría Interna</w:t>
            </w:r>
            <w:r w:rsidRPr="00277C9F">
              <w:rPr>
                <w:rFonts w:ascii="Arial" w:hAnsi="Arial" w:cs="Arial"/>
                <w:lang w:val="es-CR"/>
              </w:rPr>
              <w:t xml:space="preserve"> </w:t>
            </w:r>
          </w:p>
        </w:tc>
      </w:tr>
      <w:tr w:rsidR="00DC62E5" w:rsidRPr="00277C9F" w14:paraId="7E97C095" w14:textId="77777777" w:rsidTr="00DC62E5">
        <w:tc>
          <w:tcPr>
            <w:tcW w:w="4786" w:type="dxa"/>
            <w:gridSpan w:val="2"/>
            <w:shd w:val="clear" w:color="auto" w:fill="auto"/>
          </w:tcPr>
          <w:p w14:paraId="3D753FF4"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760" w:type="dxa"/>
            <w:shd w:val="clear" w:color="auto" w:fill="auto"/>
          </w:tcPr>
          <w:p w14:paraId="562349F5"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p w14:paraId="22D91F70" w14:textId="77777777" w:rsidR="00DC62E5" w:rsidRPr="00277C9F" w:rsidRDefault="00DC62E5" w:rsidP="00DC62E5">
            <w:pPr>
              <w:rPr>
                <w:rFonts w:ascii="Arial" w:hAnsi="Arial" w:cs="Arial"/>
                <w:lang w:val="es-CR"/>
              </w:rPr>
            </w:pPr>
          </w:p>
        </w:tc>
      </w:tr>
      <w:tr w:rsidR="00DC62E5" w:rsidRPr="00277C9F" w14:paraId="7BAA0E4F" w14:textId="77777777" w:rsidTr="00DC62E5">
        <w:tc>
          <w:tcPr>
            <w:tcW w:w="4786" w:type="dxa"/>
            <w:gridSpan w:val="2"/>
            <w:shd w:val="clear" w:color="auto" w:fill="auto"/>
          </w:tcPr>
          <w:p w14:paraId="1EC41D7A"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760" w:type="dxa"/>
            <w:shd w:val="clear" w:color="auto" w:fill="auto"/>
          </w:tcPr>
          <w:p w14:paraId="64AB82D9"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22C79B25" w14:textId="77777777" w:rsidR="00DC62E5" w:rsidRPr="00277C9F" w:rsidRDefault="00DC62E5" w:rsidP="00DC62E5">
            <w:pPr>
              <w:pStyle w:val="msolistparagraph0"/>
              <w:rPr>
                <w:rFonts w:ascii="Arial" w:hAnsi="Arial" w:cs="Arial"/>
                <w:sz w:val="24"/>
                <w:szCs w:val="24"/>
              </w:rPr>
            </w:pPr>
          </w:p>
          <w:p w14:paraId="5E97ABE3" w14:textId="77777777" w:rsidR="00DC62E5" w:rsidRPr="00277C9F" w:rsidRDefault="00DC62E5" w:rsidP="00DC62E5">
            <w:pPr>
              <w:rPr>
                <w:rFonts w:ascii="Arial" w:hAnsi="Arial" w:cs="Arial"/>
                <w:lang w:val="es-CR"/>
              </w:rPr>
            </w:pPr>
          </w:p>
        </w:tc>
      </w:tr>
    </w:tbl>
    <w:p w14:paraId="45F3EDA7" w14:textId="77777777" w:rsidR="00DC62E5" w:rsidRDefault="00DC62E5" w:rsidP="00DC62E5">
      <w:pPr>
        <w:rPr>
          <w:szCs w:val="20"/>
          <w:lang w:val="es-CR"/>
        </w:rPr>
      </w:pPr>
    </w:p>
    <w:p w14:paraId="39F0EA5F" w14:textId="77777777" w:rsidR="00DC62E5" w:rsidRDefault="00DC62E5" w:rsidP="00DC62E5">
      <w:pPr>
        <w:rPr>
          <w:szCs w:val="20"/>
          <w:lang w:val="es-CR"/>
        </w:rPr>
      </w:pPr>
    </w:p>
    <w:p w14:paraId="6A5C1C05" w14:textId="77777777" w:rsidR="00DC62E5" w:rsidRDefault="00DC62E5" w:rsidP="00DC62E5">
      <w:pPr>
        <w:rPr>
          <w:szCs w:val="20"/>
          <w:lang w:val="es-CR"/>
        </w:rPr>
      </w:pPr>
    </w:p>
    <w:p w14:paraId="48C95F4B" w14:textId="4EF2EB1B" w:rsidR="00DC62E5" w:rsidRDefault="00DC62E5" w:rsidP="00DC62E5">
      <w:pPr>
        <w:rPr>
          <w:szCs w:val="20"/>
          <w:lang w:val="es-CR"/>
        </w:rPr>
      </w:pPr>
    </w:p>
    <w:p w14:paraId="70599F41"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13"/>
        <w:gridCol w:w="4688"/>
      </w:tblGrid>
      <w:tr w:rsidR="00DC62E5" w:rsidRPr="00277C9F" w14:paraId="7404EBE3" w14:textId="77777777" w:rsidTr="00DC62E5">
        <w:trPr>
          <w:tblHeader/>
        </w:trPr>
        <w:tc>
          <w:tcPr>
            <w:tcW w:w="4773" w:type="dxa"/>
            <w:shd w:val="pct12" w:color="auto" w:fill="auto"/>
          </w:tcPr>
          <w:p w14:paraId="393F66BE"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gridSpan w:val="2"/>
            <w:shd w:val="pct12" w:color="auto" w:fill="auto"/>
          </w:tcPr>
          <w:p w14:paraId="505550AD"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C355D6" w14:paraId="3A6E765E" w14:textId="77777777" w:rsidTr="00DC62E5">
        <w:trPr>
          <w:trHeight w:val="1268"/>
        </w:trPr>
        <w:tc>
          <w:tcPr>
            <w:tcW w:w="4786" w:type="dxa"/>
            <w:gridSpan w:val="2"/>
            <w:shd w:val="clear" w:color="auto" w:fill="auto"/>
          </w:tcPr>
          <w:p w14:paraId="7BDA6B02" w14:textId="77777777" w:rsidR="00DC62E5" w:rsidRPr="00C355D6" w:rsidRDefault="00DC62E5" w:rsidP="00F4619F">
            <w:pPr>
              <w:numPr>
                <w:ilvl w:val="0"/>
                <w:numId w:val="13"/>
              </w:numPr>
              <w:rPr>
                <w:rFonts w:ascii="Arial" w:hAnsi="Arial" w:cs="Arial"/>
                <w:lang w:val="es-CR"/>
              </w:rPr>
            </w:pPr>
            <w:r w:rsidRPr="00C355D6">
              <w:rPr>
                <w:rFonts w:ascii="Arial" w:hAnsi="Arial" w:cs="Arial"/>
                <w:lang w:val="es-CR"/>
              </w:rPr>
              <w:t>Nombre del estudio</w:t>
            </w:r>
          </w:p>
        </w:tc>
        <w:tc>
          <w:tcPr>
            <w:tcW w:w="4760" w:type="dxa"/>
            <w:shd w:val="clear" w:color="auto" w:fill="auto"/>
          </w:tcPr>
          <w:p w14:paraId="05481C33" w14:textId="77777777" w:rsidR="00DC62E5" w:rsidRPr="00C355D6" w:rsidRDefault="00DC62E5" w:rsidP="00DC62E5">
            <w:pPr>
              <w:jc w:val="both"/>
              <w:rPr>
                <w:rFonts w:ascii="Arial" w:hAnsi="Arial" w:cs="Arial"/>
                <w:lang w:val="es-CR"/>
              </w:rPr>
            </w:pPr>
            <w:r w:rsidRPr="00C355D6">
              <w:rPr>
                <w:rFonts w:ascii="Arial" w:hAnsi="Arial" w:cs="Arial"/>
                <w:lang w:val="es-CR"/>
              </w:rPr>
              <w:t>Estudio Operativo en el Tribunal de apelación de trabajo especializado del Segundo Circuito Judicial de San José</w:t>
            </w:r>
          </w:p>
        </w:tc>
      </w:tr>
      <w:tr w:rsidR="00DC62E5" w:rsidRPr="00277C9F" w14:paraId="520892B7" w14:textId="77777777" w:rsidTr="00DC62E5">
        <w:trPr>
          <w:trHeight w:val="460"/>
        </w:trPr>
        <w:tc>
          <w:tcPr>
            <w:tcW w:w="4786" w:type="dxa"/>
            <w:gridSpan w:val="2"/>
            <w:shd w:val="clear" w:color="auto" w:fill="auto"/>
          </w:tcPr>
          <w:p w14:paraId="3ABFC393"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760" w:type="dxa"/>
            <w:shd w:val="clear" w:color="auto" w:fill="auto"/>
          </w:tcPr>
          <w:p w14:paraId="69BEA68E" w14:textId="77777777" w:rsidR="00DC62E5" w:rsidRPr="00277C9F" w:rsidRDefault="00DC62E5" w:rsidP="00DC62E5">
            <w:pPr>
              <w:rPr>
                <w:rFonts w:ascii="Arial" w:hAnsi="Arial" w:cs="Arial"/>
                <w:lang w:val="es-CR"/>
              </w:rPr>
            </w:pPr>
            <w:r>
              <w:rPr>
                <w:rFonts w:ascii="Arial" w:hAnsi="Arial" w:cs="Arial"/>
                <w:lang w:val="es-CR"/>
              </w:rPr>
              <w:t>SAO-11-2021</w:t>
            </w:r>
          </w:p>
        </w:tc>
      </w:tr>
      <w:tr w:rsidR="00DC62E5" w:rsidRPr="00DB5802" w14:paraId="0BA3203C" w14:textId="77777777" w:rsidTr="00DC62E5">
        <w:trPr>
          <w:trHeight w:val="1504"/>
        </w:trPr>
        <w:tc>
          <w:tcPr>
            <w:tcW w:w="4786" w:type="dxa"/>
            <w:gridSpan w:val="2"/>
            <w:shd w:val="clear" w:color="auto" w:fill="auto"/>
          </w:tcPr>
          <w:p w14:paraId="2DF15D5C" w14:textId="77777777" w:rsidR="00DC62E5" w:rsidRPr="00DB5802" w:rsidRDefault="00DC62E5" w:rsidP="00F4619F">
            <w:pPr>
              <w:numPr>
                <w:ilvl w:val="1"/>
                <w:numId w:val="13"/>
              </w:numPr>
              <w:ind w:left="540" w:hanging="540"/>
              <w:rPr>
                <w:rFonts w:ascii="Arial" w:hAnsi="Arial" w:cs="Arial"/>
                <w:lang w:val="es-CR"/>
              </w:rPr>
            </w:pPr>
            <w:r w:rsidRPr="00DB5802">
              <w:rPr>
                <w:rFonts w:ascii="Arial" w:hAnsi="Arial" w:cs="Arial"/>
                <w:lang w:val="es-CR"/>
              </w:rPr>
              <w:t>Objetivo general</w:t>
            </w:r>
          </w:p>
        </w:tc>
        <w:tc>
          <w:tcPr>
            <w:tcW w:w="4760" w:type="dxa"/>
            <w:shd w:val="clear" w:color="auto" w:fill="auto"/>
          </w:tcPr>
          <w:p w14:paraId="1F9754F6" w14:textId="77777777" w:rsidR="00DC62E5" w:rsidRPr="00DB5802" w:rsidRDefault="00DC62E5" w:rsidP="00DC62E5">
            <w:pPr>
              <w:jc w:val="both"/>
              <w:rPr>
                <w:rFonts w:ascii="Arial" w:hAnsi="Arial" w:cs="Arial"/>
                <w:lang w:val="es-CR"/>
              </w:rPr>
            </w:pPr>
            <w:r w:rsidRPr="00DB5802">
              <w:rPr>
                <w:rFonts w:ascii="Arial" w:hAnsi="Arial" w:cs="Arial"/>
                <w:lang w:val="es-CR"/>
              </w:rPr>
              <w:t>Evaluar si el Tribunal de apelación de trabajo especializado del Segundo Circuito Judicial de San José, gestiona sus asuntos eficaz y efectivamente conforme la legislación a su cargo.</w:t>
            </w:r>
          </w:p>
        </w:tc>
      </w:tr>
      <w:tr w:rsidR="00DC62E5" w:rsidRPr="00DB5802" w14:paraId="745B1B20" w14:textId="77777777" w:rsidTr="00DC62E5">
        <w:trPr>
          <w:trHeight w:val="2267"/>
        </w:trPr>
        <w:tc>
          <w:tcPr>
            <w:tcW w:w="4786" w:type="dxa"/>
            <w:gridSpan w:val="2"/>
            <w:shd w:val="clear" w:color="auto" w:fill="auto"/>
          </w:tcPr>
          <w:p w14:paraId="0C18607D" w14:textId="77777777" w:rsidR="00DC62E5" w:rsidRPr="00DB5802" w:rsidRDefault="00DC62E5" w:rsidP="00F4619F">
            <w:pPr>
              <w:numPr>
                <w:ilvl w:val="1"/>
                <w:numId w:val="13"/>
              </w:numPr>
              <w:ind w:left="540" w:hanging="540"/>
              <w:rPr>
                <w:rFonts w:ascii="Arial" w:hAnsi="Arial" w:cs="Arial"/>
                <w:lang w:val="es-CR"/>
              </w:rPr>
            </w:pPr>
            <w:r w:rsidRPr="00DB5802">
              <w:rPr>
                <w:rFonts w:ascii="Arial" w:hAnsi="Arial" w:cs="Arial"/>
                <w:lang w:val="es-CR"/>
              </w:rPr>
              <w:t>Alcance</w:t>
            </w:r>
          </w:p>
        </w:tc>
        <w:tc>
          <w:tcPr>
            <w:tcW w:w="4760" w:type="dxa"/>
            <w:shd w:val="clear" w:color="auto" w:fill="auto"/>
          </w:tcPr>
          <w:p w14:paraId="1E3A41DA" w14:textId="77777777" w:rsidR="00DC62E5" w:rsidRPr="00DB5802" w:rsidRDefault="00DC62E5" w:rsidP="00DC62E5">
            <w:pPr>
              <w:jc w:val="both"/>
              <w:rPr>
                <w:rFonts w:ascii="Arial" w:hAnsi="Arial" w:cs="Arial"/>
                <w:lang w:val="es-CR"/>
              </w:rPr>
            </w:pPr>
            <w:r w:rsidRPr="00DB5802">
              <w:rPr>
                <w:rFonts w:ascii="Arial" w:hAnsi="Arial" w:cs="Arial"/>
                <w:lang w:val="es-CR"/>
              </w:rPr>
              <w:t>El período de evaluación comprende los años 2019 y 2020, respecto asuntos nuevos ingresados y pendientes de trámite, sumado a un análisis general de la antigüedad de los procesos tanto en circulante como terminados y sistema de control interno relacionado de conformidad con la identificación de las áreas más riesgosas determinadas y en estricto cumplimiento de la normativa técnica existente, especialmente la alusiva a la reforma procesal que dicta sus actuaciones.</w:t>
            </w:r>
          </w:p>
          <w:p w14:paraId="3BFD02A4" w14:textId="77777777" w:rsidR="00DC62E5" w:rsidRPr="00DB5802" w:rsidRDefault="00DC62E5" w:rsidP="00DC62E5">
            <w:pPr>
              <w:jc w:val="both"/>
              <w:rPr>
                <w:rFonts w:ascii="Arial" w:hAnsi="Arial" w:cs="Arial"/>
                <w:lang w:val="es-CR"/>
              </w:rPr>
            </w:pPr>
          </w:p>
        </w:tc>
      </w:tr>
      <w:tr w:rsidR="00DC62E5" w:rsidRPr="00277C9F" w14:paraId="3713F72E" w14:textId="77777777" w:rsidTr="00DC62E5">
        <w:tc>
          <w:tcPr>
            <w:tcW w:w="4786" w:type="dxa"/>
            <w:gridSpan w:val="2"/>
            <w:shd w:val="clear" w:color="auto" w:fill="auto"/>
          </w:tcPr>
          <w:p w14:paraId="662C9AC0"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760" w:type="dxa"/>
            <w:shd w:val="clear" w:color="auto" w:fill="auto"/>
          </w:tcPr>
          <w:p w14:paraId="5839A8F7" w14:textId="77777777" w:rsidR="00DC62E5" w:rsidRPr="00277C9F" w:rsidRDefault="00DC62E5" w:rsidP="00DC62E5">
            <w:pPr>
              <w:rPr>
                <w:rFonts w:ascii="Arial" w:hAnsi="Arial" w:cs="Arial"/>
                <w:lang w:val="es-CR"/>
              </w:rPr>
            </w:pPr>
            <w:r>
              <w:rPr>
                <w:rFonts w:ascii="Arial" w:hAnsi="Arial" w:cs="Arial"/>
                <w:lang w:val="es-CR"/>
              </w:rPr>
              <w:t>26-4-2021</w:t>
            </w:r>
          </w:p>
        </w:tc>
      </w:tr>
      <w:tr w:rsidR="00DC62E5" w:rsidRPr="00277C9F" w14:paraId="0B4E671B" w14:textId="77777777" w:rsidTr="00DC62E5">
        <w:tc>
          <w:tcPr>
            <w:tcW w:w="4786" w:type="dxa"/>
            <w:gridSpan w:val="2"/>
            <w:shd w:val="clear" w:color="auto" w:fill="auto"/>
          </w:tcPr>
          <w:p w14:paraId="13FE6553"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760" w:type="dxa"/>
            <w:shd w:val="clear" w:color="auto" w:fill="auto"/>
          </w:tcPr>
          <w:p w14:paraId="2181CAD1" w14:textId="77777777" w:rsidR="00DC62E5" w:rsidRPr="00277C9F" w:rsidRDefault="00DC62E5" w:rsidP="00DC62E5">
            <w:pPr>
              <w:rPr>
                <w:rFonts w:ascii="Arial" w:hAnsi="Arial" w:cs="Arial"/>
                <w:lang w:val="es-CR"/>
              </w:rPr>
            </w:pPr>
            <w:r>
              <w:rPr>
                <w:rFonts w:ascii="Arial" w:hAnsi="Arial" w:cs="Arial"/>
                <w:lang w:val="es-CR"/>
              </w:rPr>
              <w:t>12-8-2021</w:t>
            </w:r>
          </w:p>
        </w:tc>
      </w:tr>
      <w:tr w:rsidR="00DC62E5" w:rsidRPr="00277C9F" w14:paraId="503177CD" w14:textId="77777777" w:rsidTr="00DC62E5">
        <w:trPr>
          <w:trHeight w:val="562"/>
        </w:trPr>
        <w:tc>
          <w:tcPr>
            <w:tcW w:w="4786" w:type="dxa"/>
            <w:gridSpan w:val="2"/>
            <w:shd w:val="clear" w:color="auto" w:fill="auto"/>
          </w:tcPr>
          <w:p w14:paraId="59D62C9B"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760" w:type="dxa"/>
            <w:shd w:val="clear" w:color="auto" w:fill="auto"/>
          </w:tcPr>
          <w:p w14:paraId="087A2030" w14:textId="77777777" w:rsidR="00DC62E5" w:rsidRPr="00277C9F" w:rsidRDefault="00DC62E5" w:rsidP="00F4619F">
            <w:pPr>
              <w:pStyle w:val="msolistparagraph0"/>
              <w:numPr>
                <w:ilvl w:val="1"/>
                <w:numId w:val="6"/>
              </w:numPr>
              <w:ind w:left="447"/>
              <w:rPr>
                <w:rFonts w:ascii="Arial" w:hAnsi="Arial" w:cs="Arial"/>
                <w:lang w:val="es-CR"/>
              </w:rPr>
            </w:pPr>
            <w:r w:rsidRPr="00277C9F">
              <w:rPr>
                <w:rFonts w:ascii="Arial" w:hAnsi="Arial" w:cs="Arial"/>
                <w:sz w:val="24"/>
                <w:szCs w:val="24"/>
              </w:rPr>
              <w:t>Programación de la Auditoría Interna</w:t>
            </w:r>
            <w:r w:rsidRPr="00277C9F">
              <w:rPr>
                <w:rFonts w:ascii="Arial" w:hAnsi="Arial" w:cs="Arial"/>
                <w:lang w:val="es-CR"/>
              </w:rPr>
              <w:t xml:space="preserve"> </w:t>
            </w:r>
          </w:p>
        </w:tc>
      </w:tr>
      <w:tr w:rsidR="00DC62E5" w:rsidRPr="00277C9F" w14:paraId="7F88BE29" w14:textId="77777777" w:rsidTr="00DC62E5">
        <w:tc>
          <w:tcPr>
            <w:tcW w:w="4786" w:type="dxa"/>
            <w:gridSpan w:val="2"/>
            <w:shd w:val="clear" w:color="auto" w:fill="auto"/>
          </w:tcPr>
          <w:p w14:paraId="14CDCD51"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760" w:type="dxa"/>
            <w:shd w:val="clear" w:color="auto" w:fill="auto"/>
          </w:tcPr>
          <w:p w14:paraId="364A47BC"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p w14:paraId="5AAED0AF" w14:textId="77777777" w:rsidR="00DC62E5" w:rsidRPr="00277C9F" w:rsidRDefault="00DC62E5" w:rsidP="00DC62E5">
            <w:pPr>
              <w:rPr>
                <w:rFonts w:ascii="Arial" w:hAnsi="Arial" w:cs="Arial"/>
                <w:lang w:val="es-CR"/>
              </w:rPr>
            </w:pPr>
          </w:p>
        </w:tc>
      </w:tr>
      <w:tr w:rsidR="00DC62E5" w:rsidRPr="00277C9F" w14:paraId="3CD0B3F1" w14:textId="77777777" w:rsidTr="00DC62E5">
        <w:tc>
          <w:tcPr>
            <w:tcW w:w="4786" w:type="dxa"/>
            <w:gridSpan w:val="2"/>
            <w:shd w:val="clear" w:color="auto" w:fill="auto"/>
          </w:tcPr>
          <w:p w14:paraId="3BF41D03"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760" w:type="dxa"/>
            <w:shd w:val="clear" w:color="auto" w:fill="auto"/>
          </w:tcPr>
          <w:p w14:paraId="1F09C825"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554FF4EE" w14:textId="77777777" w:rsidR="00DC62E5" w:rsidRPr="00277C9F" w:rsidRDefault="00DC62E5" w:rsidP="00DC62E5">
            <w:pPr>
              <w:pStyle w:val="msolistparagraph0"/>
              <w:rPr>
                <w:rFonts w:ascii="Arial" w:hAnsi="Arial" w:cs="Arial"/>
                <w:sz w:val="24"/>
                <w:szCs w:val="24"/>
              </w:rPr>
            </w:pPr>
          </w:p>
          <w:p w14:paraId="77741EDB" w14:textId="77777777" w:rsidR="00DC62E5" w:rsidRPr="00277C9F" w:rsidRDefault="00DC62E5" w:rsidP="00DC62E5">
            <w:pPr>
              <w:rPr>
                <w:rFonts w:ascii="Arial" w:hAnsi="Arial" w:cs="Arial"/>
                <w:lang w:val="es-CR"/>
              </w:rPr>
            </w:pPr>
          </w:p>
        </w:tc>
      </w:tr>
    </w:tbl>
    <w:p w14:paraId="2D93EC1C" w14:textId="77777777" w:rsidR="00DC62E5" w:rsidRDefault="00DC62E5" w:rsidP="00DC62E5">
      <w:pPr>
        <w:rPr>
          <w:szCs w:val="20"/>
          <w:lang w:val="es-CR"/>
        </w:rPr>
      </w:pPr>
    </w:p>
    <w:p w14:paraId="1ED5B38F" w14:textId="77777777" w:rsidR="00DC62E5" w:rsidRDefault="00DC62E5" w:rsidP="00DC62E5">
      <w:pPr>
        <w:rPr>
          <w:szCs w:val="20"/>
          <w:lang w:val="es-CR"/>
        </w:rPr>
      </w:pPr>
    </w:p>
    <w:p w14:paraId="07563012" w14:textId="77777777" w:rsidR="00DC62E5" w:rsidRDefault="00DC62E5" w:rsidP="00DC62E5">
      <w:pPr>
        <w:rPr>
          <w:szCs w:val="20"/>
          <w:lang w:val="es-CR"/>
        </w:rPr>
      </w:pPr>
    </w:p>
    <w:p w14:paraId="107EE215" w14:textId="77777777" w:rsidR="00DC62E5" w:rsidRDefault="00DC62E5" w:rsidP="00DC62E5">
      <w:pPr>
        <w:rPr>
          <w:szCs w:val="20"/>
          <w:lang w:val="es-CR"/>
        </w:rPr>
      </w:pPr>
    </w:p>
    <w:p w14:paraId="6EB3F44D" w14:textId="77777777" w:rsidR="00DC62E5" w:rsidRDefault="00DC62E5" w:rsidP="00DC62E5">
      <w:pPr>
        <w:rPr>
          <w:szCs w:val="20"/>
          <w:lang w:val="es-CR"/>
        </w:rPr>
      </w:pPr>
    </w:p>
    <w:p w14:paraId="08B0226A" w14:textId="77777777" w:rsidR="00DC62E5" w:rsidRDefault="00DC62E5" w:rsidP="00DC62E5">
      <w:pPr>
        <w:rPr>
          <w:szCs w:val="20"/>
          <w:lang w:val="es-CR"/>
        </w:rPr>
      </w:pPr>
    </w:p>
    <w:p w14:paraId="24D2A7FC" w14:textId="4557560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13"/>
        <w:gridCol w:w="4688"/>
      </w:tblGrid>
      <w:tr w:rsidR="00DC62E5" w:rsidRPr="00277C9F" w14:paraId="2AFC9DAF" w14:textId="77777777" w:rsidTr="00DC62E5">
        <w:trPr>
          <w:tblHeader/>
        </w:trPr>
        <w:tc>
          <w:tcPr>
            <w:tcW w:w="4773" w:type="dxa"/>
            <w:tcBorders>
              <w:bottom w:val="single" w:sz="4" w:space="0" w:color="auto"/>
            </w:tcBorders>
            <w:shd w:val="pct12" w:color="auto" w:fill="auto"/>
          </w:tcPr>
          <w:p w14:paraId="408346F6"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gridSpan w:val="2"/>
            <w:tcBorders>
              <w:bottom w:val="single" w:sz="4" w:space="0" w:color="auto"/>
            </w:tcBorders>
            <w:shd w:val="pct12" w:color="auto" w:fill="auto"/>
          </w:tcPr>
          <w:p w14:paraId="07463219"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E6588F" w14:paraId="76C1B56E" w14:textId="77777777" w:rsidTr="00DC62E5">
        <w:trPr>
          <w:trHeight w:val="980"/>
        </w:trPr>
        <w:tc>
          <w:tcPr>
            <w:tcW w:w="4786" w:type="dxa"/>
            <w:gridSpan w:val="2"/>
            <w:shd w:val="clear" w:color="auto" w:fill="auto"/>
          </w:tcPr>
          <w:p w14:paraId="383A09AF" w14:textId="77777777" w:rsidR="00DC62E5" w:rsidRPr="00E6588F" w:rsidRDefault="00DC62E5" w:rsidP="00F4619F">
            <w:pPr>
              <w:numPr>
                <w:ilvl w:val="0"/>
                <w:numId w:val="13"/>
              </w:numPr>
              <w:rPr>
                <w:rFonts w:ascii="Arial" w:hAnsi="Arial" w:cs="Arial"/>
                <w:lang w:val="es-CR"/>
              </w:rPr>
            </w:pPr>
            <w:r w:rsidRPr="00E6588F">
              <w:rPr>
                <w:rFonts w:ascii="Arial" w:hAnsi="Arial" w:cs="Arial"/>
                <w:lang w:val="es-CR"/>
              </w:rPr>
              <w:t>Nombre del estudio</w:t>
            </w:r>
          </w:p>
        </w:tc>
        <w:tc>
          <w:tcPr>
            <w:tcW w:w="4760" w:type="dxa"/>
            <w:shd w:val="clear" w:color="auto" w:fill="auto"/>
          </w:tcPr>
          <w:p w14:paraId="25924083" w14:textId="77777777" w:rsidR="00DC62E5" w:rsidRPr="00E6588F" w:rsidRDefault="00DC62E5" w:rsidP="00DC62E5">
            <w:pPr>
              <w:jc w:val="both"/>
              <w:rPr>
                <w:rFonts w:ascii="Arial" w:hAnsi="Arial" w:cs="Arial"/>
                <w:lang w:val="es-CR"/>
              </w:rPr>
            </w:pPr>
            <w:r w:rsidRPr="00E6588F">
              <w:rPr>
                <w:rFonts w:ascii="Arial" w:hAnsi="Arial" w:cs="Arial"/>
                <w:lang w:val="es-CR"/>
              </w:rPr>
              <w:t>Estudio Operativo en el Tribunal Primero de apelación civil de San José.</w:t>
            </w:r>
          </w:p>
        </w:tc>
      </w:tr>
      <w:tr w:rsidR="00DC62E5" w:rsidRPr="00277C9F" w14:paraId="1E3A8446" w14:textId="77777777" w:rsidTr="00DC62E5">
        <w:trPr>
          <w:trHeight w:val="553"/>
        </w:trPr>
        <w:tc>
          <w:tcPr>
            <w:tcW w:w="4786" w:type="dxa"/>
            <w:gridSpan w:val="2"/>
            <w:shd w:val="clear" w:color="auto" w:fill="auto"/>
          </w:tcPr>
          <w:p w14:paraId="005A46FC"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760" w:type="dxa"/>
            <w:shd w:val="clear" w:color="auto" w:fill="auto"/>
          </w:tcPr>
          <w:p w14:paraId="2261D524" w14:textId="77777777" w:rsidR="00DC62E5" w:rsidRPr="00277C9F" w:rsidRDefault="00DC62E5" w:rsidP="00DC62E5">
            <w:pPr>
              <w:rPr>
                <w:rFonts w:ascii="Arial" w:hAnsi="Arial" w:cs="Arial"/>
                <w:lang w:val="es-CR"/>
              </w:rPr>
            </w:pPr>
            <w:r>
              <w:rPr>
                <w:rFonts w:ascii="Arial" w:hAnsi="Arial" w:cs="Arial"/>
                <w:lang w:val="es-CR"/>
              </w:rPr>
              <w:t>SAO-12-2021</w:t>
            </w:r>
          </w:p>
        </w:tc>
      </w:tr>
      <w:tr w:rsidR="00DC62E5" w:rsidRPr="00277C9F" w14:paraId="00C2C361" w14:textId="77777777" w:rsidTr="00DC62E5">
        <w:trPr>
          <w:trHeight w:val="1151"/>
        </w:trPr>
        <w:tc>
          <w:tcPr>
            <w:tcW w:w="4786" w:type="dxa"/>
            <w:gridSpan w:val="2"/>
            <w:shd w:val="clear" w:color="auto" w:fill="auto"/>
          </w:tcPr>
          <w:p w14:paraId="45F12A26"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4760" w:type="dxa"/>
            <w:shd w:val="clear" w:color="auto" w:fill="auto"/>
          </w:tcPr>
          <w:p w14:paraId="4FEAE0E6" w14:textId="77777777" w:rsidR="00DC62E5" w:rsidRPr="00277C9F" w:rsidRDefault="00DC62E5" w:rsidP="00DC62E5">
            <w:pPr>
              <w:jc w:val="both"/>
              <w:rPr>
                <w:rFonts w:ascii="Arial" w:hAnsi="Arial" w:cs="Arial"/>
                <w:lang w:val="es-CR"/>
              </w:rPr>
            </w:pPr>
            <w:r w:rsidRPr="000B6A31">
              <w:rPr>
                <w:rFonts w:ascii="Arial" w:hAnsi="Arial" w:cs="Arial"/>
                <w:lang w:val="es-CR"/>
              </w:rPr>
              <w:t>Evaluar si el Tribunal Primero de apelación civil de San José, gestiona sus asuntos eficaz y efectivamente conforme la legislación a su cargo.</w:t>
            </w:r>
          </w:p>
        </w:tc>
      </w:tr>
      <w:tr w:rsidR="00DC62E5" w:rsidRPr="00DB5802" w14:paraId="244879EE" w14:textId="77777777" w:rsidTr="00DC62E5">
        <w:trPr>
          <w:trHeight w:val="2408"/>
        </w:trPr>
        <w:tc>
          <w:tcPr>
            <w:tcW w:w="4786" w:type="dxa"/>
            <w:gridSpan w:val="2"/>
            <w:shd w:val="clear" w:color="auto" w:fill="auto"/>
          </w:tcPr>
          <w:p w14:paraId="4ACE2253" w14:textId="77777777" w:rsidR="00DC62E5" w:rsidRPr="00DB5802" w:rsidRDefault="00DC62E5" w:rsidP="00F4619F">
            <w:pPr>
              <w:numPr>
                <w:ilvl w:val="1"/>
                <w:numId w:val="13"/>
              </w:numPr>
              <w:ind w:left="540" w:hanging="540"/>
              <w:rPr>
                <w:rFonts w:ascii="Arial" w:hAnsi="Arial" w:cs="Arial"/>
                <w:lang w:val="es-CR"/>
              </w:rPr>
            </w:pPr>
            <w:r w:rsidRPr="00DB5802">
              <w:rPr>
                <w:rFonts w:ascii="Arial" w:hAnsi="Arial" w:cs="Arial"/>
                <w:lang w:val="es-CR"/>
              </w:rPr>
              <w:t>Alcance</w:t>
            </w:r>
          </w:p>
        </w:tc>
        <w:tc>
          <w:tcPr>
            <w:tcW w:w="4760" w:type="dxa"/>
            <w:shd w:val="clear" w:color="auto" w:fill="auto"/>
          </w:tcPr>
          <w:p w14:paraId="6107ABEF" w14:textId="77777777" w:rsidR="00DC62E5" w:rsidRPr="00DB5802" w:rsidRDefault="00DC62E5" w:rsidP="00DC62E5">
            <w:pPr>
              <w:jc w:val="both"/>
              <w:rPr>
                <w:rFonts w:ascii="Arial" w:hAnsi="Arial" w:cs="Arial"/>
                <w:lang w:val="es-CR"/>
              </w:rPr>
            </w:pPr>
            <w:r w:rsidRPr="00DB5802">
              <w:rPr>
                <w:rFonts w:ascii="Arial" w:hAnsi="Arial" w:cs="Arial"/>
                <w:lang w:val="es-CR"/>
              </w:rPr>
              <w:t>El período de evaluación comprende los años 2019 y 2020, respecto asuntos nuevos ingresados y pendientes de trámite, sumado a un análisis general de la antigüedad de los procesos tanto en circulante como terminados y sistema de control interno relacionado de conformidad con la identificación de las áreas más riesgosas determinadas y en estricto cumplimiento de la normativa técnica existente, especialmente la alusiva a la reforma procesal que dicta sus actuaciones.</w:t>
            </w:r>
          </w:p>
          <w:p w14:paraId="7E5BD6B3" w14:textId="77777777" w:rsidR="00DC62E5" w:rsidRPr="00DB5802" w:rsidRDefault="00DC62E5" w:rsidP="00DC62E5">
            <w:pPr>
              <w:jc w:val="both"/>
              <w:rPr>
                <w:rFonts w:ascii="Arial" w:hAnsi="Arial" w:cs="Arial"/>
                <w:lang w:val="es-CR"/>
              </w:rPr>
            </w:pPr>
          </w:p>
        </w:tc>
      </w:tr>
      <w:tr w:rsidR="00DC62E5" w:rsidRPr="00277C9F" w14:paraId="32F9BAB1" w14:textId="77777777" w:rsidTr="00DC62E5">
        <w:trPr>
          <w:trHeight w:val="842"/>
        </w:trPr>
        <w:tc>
          <w:tcPr>
            <w:tcW w:w="4786" w:type="dxa"/>
            <w:gridSpan w:val="2"/>
            <w:shd w:val="clear" w:color="auto" w:fill="auto"/>
          </w:tcPr>
          <w:p w14:paraId="0B7A5E54"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760" w:type="dxa"/>
            <w:shd w:val="clear" w:color="auto" w:fill="auto"/>
          </w:tcPr>
          <w:p w14:paraId="70817F33" w14:textId="77777777" w:rsidR="00DC62E5" w:rsidRPr="00277C9F" w:rsidRDefault="00DC62E5" w:rsidP="00DC62E5">
            <w:pPr>
              <w:rPr>
                <w:rFonts w:ascii="Arial" w:hAnsi="Arial" w:cs="Arial"/>
                <w:lang w:val="es-CR"/>
              </w:rPr>
            </w:pPr>
            <w:r>
              <w:rPr>
                <w:rFonts w:ascii="Arial" w:hAnsi="Arial" w:cs="Arial"/>
                <w:lang w:val="es-CR"/>
              </w:rPr>
              <w:t>26-4-2021</w:t>
            </w:r>
          </w:p>
        </w:tc>
      </w:tr>
      <w:tr w:rsidR="00DC62E5" w:rsidRPr="00277C9F" w14:paraId="0CA120DE" w14:textId="77777777" w:rsidTr="00DC62E5">
        <w:trPr>
          <w:trHeight w:val="839"/>
        </w:trPr>
        <w:tc>
          <w:tcPr>
            <w:tcW w:w="4786" w:type="dxa"/>
            <w:gridSpan w:val="2"/>
            <w:shd w:val="clear" w:color="auto" w:fill="auto"/>
          </w:tcPr>
          <w:p w14:paraId="317BF92F"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760" w:type="dxa"/>
            <w:shd w:val="clear" w:color="auto" w:fill="auto"/>
          </w:tcPr>
          <w:p w14:paraId="7C135497" w14:textId="77777777" w:rsidR="00DC62E5" w:rsidRPr="00277C9F" w:rsidRDefault="00DC62E5" w:rsidP="00DC62E5">
            <w:pPr>
              <w:rPr>
                <w:rFonts w:ascii="Arial" w:hAnsi="Arial" w:cs="Arial"/>
                <w:lang w:val="es-CR"/>
              </w:rPr>
            </w:pPr>
            <w:r>
              <w:rPr>
                <w:rFonts w:ascii="Arial" w:hAnsi="Arial" w:cs="Arial"/>
                <w:lang w:val="es-CR"/>
              </w:rPr>
              <w:t>12-8-2021</w:t>
            </w:r>
          </w:p>
        </w:tc>
      </w:tr>
      <w:tr w:rsidR="00DC62E5" w:rsidRPr="00277C9F" w14:paraId="6F388B6D" w14:textId="77777777" w:rsidTr="00DC62E5">
        <w:trPr>
          <w:trHeight w:val="544"/>
        </w:trPr>
        <w:tc>
          <w:tcPr>
            <w:tcW w:w="4786" w:type="dxa"/>
            <w:gridSpan w:val="2"/>
            <w:shd w:val="clear" w:color="auto" w:fill="auto"/>
          </w:tcPr>
          <w:p w14:paraId="1C768971"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760" w:type="dxa"/>
            <w:shd w:val="clear" w:color="auto" w:fill="auto"/>
          </w:tcPr>
          <w:p w14:paraId="0A836EA6" w14:textId="77777777" w:rsidR="00DC62E5" w:rsidRPr="00277C9F" w:rsidRDefault="00DC62E5" w:rsidP="00F4619F">
            <w:pPr>
              <w:pStyle w:val="msolistparagraph0"/>
              <w:numPr>
                <w:ilvl w:val="1"/>
                <w:numId w:val="6"/>
              </w:numPr>
              <w:ind w:left="447"/>
              <w:rPr>
                <w:rFonts w:ascii="Arial" w:hAnsi="Arial" w:cs="Arial"/>
                <w:lang w:val="es-CR"/>
              </w:rPr>
            </w:pPr>
            <w:r w:rsidRPr="00277C9F">
              <w:rPr>
                <w:rFonts w:ascii="Arial" w:hAnsi="Arial" w:cs="Arial"/>
                <w:sz w:val="24"/>
                <w:szCs w:val="24"/>
              </w:rPr>
              <w:t>Programación de la Auditoría Interna</w:t>
            </w:r>
            <w:r w:rsidRPr="00277C9F">
              <w:rPr>
                <w:rFonts w:ascii="Arial" w:hAnsi="Arial" w:cs="Arial"/>
                <w:lang w:val="es-CR"/>
              </w:rPr>
              <w:t xml:space="preserve"> </w:t>
            </w:r>
          </w:p>
        </w:tc>
      </w:tr>
      <w:tr w:rsidR="00DC62E5" w:rsidRPr="00277C9F" w14:paraId="1BBEC519" w14:textId="77777777" w:rsidTr="00DC62E5">
        <w:tc>
          <w:tcPr>
            <w:tcW w:w="4786" w:type="dxa"/>
            <w:gridSpan w:val="2"/>
            <w:shd w:val="clear" w:color="auto" w:fill="auto"/>
          </w:tcPr>
          <w:p w14:paraId="6749CC7B"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760" w:type="dxa"/>
            <w:shd w:val="clear" w:color="auto" w:fill="auto"/>
          </w:tcPr>
          <w:p w14:paraId="15367C81"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p w14:paraId="665310F7" w14:textId="77777777" w:rsidR="00DC62E5" w:rsidRPr="00277C9F" w:rsidRDefault="00DC62E5" w:rsidP="00DC62E5">
            <w:pPr>
              <w:rPr>
                <w:rFonts w:ascii="Arial" w:hAnsi="Arial" w:cs="Arial"/>
                <w:lang w:val="es-CR"/>
              </w:rPr>
            </w:pPr>
          </w:p>
        </w:tc>
      </w:tr>
      <w:tr w:rsidR="00DC62E5" w:rsidRPr="00277C9F" w14:paraId="6EBD12F9" w14:textId="77777777" w:rsidTr="00DC62E5">
        <w:tc>
          <w:tcPr>
            <w:tcW w:w="4786" w:type="dxa"/>
            <w:gridSpan w:val="2"/>
            <w:shd w:val="clear" w:color="auto" w:fill="auto"/>
          </w:tcPr>
          <w:p w14:paraId="009C231B"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760" w:type="dxa"/>
            <w:shd w:val="clear" w:color="auto" w:fill="auto"/>
          </w:tcPr>
          <w:p w14:paraId="00FB802E"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4B710F1F" w14:textId="77777777" w:rsidR="00DC62E5" w:rsidRPr="00277C9F" w:rsidRDefault="00DC62E5" w:rsidP="00DC62E5">
            <w:pPr>
              <w:pStyle w:val="msolistparagraph0"/>
              <w:rPr>
                <w:rFonts w:ascii="Arial" w:hAnsi="Arial" w:cs="Arial"/>
                <w:sz w:val="24"/>
                <w:szCs w:val="24"/>
              </w:rPr>
            </w:pPr>
          </w:p>
          <w:p w14:paraId="4B5DF642" w14:textId="77777777" w:rsidR="00DC62E5" w:rsidRPr="00277C9F" w:rsidRDefault="00DC62E5" w:rsidP="00DC62E5">
            <w:pPr>
              <w:rPr>
                <w:rFonts w:ascii="Arial" w:hAnsi="Arial" w:cs="Arial"/>
                <w:lang w:val="es-CR"/>
              </w:rPr>
            </w:pPr>
          </w:p>
        </w:tc>
      </w:tr>
    </w:tbl>
    <w:p w14:paraId="668DC1DB" w14:textId="77777777" w:rsidR="00DC62E5" w:rsidRDefault="00DC62E5" w:rsidP="00DC62E5">
      <w:pPr>
        <w:rPr>
          <w:szCs w:val="20"/>
          <w:lang w:val="es-CR"/>
        </w:rPr>
      </w:pPr>
    </w:p>
    <w:p w14:paraId="6752E1DF" w14:textId="77777777" w:rsidR="00DC62E5" w:rsidRDefault="00DC62E5" w:rsidP="00DC62E5">
      <w:pPr>
        <w:rPr>
          <w:szCs w:val="20"/>
          <w:lang w:val="es-CR"/>
        </w:rPr>
      </w:pPr>
    </w:p>
    <w:p w14:paraId="71B016C1" w14:textId="77777777" w:rsidR="00DC62E5" w:rsidRDefault="00DC62E5" w:rsidP="00DC62E5">
      <w:pPr>
        <w:rPr>
          <w:szCs w:val="20"/>
          <w:lang w:val="es-CR"/>
        </w:rPr>
      </w:pPr>
    </w:p>
    <w:p w14:paraId="0B65D5CA"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13"/>
        <w:gridCol w:w="4688"/>
      </w:tblGrid>
      <w:tr w:rsidR="00DC62E5" w:rsidRPr="00277C9F" w14:paraId="48F4D0C9" w14:textId="77777777" w:rsidTr="00147959">
        <w:trPr>
          <w:tblHeader/>
        </w:trPr>
        <w:tc>
          <w:tcPr>
            <w:tcW w:w="4695" w:type="dxa"/>
            <w:shd w:val="pct12" w:color="auto" w:fill="auto"/>
          </w:tcPr>
          <w:p w14:paraId="0420DC7E"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1" w:type="dxa"/>
            <w:gridSpan w:val="2"/>
            <w:shd w:val="pct12" w:color="auto" w:fill="auto"/>
          </w:tcPr>
          <w:p w14:paraId="7BB77AF4"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E6588F" w14:paraId="6DEBBCE2" w14:textId="77777777" w:rsidTr="00147959">
        <w:trPr>
          <w:trHeight w:val="867"/>
        </w:trPr>
        <w:tc>
          <w:tcPr>
            <w:tcW w:w="4708" w:type="dxa"/>
            <w:gridSpan w:val="2"/>
            <w:shd w:val="clear" w:color="auto" w:fill="auto"/>
          </w:tcPr>
          <w:p w14:paraId="72FA8975" w14:textId="77777777" w:rsidR="00DC62E5" w:rsidRPr="00E6588F" w:rsidRDefault="00DC62E5" w:rsidP="00F4619F">
            <w:pPr>
              <w:numPr>
                <w:ilvl w:val="0"/>
                <w:numId w:val="13"/>
              </w:numPr>
              <w:rPr>
                <w:rFonts w:ascii="Arial" w:hAnsi="Arial" w:cs="Arial"/>
                <w:lang w:val="es-CR"/>
              </w:rPr>
            </w:pPr>
            <w:r w:rsidRPr="00E6588F">
              <w:rPr>
                <w:rFonts w:ascii="Arial" w:hAnsi="Arial" w:cs="Arial"/>
                <w:lang w:val="es-CR"/>
              </w:rPr>
              <w:t>Nombre del estudio</w:t>
            </w:r>
          </w:p>
        </w:tc>
        <w:tc>
          <w:tcPr>
            <w:tcW w:w="4688" w:type="dxa"/>
            <w:shd w:val="clear" w:color="auto" w:fill="auto"/>
          </w:tcPr>
          <w:p w14:paraId="10783090" w14:textId="77777777" w:rsidR="00DC62E5" w:rsidRPr="00E6588F" w:rsidRDefault="00DC62E5" w:rsidP="00DC62E5">
            <w:pPr>
              <w:jc w:val="both"/>
              <w:rPr>
                <w:rFonts w:ascii="Arial" w:hAnsi="Arial" w:cs="Arial"/>
                <w:lang w:val="es-CR"/>
              </w:rPr>
            </w:pPr>
            <w:r w:rsidRPr="00E6588F">
              <w:rPr>
                <w:rFonts w:ascii="Arial" w:hAnsi="Arial" w:cs="Arial"/>
                <w:lang w:val="es-CR"/>
              </w:rPr>
              <w:t>Estudio Operativo en el Tribunal Segundo de apelación civil de San José.</w:t>
            </w:r>
          </w:p>
        </w:tc>
      </w:tr>
      <w:tr w:rsidR="00DC62E5" w:rsidRPr="00277C9F" w14:paraId="7726B012" w14:textId="77777777" w:rsidTr="00147959">
        <w:trPr>
          <w:trHeight w:val="592"/>
        </w:trPr>
        <w:tc>
          <w:tcPr>
            <w:tcW w:w="4708" w:type="dxa"/>
            <w:gridSpan w:val="2"/>
            <w:shd w:val="clear" w:color="auto" w:fill="auto"/>
          </w:tcPr>
          <w:p w14:paraId="07BA0944"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688" w:type="dxa"/>
            <w:shd w:val="clear" w:color="auto" w:fill="auto"/>
          </w:tcPr>
          <w:p w14:paraId="07021D32" w14:textId="77777777" w:rsidR="00DC62E5" w:rsidRPr="00277C9F" w:rsidRDefault="00DC62E5" w:rsidP="00DC62E5">
            <w:pPr>
              <w:rPr>
                <w:rFonts w:ascii="Arial" w:hAnsi="Arial" w:cs="Arial"/>
                <w:lang w:val="es-CR"/>
              </w:rPr>
            </w:pPr>
            <w:r>
              <w:rPr>
                <w:rFonts w:ascii="Arial" w:hAnsi="Arial" w:cs="Arial"/>
                <w:lang w:val="es-CR"/>
              </w:rPr>
              <w:t>SAO-13-2021</w:t>
            </w:r>
          </w:p>
        </w:tc>
      </w:tr>
      <w:tr w:rsidR="00DC62E5" w:rsidRPr="00277C9F" w14:paraId="1FE5B416" w14:textId="77777777" w:rsidTr="00147959">
        <w:trPr>
          <w:trHeight w:val="1087"/>
        </w:trPr>
        <w:tc>
          <w:tcPr>
            <w:tcW w:w="4708" w:type="dxa"/>
            <w:gridSpan w:val="2"/>
            <w:shd w:val="clear" w:color="auto" w:fill="auto"/>
          </w:tcPr>
          <w:p w14:paraId="223DA97D"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4688" w:type="dxa"/>
            <w:shd w:val="clear" w:color="auto" w:fill="auto"/>
          </w:tcPr>
          <w:p w14:paraId="329BD922" w14:textId="77777777" w:rsidR="00DC62E5" w:rsidRPr="00277C9F" w:rsidRDefault="00DC62E5" w:rsidP="00DC62E5">
            <w:pPr>
              <w:jc w:val="both"/>
              <w:rPr>
                <w:rFonts w:ascii="Arial" w:hAnsi="Arial" w:cs="Arial"/>
                <w:lang w:val="es-CR"/>
              </w:rPr>
            </w:pPr>
            <w:r w:rsidRPr="000B6A31">
              <w:rPr>
                <w:rFonts w:ascii="Arial" w:hAnsi="Arial" w:cs="Arial"/>
                <w:lang w:val="es-CR"/>
              </w:rPr>
              <w:t>Evaluar si el Tribunal Segundo de apelación civil de San José, gestiona sus asuntos eficaz y efectivamente conforme la legislación a su cargo.</w:t>
            </w:r>
          </w:p>
        </w:tc>
      </w:tr>
      <w:tr w:rsidR="00DC62E5" w:rsidRPr="00DB5802" w14:paraId="1A7A1D9C" w14:textId="77777777" w:rsidTr="00147959">
        <w:tc>
          <w:tcPr>
            <w:tcW w:w="4708" w:type="dxa"/>
            <w:gridSpan w:val="2"/>
            <w:shd w:val="clear" w:color="auto" w:fill="auto"/>
          </w:tcPr>
          <w:p w14:paraId="4A3A7573" w14:textId="77777777" w:rsidR="00DC62E5" w:rsidRPr="00DB5802" w:rsidRDefault="00DC62E5" w:rsidP="00F4619F">
            <w:pPr>
              <w:numPr>
                <w:ilvl w:val="1"/>
                <w:numId w:val="13"/>
              </w:numPr>
              <w:ind w:left="540" w:hanging="540"/>
              <w:rPr>
                <w:rFonts w:ascii="Arial" w:hAnsi="Arial" w:cs="Arial"/>
                <w:lang w:val="es-CR"/>
              </w:rPr>
            </w:pPr>
            <w:r w:rsidRPr="00DB5802">
              <w:rPr>
                <w:rFonts w:ascii="Arial" w:hAnsi="Arial" w:cs="Arial"/>
                <w:lang w:val="es-CR"/>
              </w:rPr>
              <w:t>Alcance</w:t>
            </w:r>
          </w:p>
        </w:tc>
        <w:tc>
          <w:tcPr>
            <w:tcW w:w="4688" w:type="dxa"/>
            <w:shd w:val="clear" w:color="auto" w:fill="auto"/>
          </w:tcPr>
          <w:p w14:paraId="3FB8A53A" w14:textId="77777777" w:rsidR="00DC62E5" w:rsidRPr="00DB5802" w:rsidRDefault="00DC62E5" w:rsidP="00DC62E5">
            <w:pPr>
              <w:jc w:val="both"/>
              <w:rPr>
                <w:rFonts w:ascii="Arial" w:hAnsi="Arial" w:cs="Arial"/>
                <w:lang w:val="es-CR"/>
              </w:rPr>
            </w:pPr>
            <w:r w:rsidRPr="00DB5802">
              <w:rPr>
                <w:rFonts w:ascii="Arial" w:hAnsi="Arial" w:cs="Arial"/>
                <w:lang w:val="es-CR"/>
              </w:rPr>
              <w:t>El período de evaluación comprende los años 2019 y 2020, respecto asuntos nuevos ingresados y pendientes de trámite, sumado a un análisis general de la antigüedad de los procesos tanto en circulante como terminados y sistema de control interno relacionado de conformidad con la identificación de las áreas más riesgosas determinadas y en estricto cumplimiento de la normativa técnica existente, especialmente la alusiva a la reforma procesal que dicta sus actuaciones.</w:t>
            </w:r>
          </w:p>
          <w:p w14:paraId="29A783DA" w14:textId="77777777" w:rsidR="00DC62E5" w:rsidRPr="00DB5802" w:rsidRDefault="00DC62E5" w:rsidP="00DC62E5">
            <w:pPr>
              <w:jc w:val="both"/>
              <w:rPr>
                <w:rFonts w:ascii="Arial" w:hAnsi="Arial" w:cs="Arial"/>
                <w:lang w:val="es-CR"/>
              </w:rPr>
            </w:pPr>
          </w:p>
        </w:tc>
      </w:tr>
      <w:tr w:rsidR="00DC62E5" w:rsidRPr="00277C9F" w14:paraId="0D24640A" w14:textId="77777777" w:rsidTr="00147959">
        <w:tc>
          <w:tcPr>
            <w:tcW w:w="4708" w:type="dxa"/>
            <w:gridSpan w:val="2"/>
            <w:shd w:val="clear" w:color="auto" w:fill="auto"/>
          </w:tcPr>
          <w:p w14:paraId="59CEB439"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88" w:type="dxa"/>
            <w:shd w:val="clear" w:color="auto" w:fill="auto"/>
          </w:tcPr>
          <w:p w14:paraId="69E4E4A4" w14:textId="77777777" w:rsidR="00DC62E5" w:rsidRPr="00277C9F" w:rsidRDefault="00DC62E5" w:rsidP="00DC62E5">
            <w:pPr>
              <w:rPr>
                <w:rFonts w:ascii="Arial" w:hAnsi="Arial" w:cs="Arial"/>
                <w:lang w:val="es-CR"/>
              </w:rPr>
            </w:pPr>
            <w:r>
              <w:rPr>
                <w:rFonts w:ascii="Arial" w:hAnsi="Arial" w:cs="Arial"/>
                <w:lang w:val="es-CR"/>
              </w:rPr>
              <w:t>26-4-2021</w:t>
            </w:r>
          </w:p>
        </w:tc>
      </w:tr>
      <w:tr w:rsidR="00DC62E5" w:rsidRPr="00277C9F" w14:paraId="4DE7D85E" w14:textId="77777777" w:rsidTr="00147959">
        <w:tc>
          <w:tcPr>
            <w:tcW w:w="4708" w:type="dxa"/>
            <w:gridSpan w:val="2"/>
            <w:shd w:val="clear" w:color="auto" w:fill="auto"/>
          </w:tcPr>
          <w:p w14:paraId="481E7BCB"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88" w:type="dxa"/>
            <w:shd w:val="clear" w:color="auto" w:fill="auto"/>
          </w:tcPr>
          <w:p w14:paraId="5480025F" w14:textId="77777777" w:rsidR="00DC62E5" w:rsidRPr="00277C9F" w:rsidRDefault="00DC62E5" w:rsidP="00DC62E5">
            <w:pPr>
              <w:rPr>
                <w:rFonts w:ascii="Arial" w:hAnsi="Arial" w:cs="Arial"/>
                <w:lang w:val="es-CR"/>
              </w:rPr>
            </w:pPr>
            <w:r>
              <w:rPr>
                <w:rFonts w:ascii="Arial" w:hAnsi="Arial" w:cs="Arial"/>
                <w:lang w:val="es-CR"/>
              </w:rPr>
              <w:t>12-8-2021</w:t>
            </w:r>
          </w:p>
        </w:tc>
      </w:tr>
      <w:tr w:rsidR="00DC62E5" w:rsidRPr="00277C9F" w14:paraId="498E230E" w14:textId="77777777" w:rsidTr="00147959">
        <w:trPr>
          <w:trHeight w:val="436"/>
        </w:trPr>
        <w:tc>
          <w:tcPr>
            <w:tcW w:w="4708" w:type="dxa"/>
            <w:gridSpan w:val="2"/>
            <w:shd w:val="clear" w:color="auto" w:fill="auto"/>
          </w:tcPr>
          <w:p w14:paraId="52647087"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688" w:type="dxa"/>
            <w:shd w:val="clear" w:color="auto" w:fill="auto"/>
          </w:tcPr>
          <w:p w14:paraId="723DD7D6" w14:textId="77777777" w:rsidR="00DC62E5" w:rsidRPr="00277C9F" w:rsidRDefault="00DC62E5" w:rsidP="00F4619F">
            <w:pPr>
              <w:pStyle w:val="msolistparagraph0"/>
              <w:numPr>
                <w:ilvl w:val="1"/>
                <w:numId w:val="6"/>
              </w:numPr>
              <w:ind w:left="447"/>
              <w:rPr>
                <w:rFonts w:ascii="Arial" w:hAnsi="Arial" w:cs="Arial"/>
                <w:lang w:val="es-CR"/>
              </w:rPr>
            </w:pPr>
            <w:r w:rsidRPr="00277C9F">
              <w:rPr>
                <w:rFonts w:ascii="Arial" w:hAnsi="Arial" w:cs="Arial"/>
                <w:sz w:val="24"/>
                <w:szCs w:val="24"/>
              </w:rPr>
              <w:t>Programación de la Auditoría Interna</w:t>
            </w:r>
            <w:r w:rsidRPr="00277C9F">
              <w:rPr>
                <w:rFonts w:ascii="Arial" w:hAnsi="Arial" w:cs="Arial"/>
                <w:lang w:val="es-CR"/>
              </w:rPr>
              <w:t xml:space="preserve"> </w:t>
            </w:r>
          </w:p>
        </w:tc>
      </w:tr>
      <w:tr w:rsidR="00DC62E5" w:rsidRPr="00277C9F" w14:paraId="411F6194" w14:textId="77777777" w:rsidTr="00147959">
        <w:tc>
          <w:tcPr>
            <w:tcW w:w="4708" w:type="dxa"/>
            <w:gridSpan w:val="2"/>
            <w:shd w:val="clear" w:color="auto" w:fill="auto"/>
          </w:tcPr>
          <w:p w14:paraId="6CE3A2BB"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 xml:space="preserve">Tema </w:t>
            </w:r>
          </w:p>
        </w:tc>
        <w:tc>
          <w:tcPr>
            <w:tcW w:w="4688" w:type="dxa"/>
            <w:shd w:val="clear" w:color="auto" w:fill="auto"/>
          </w:tcPr>
          <w:p w14:paraId="73E6C72F"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p w14:paraId="77743B99" w14:textId="77777777" w:rsidR="00DC62E5" w:rsidRPr="00277C9F" w:rsidRDefault="00DC62E5" w:rsidP="00DC62E5">
            <w:pPr>
              <w:rPr>
                <w:rFonts w:ascii="Arial" w:hAnsi="Arial" w:cs="Arial"/>
                <w:lang w:val="es-CR"/>
              </w:rPr>
            </w:pPr>
          </w:p>
        </w:tc>
      </w:tr>
      <w:tr w:rsidR="00DC62E5" w:rsidRPr="00277C9F" w14:paraId="45E4DC40" w14:textId="77777777" w:rsidTr="00147959">
        <w:tc>
          <w:tcPr>
            <w:tcW w:w="4708" w:type="dxa"/>
            <w:gridSpan w:val="2"/>
            <w:shd w:val="clear" w:color="auto" w:fill="auto"/>
          </w:tcPr>
          <w:p w14:paraId="6BEF547D"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688" w:type="dxa"/>
            <w:shd w:val="clear" w:color="auto" w:fill="auto"/>
          </w:tcPr>
          <w:p w14:paraId="57892490"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434C8A8B" w14:textId="77777777" w:rsidR="00DC62E5" w:rsidRPr="00277C9F" w:rsidRDefault="00DC62E5" w:rsidP="00DC62E5">
            <w:pPr>
              <w:pStyle w:val="msolistparagraph0"/>
              <w:rPr>
                <w:rFonts w:ascii="Arial" w:hAnsi="Arial" w:cs="Arial"/>
                <w:sz w:val="24"/>
                <w:szCs w:val="24"/>
              </w:rPr>
            </w:pPr>
          </w:p>
          <w:p w14:paraId="6A6BD55A" w14:textId="77777777" w:rsidR="00DC62E5" w:rsidRPr="00277C9F" w:rsidRDefault="00DC62E5" w:rsidP="00DC62E5">
            <w:pPr>
              <w:rPr>
                <w:rFonts w:ascii="Arial" w:hAnsi="Arial" w:cs="Arial"/>
                <w:lang w:val="es-CR"/>
              </w:rPr>
            </w:pPr>
          </w:p>
        </w:tc>
      </w:tr>
    </w:tbl>
    <w:p w14:paraId="77E25512" w14:textId="77777777" w:rsidR="00DC62E5" w:rsidRDefault="00DC62E5" w:rsidP="00DC62E5">
      <w:pPr>
        <w:rPr>
          <w:szCs w:val="20"/>
          <w:lang w:val="es-CR"/>
        </w:rPr>
      </w:pPr>
    </w:p>
    <w:p w14:paraId="40E67ADE" w14:textId="77777777" w:rsidR="00DC62E5" w:rsidRDefault="00DC62E5" w:rsidP="00DC62E5">
      <w:pPr>
        <w:rPr>
          <w:szCs w:val="20"/>
          <w:lang w:val="es-CR"/>
        </w:rPr>
      </w:pPr>
    </w:p>
    <w:p w14:paraId="65045CB4" w14:textId="77777777" w:rsidR="00DC62E5" w:rsidRDefault="00DC62E5" w:rsidP="00DC62E5">
      <w:pPr>
        <w:rPr>
          <w:szCs w:val="20"/>
          <w:lang w:val="es-CR"/>
        </w:rPr>
      </w:pPr>
    </w:p>
    <w:p w14:paraId="73655F39" w14:textId="77777777" w:rsidR="00DC62E5" w:rsidRDefault="00DC62E5" w:rsidP="00DC62E5">
      <w:pPr>
        <w:rPr>
          <w:szCs w:val="20"/>
          <w:lang w:val="es-CR"/>
        </w:rPr>
      </w:pPr>
    </w:p>
    <w:p w14:paraId="1302F4E3" w14:textId="77777777" w:rsidR="00DC62E5" w:rsidRDefault="00DC62E5" w:rsidP="00DC62E5">
      <w:pPr>
        <w:rPr>
          <w:szCs w:val="20"/>
          <w:lang w:val="es-CR"/>
        </w:rPr>
      </w:pPr>
    </w:p>
    <w:p w14:paraId="73796095" w14:textId="77777777" w:rsidR="00DC62E5" w:rsidRDefault="00DC62E5" w:rsidP="00DC62E5">
      <w:pPr>
        <w:rPr>
          <w:szCs w:val="20"/>
          <w:lang w:val="es-CR"/>
        </w:rPr>
      </w:pPr>
    </w:p>
    <w:p w14:paraId="127B3635" w14:textId="77777777" w:rsidR="00DC62E5" w:rsidRDefault="00DC62E5" w:rsidP="00DC62E5">
      <w:pPr>
        <w:rPr>
          <w:szCs w:val="20"/>
          <w:lang w:val="es-CR"/>
        </w:rPr>
      </w:pPr>
    </w:p>
    <w:p w14:paraId="1BDB4F52" w14:textId="77777777" w:rsidR="00DC62E5" w:rsidRDefault="00DC62E5" w:rsidP="00DC62E5">
      <w:pPr>
        <w:rPr>
          <w:szCs w:val="20"/>
          <w:lang w:val="es-CR"/>
        </w:rPr>
      </w:pPr>
    </w:p>
    <w:p w14:paraId="477EBBE1" w14:textId="77777777" w:rsidR="00DC62E5" w:rsidRDefault="00DC62E5" w:rsidP="00DC62E5">
      <w:pPr>
        <w:rPr>
          <w:szCs w:val="20"/>
          <w:lang w:val="es-CR"/>
        </w:rPr>
      </w:pPr>
    </w:p>
    <w:p w14:paraId="63FA7E54" w14:textId="77777777" w:rsidR="00DC62E5"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13"/>
        <w:gridCol w:w="4688"/>
      </w:tblGrid>
      <w:tr w:rsidR="00DC62E5" w:rsidRPr="00277C9F" w14:paraId="48375211" w14:textId="77777777" w:rsidTr="00147959">
        <w:trPr>
          <w:tblHeader/>
        </w:trPr>
        <w:tc>
          <w:tcPr>
            <w:tcW w:w="4695" w:type="dxa"/>
            <w:shd w:val="pct12" w:color="auto" w:fill="auto"/>
          </w:tcPr>
          <w:p w14:paraId="7F399674" w14:textId="77777777" w:rsidR="00DC62E5" w:rsidRPr="00277C9F" w:rsidRDefault="00DC62E5" w:rsidP="00DC62E5">
            <w:pPr>
              <w:jc w:val="center"/>
              <w:rPr>
                <w:rFonts w:ascii="Arial" w:hAnsi="Arial" w:cs="Arial"/>
                <w:lang w:val="es-CR"/>
              </w:rPr>
            </w:pPr>
            <w:bookmarkStart w:id="7" w:name="_Hlk55376317"/>
            <w:r>
              <w:rPr>
                <w:rFonts w:ascii="Arial" w:hAnsi="Arial" w:cs="Arial"/>
                <w:lang w:val="es-CR"/>
              </w:rPr>
              <w:lastRenderedPageBreak/>
              <w:t>COMPONENTE</w:t>
            </w:r>
          </w:p>
        </w:tc>
        <w:tc>
          <w:tcPr>
            <w:tcW w:w="4701" w:type="dxa"/>
            <w:gridSpan w:val="2"/>
            <w:shd w:val="pct12" w:color="auto" w:fill="auto"/>
          </w:tcPr>
          <w:p w14:paraId="5F4DD6D3"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bookmarkEnd w:id="7"/>
      <w:tr w:rsidR="00DC62E5" w:rsidRPr="00E6588F" w14:paraId="716106AD" w14:textId="77777777" w:rsidTr="00147959">
        <w:trPr>
          <w:trHeight w:val="1268"/>
        </w:trPr>
        <w:tc>
          <w:tcPr>
            <w:tcW w:w="4708" w:type="dxa"/>
            <w:gridSpan w:val="2"/>
            <w:shd w:val="clear" w:color="auto" w:fill="auto"/>
          </w:tcPr>
          <w:p w14:paraId="0D5421DB" w14:textId="77777777" w:rsidR="00DC62E5" w:rsidRPr="00E6588F" w:rsidRDefault="00DC62E5" w:rsidP="00F4619F">
            <w:pPr>
              <w:numPr>
                <w:ilvl w:val="0"/>
                <w:numId w:val="13"/>
              </w:numPr>
              <w:rPr>
                <w:rFonts w:ascii="Arial" w:hAnsi="Arial" w:cs="Arial"/>
                <w:lang w:val="es-CR"/>
              </w:rPr>
            </w:pPr>
            <w:r w:rsidRPr="00E6588F">
              <w:rPr>
                <w:rFonts w:ascii="Arial" w:hAnsi="Arial" w:cs="Arial"/>
                <w:lang w:val="es-CR"/>
              </w:rPr>
              <w:t>Nombre del estudio</w:t>
            </w:r>
          </w:p>
        </w:tc>
        <w:tc>
          <w:tcPr>
            <w:tcW w:w="4688" w:type="dxa"/>
            <w:shd w:val="clear" w:color="auto" w:fill="auto"/>
          </w:tcPr>
          <w:p w14:paraId="6FA39391" w14:textId="77777777" w:rsidR="00DC62E5" w:rsidRPr="00E6588F" w:rsidRDefault="00DC62E5" w:rsidP="00DC62E5">
            <w:pPr>
              <w:jc w:val="both"/>
              <w:rPr>
                <w:rFonts w:ascii="Arial" w:hAnsi="Arial" w:cs="Arial"/>
                <w:lang w:val="es-CR"/>
              </w:rPr>
            </w:pPr>
            <w:r w:rsidRPr="00E6588F">
              <w:rPr>
                <w:rFonts w:ascii="Arial" w:hAnsi="Arial" w:cs="Arial"/>
                <w:lang w:val="es-CR"/>
              </w:rPr>
              <w:t>Evaluación Operativa relacionada con el funcionamiento del Despacho de la Presidencia de la Corte Suprema de Justicia</w:t>
            </w:r>
          </w:p>
        </w:tc>
      </w:tr>
      <w:tr w:rsidR="00DC62E5" w:rsidRPr="00277C9F" w14:paraId="3ACAD343" w14:textId="77777777" w:rsidTr="00147959">
        <w:trPr>
          <w:trHeight w:val="588"/>
        </w:trPr>
        <w:tc>
          <w:tcPr>
            <w:tcW w:w="4708" w:type="dxa"/>
            <w:gridSpan w:val="2"/>
            <w:shd w:val="clear" w:color="auto" w:fill="auto"/>
          </w:tcPr>
          <w:p w14:paraId="324A155B"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Código</w:t>
            </w:r>
          </w:p>
        </w:tc>
        <w:tc>
          <w:tcPr>
            <w:tcW w:w="4688" w:type="dxa"/>
            <w:shd w:val="clear" w:color="auto" w:fill="auto"/>
          </w:tcPr>
          <w:p w14:paraId="5F221D4C" w14:textId="77777777" w:rsidR="00DC62E5" w:rsidRPr="00277C9F" w:rsidRDefault="00DC62E5" w:rsidP="00DC62E5">
            <w:pPr>
              <w:rPr>
                <w:rFonts w:ascii="Arial" w:hAnsi="Arial" w:cs="Arial"/>
                <w:lang w:val="es-CR"/>
              </w:rPr>
            </w:pPr>
            <w:r>
              <w:rPr>
                <w:rFonts w:ascii="Arial" w:hAnsi="Arial" w:cs="Arial"/>
                <w:lang w:val="es-CR"/>
              </w:rPr>
              <w:t>SAO-14-2021</w:t>
            </w:r>
          </w:p>
        </w:tc>
      </w:tr>
      <w:tr w:rsidR="00DC62E5" w:rsidRPr="00277C9F" w14:paraId="264AD279" w14:textId="77777777" w:rsidTr="00147959">
        <w:trPr>
          <w:trHeight w:val="1503"/>
        </w:trPr>
        <w:tc>
          <w:tcPr>
            <w:tcW w:w="4708" w:type="dxa"/>
            <w:gridSpan w:val="2"/>
            <w:shd w:val="clear" w:color="auto" w:fill="auto"/>
          </w:tcPr>
          <w:p w14:paraId="12178556"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Objetivo general</w:t>
            </w:r>
          </w:p>
        </w:tc>
        <w:tc>
          <w:tcPr>
            <w:tcW w:w="4688" w:type="dxa"/>
            <w:shd w:val="clear" w:color="auto" w:fill="auto"/>
            <w:vAlign w:val="center"/>
          </w:tcPr>
          <w:p w14:paraId="2B62FF79" w14:textId="77777777" w:rsidR="00DC62E5" w:rsidRPr="00F33366" w:rsidRDefault="00DC62E5" w:rsidP="00DC62E5">
            <w:pPr>
              <w:jc w:val="both"/>
              <w:rPr>
                <w:rFonts w:ascii="Arial" w:hAnsi="Arial" w:cs="Arial"/>
                <w:lang w:val="es-CR"/>
              </w:rPr>
            </w:pPr>
            <w:r w:rsidRPr="00F33366">
              <w:rPr>
                <w:rFonts w:ascii="Arial" w:hAnsi="Arial" w:cs="Arial"/>
                <w:lang w:val="es-CR"/>
              </w:rPr>
              <w:t>Evaluar si el despacho de la Presidencia de la Corte gestiona de manera eficaz y efectiva los procesos bajo su responsabilidad, conforme el marco de actuaciones atinentes a su función sustantiva.</w:t>
            </w:r>
          </w:p>
          <w:p w14:paraId="0FEF8686" w14:textId="77777777" w:rsidR="00DC62E5" w:rsidRDefault="00DC62E5" w:rsidP="00DC62E5">
            <w:pPr>
              <w:jc w:val="both"/>
              <w:rPr>
                <w:rFonts w:ascii="Arial" w:hAnsi="Arial" w:cs="Arial"/>
                <w:color w:val="1219AE"/>
                <w:lang w:val="es-CR"/>
              </w:rPr>
            </w:pPr>
          </w:p>
          <w:p w14:paraId="730873AE" w14:textId="77777777" w:rsidR="00DC62E5" w:rsidRPr="00246D62" w:rsidRDefault="00DC62E5" w:rsidP="00DC62E5">
            <w:pPr>
              <w:jc w:val="both"/>
              <w:rPr>
                <w:rFonts w:ascii="Arial" w:hAnsi="Arial" w:cs="Arial"/>
                <w:color w:val="1219AE"/>
                <w:lang w:val="es-CR"/>
              </w:rPr>
            </w:pPr>
          </w:p>
        </w:tc>
      </w:tr>
      <w:tr w:rsidR="00DC62E5" w:rsidRPr="00277C9F" w14:paraId="2D11F468" w14:textId="77777777" w:rsidTr="00147959">
        <w:trPr>
          <w:trHeight w:val="3964"/>
        </w:trPr>
        <w:tc>
          <w:tcPr>
            <w:tcW w:w="4708" w:type="dxa"/>
            <w:gridSpan w:val="2"/>
            <w:shd w:val="clear" w:color="auto" w:fill="auto"/>
          </w:tcPr>
          <w:p w14:paraId="1F7933F7"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Alcance</w:t>
            </w:r>
          </w:p>
        </w:tc>
        <w:tc>
          <w:tcPr>
            <w:tcW w:w="4688" w:type="dxa"/>
            <w:shd w:val="clear" w:color="auto" w:fill="auto"/>
            <w:vAlign w:val="center"/>
          </w:tcPr>
          <w:p w14:paraId="07CB5391" w14:textId="77777777" w:rsidR="00DC62E5" w:rsidRPr="00F96908" w:rsidRDefault="00DC62E5" w:rsidP="00DC62E5">
            <w:pPr>
              <w:jc w:val="both"/>
              <w:rPr>
                <w:rFonts w:ascii="Arial" w:hAnsi="Arial" w:cs="Arial"/>
                <w:lang w:val="es-CR"/>
              </w:rPr>
            </w:pPr>
            <w:r w:rsidRPr="004B3714">
              <w:rPr>
                <w:rFonts w:ascii="Arial" w:hAnsi="Arial" w:cs="Arial"/>
                <w:lang w:val="es-CR"/>
              </w:rPr>
              <w:t xml:space="preserve">El periodo de evaluación comprende del </w:t>
            </w:r>
            <w:r w:rsidRPr="00DB5802">
              <w:rPr>
                <w:rFonts w:ascii="Arial" w:hAnsi="Arial" w:cs="Arial"/>
                <w:lang w:val="es-CR"/>
              </w:rPr>
              <w:t>1 enero al 21 de diciembre 2020,</w:t>
            </w:r>
            <w:r>
              <w:rPr>
                <w:rFonts w:ascii="Arial" w:hAnsi="Arial" w:cs="Arial"/>
                <w:lang w:val="es-CR"/>
              </w:rPr>
              <w:t xml:space="preserve"> en torno a las tareas de soporte administrativo, técnico, de asesoría y demás </w:t>
            </w:r>
            <w:r w:rsidRPr="00F33366">
              <w:rPr>
                <w:rFonts w:ascii="Arial" w:hAnsi="Arial" w:cs="Arial"/>
                <w:lang w:val="es-CR"/>
              </w:rPr>
              <w:t>atinentes a su función sustantiva</w:t>
            </w:r>
            <w:r>
              <w:rPr>
                <w:rFonts w:ascii="Arial" w:hAnsi="Arial" w:cs="Arial"/>
                <w:lang w:val="es-CR"/>
              </w:rPr>
              <w:t>. No considera las dependencias adscritas, más que en su labor de gerenciamiento.</w:t>
            </w:r>
          </w:p>
          <w:p w14:paraId="1E518412" w14:textId="77777777" w:rsidR="00DC62E5" w:rsidRPr="004B3714" w:rsidRDefault="00DC62E5" w:rsidP="00DC62E5">
            <w:pPr>
              <w:jc w:val="both"/>
              <w:rPr>
                <w:rFonts w:ascii="Arial" w:hAnsi="Arial" w:cs="Arial"/>
                <w:lang w:val="es-CR"/>
              </w:rPr>
            </w:pPr>
            <w:r>
              <w:rPr>
                <w:rFonts w:ascii="Arial" w:hAnsi="Arial" w:cs="Arial"/>
                <w:lang w:val="es-CR"/>
              </w:rPr>
              <w:t xml:space="preserve"> </w:t>
            </w:r>
          </w:p>
          <w:p w14:paraId="38446854" w14:textId="77777777" w:rsidR="00DC62E5" w:rsidRPr="004B3714" w:rsidRDefault="00DC62E5" w:rsidP="00DC62E5">
            <w:pPr>
              <w:jc w:val="both"/>
              <w:rPr>
                <w:rFonts w:ascii="Arial" w:hAnsi="Arial" w:cs="Arial"/>
                <w:lang w:val="es-CR"/>
              </w:rPr>
            </w:pPr>
            <w:r w:rsidRPr="004B3714">
              <w:rPr>
                <w:rFonts w:ascii="Arial" w:hAnsi="Arial" w:cs="Arial"/>
                <w:lang w:val="es-CR"/>
              </w:rPr>
              <w:t>Como parte de lo anterior, se analizará y verificará la efectividad del sistema de control interno establecido para la atención de sus funciones, de conformidad con la identificación de las áreas más riesgosas determinadas, a fin de orientar los esfuerzos de manera más acertada y en estricto cumplimiento de la normativa técnica existente.</w:t>
            </w:r>
          </w:p>
          <w:p w14:paraId="3363246D" w14:textId="77777777" w:rsidR="00DC62E5" w:rsidRDefault="00DC62E5" w:rsidP="00DC62E5">
            <w:pPr>
              <w:jc w:val="both"/>
              <w:rPr>
                <w:rFonts w:ascii="Arial" w:hAnsi="Arial" w:cs="Arial"/>
                <w:color w:val="1219AE"/>
                <w:lang w:val="es-CR"/>
              </w:rPr>
            </w:pPr>
          </w:p>
          <w:p w14:paraId="7D792F21" w14:textId="77777777" w:rsidR="00DC62E5" w:rsidRPr="00246D62" w:rsidRDefault="00DC62E5" w:rsidP="00DC62E5">
            <w:pPr>
              <w:jc w:val="both"/>
              <w:rPr>
                <w:rFonts w:ascii="Arial" w:hAnsi="Arial" w:cs="Arial"/>
                <w:color w:val="1219AE"/>
                <w:lang w:val="es-CR"/>
              </w:rPr>
            </w:pPr>
          </w:p>
        </w:tc>
      </w:tr>
      <w:tr w:rsidR="00DC62E5" w:rsidRPr="00277C9F" w14:paraId="6A78DA07" w14:textId="77777777" w:rsidTr="00147959">
        <w:trPr>
          <w:trHeight w:val="792"/>
        </w:trPr>
        <w:tc>
          <w:tcPr>
            <w:tcW w:w="4708" w:type="dxa"/>
            <w:gridSpan w:val="2"/>
            <w:shd w:val="clear" w:color="auto" w:fill="auto"/>
          </w:tcPr>
          <w:p w14:paraId="24DA1785"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inicio estimada de la auditoría.</w:t>
            </w:r>
          </w:p>
        </w:tc>
        <w:tc>
          <w:tcPr>
            <w:tcW w:w="4688" w:type="dxa"/>
            <w:shd w:val="clear" w:color="auto" w:fill="auto"/>
          </w:tcPr>
          <w:p w14:paraId="5DC505B5" w14:textId="77777777" w:rsidR="00DC62E5" w:rsidRPr="00277C9F" w:rsidRDefault="00DC62E5" w:rsidP="00DC62E5">
            <w:pPr>
              <w:rPr>
                <w:rFonts w:ascii="Arial" w:hAnsi="Arial" w:cs="Arial"/>
                <w:lang w:val="es-CR"/>
              </w:rPr>
            </w:pPr>
            <w:r>
              <w:rPr>
                <w:rFonts w:ascii="Arial" w:hAnsi="Arial" w:cs="Arial"/>
                <w:lang w:val="es-CR"/>
              </w:rPr>
              <w:t>26-4-2021</w:t>
            </w:r>
          </w:p>
        </w:tc>
      </w:tr>
      <w:tr w:rsidR="00DC62E5" w:rsidRPr="00277C9F" w14:paraId="0B807A58" w14:textId="77777777" w:rsidTr="00147959">
        <w:trPr>
          <w:trHeight w:val="831"/>
        </w:trPr>
        <w:tc>
          <w:tcPr>
            <w:tcW w:w="4708" w:type="dxa"/>
            <w:gridSpan w:val="2"/>
            <w:shd w:val="clear" w:color="auto" w:fill="auto"/>
          </w:tcPr>
          <w:p w14:paraId="39512040"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Fecha de finalización estimada de la auditoría.</w:t>
            </w:r>
          </w:p>
        </w:tc>
        <w:tc>
          <w:tcPr>
            <w:tcW w:w="4688" w:type="dxa"/>
            <w:shd w:val="clear" w:color="auto" w:fill="auto"/>
          </w:tcPr>
          <w:p w14:paraId="784F0BB1" w14:textId="77777777" w:rsidR="00DC62E5" w:rsidRPr="00277C9F" w:rsidRDefault="00DC62E5" w:rsidP="00DC62E5">
            <w:pPr>
              <w:rPr>
                <w:rFonts w:ascii="Arial" w:hAnsi="Arial" w:cs="Arial"/>
                <w:lang w:val="es-CR"/>
              </w:rPr>
            </w:pPr>
            <w:r>
              <w:rPr>
                <w:rFonts w:ascii="Arial" w:hAnsi="Arial" w:cs="Arial"/>
                <w:lang w:val="es-CR"/>
              </w:rPr>
              <w:t>12-8-2021</w:t>
            </w:r>
          </w:p>
        </w:tc>
      </w:tr>
      <w:tr w:rsidR="00DC62E5" w:rsidRPr="00277C9F" w14:paraId="6D937A70" w14:textId="77777777" w:rsidTr="00147959">
        <w:trPr>
          <w:trHeight w:val="702"/>
        </w:trPr>
        <w:tc>
          <w:tcPr>
            <w:tcW w:w="4708" w:type="dxa"/>
            <w:gridSpan w:val="2"/>
            <w:shd w:val="clear" w:color="auto" w:fill="auto"/>
          </w:tcPr>
          <w:p w14:paraId="5AE22AF4"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Origen</w:t>
            </w:r>
          </w:p>
        </w:tc>
        <w:tc>
          <w:tcPr>
            <w:tcW w:w="4688" w:type="dxa"/>
            <w:shd w:val="clear" w:color="auto" w:fill="auto"/>
          </w:tcPr>
          <w:p w14:paraId="3196BA31"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 xml:space="preserve">Programación de </w:t>
            </w:r>
            <w:smartTag w:uri="urn:schemas-microsoft-com:office:smarttags" w:element="PersonName">
              <w:smartTagPr>
                <w:attr w:name="ProductID" w:val="la Auditor￭a Interna"/>
              </w:smartTagPr>
              <w:r w:rsidRPr="00277C9F">
                <w:rPr>
                  <w:rFonts w:ascii="Arial" w:hAnsi="Arial" w:cs="Arial"/>
                  <w:sz w:val="24"/>
                  <w:szCs w:val="24"/>
                </w:rPr>
                <w:t>la Auditoría Interna</w:t>
              </w:r>
            </w:smartTag>
          </w:p>
          <w:p w14:paraId="7E71C4AF" w14:textId="77777777" w:rsidR="00DC62E5" w:rsidRPr="00277C9F" w:rsidRDefault="00DC62E5" w:rsidP="00DC62E5">
            <w:pPr>
              <w:pStyle w:val="msolistparagraph0"/>
              <w:ind w:left="447"/>
              <w:rPr>
                <w:rFonts w:ascii="Arial" w:hAnsi="Arial" w:cs="Arial"/>
                <w:lang w:val="es-CR"/>
              </w:rPr>
            </w:pPr>
          </w:p>
        </w:tc>
      </w:tr>
      <w:tr w:rsidR="00DC62E5" w:rsidRPr="00277C9F" w14:paraId="79B09669" w14:textId="77777777" w:rsidTr="00147959">
        <w:trPr>
          <w:trHeight w:val="698"/>
        </w:trPr>
        <w:tc>
          <w:tcPr>
            <w:tcW w:w="4708" w:type="dxa"/>
            <w:gridSpan w:val="2"/>
            <w:shd w:val="clear" w:color="auto" w:fill="auto"/>
          </w:tcPr>
          <w:p w14:paraId="4DCD071C"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lastRenderedPageBreak/>
              <w:t xml:space="preserve">Tema </w:t>
            </w:r>
          </w:p>
        </w:tc>
        <w:tc>
          <w:tcPr>
            <w:tcW w:w="4688" w:type="dxa"/>
            <w:shd w:val="clear" w:color="auto" w:fill="auto"/>
          </w:tcPr>
          <w:p w14:paraId="4D9690B7"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Control Interno</w:t>
            </w:r>
          </w:p>
          <w:p w14:paraId="243AAAA1" w14:textId="77777777" w:rsidR="00DC62E5" w:rsidRPr="00277C9F" w:rsidRDefault="00DC62E5" w:rsidP="00DC62E5">
            <w:pPr>
              <w:rPr>
                <w:rFonts w:ascii="Arial" w:hAnsi="Arial" w:cs="Arial"/>
                <w:lang w:val="es-CR"/>
              </w:rPr>
            </w:pPr>
          </w:p>
        </w:tc>
      </w:tr>
      <w:tr w:rsidR="00DC62E5" w:rsidRPr="00277C9F" w14:paraId="0B3FC031" w14:textId="77777777" w:rsidTr="00147959">
        <w:tc>
          <w:tcPr>
            <w:tcW w:w="4708" w:type="dxa"/>
            <w:gridSpan w:val="2"/>
            <w:shd w:val="clear" w:color="auto" w:fill="auto"/>
          </w:tcPr>
          <w:p w14:paraId="068735A1" w14:textId="77777777" w:rsidR="00DC62E5" w:rsidRPr="00277C9F" w:rsidRDefault="00DC62E5" w:rsidP="00F4619F">
            <w:pPr>
              <w:numPr>
                <w:ilvl w:val="1"/>
                <w:numId w:val="13"/>
              </w:numPr>
              <w:ind w:left="540" w:hanging="540"/>
              <w:rPr>
                <w:rFonts w:ascii="Arial" w:hAnsi="Arial" w:cs="Arial"/>
                <w:lang w:val="es-CR"/>
              </w:rPr>
            </w:pPr>
            <w:r w:rsidRPr="00277C9F">
              <w:rPr>
                <w:rFonts w:ascii="Arial" w:hAnsi="Arial" w:cs="Arial"/>
                <w:lang w:val="es-CR"/>
              </w:rPr>
              <w:t>Proceso</w:t>
            </w:r>
          </w:p>
        </w:tc>
        <w:tc>
          <w:tcPr>
            <w:tcW w:w="4688" w:type="dxa"/>
            <w:shd w:val="clear" w:color="auto" w:fill="auto"/>
          </w:tcPr>
          <w:p w14:paraId="0C212228" w14:textId="77777777" w:rsidR="00DC62E5" w:rsidRPr="00277C9F" w:rsidRDefault="00DC62E5" w:rsidP="00F4619F">
            <w:pPr>
              <w:pStyle w:val="msolistparagraph0"/>
              <w:numPr>
                <w:ilvl w:val="1"/>
                <w:numId w:val="6"/>
              </w:numPr>
              <w:ind w:left="447"/>
              <w:rPr>
                <w:rFonts w:ascii="Arial" w:hAnsi="Arial" w:cs="Arial"/>
                <w:sz w:val="24"/>
                <w:szCs w:val="24"/>
              </w:rPr>
            </w:pPr>
            <w:r w:rsidRPr="00277C9F">
              <w:rPr>
                <w:rFonts w:ascii="Arial" w:hAnsi="Arial" w:cs="Arial"/>
                <w:sz w:val="24"/>
                <w:szCs w:val="24"/>
              </w:rPr>
              <w:t>Procesos sustantivos de la institución</w:t>
            </w:r>
          </w:p>
          <w:p w14:paraId="6E2802A3" w14:textId="77777777" w:rsidR="00DC62E5" w:rsidRPr="00277C9F" w:rsidRDefault="00DC62E5" w:rsidP="00DC62E5">
            <w:pPr>
              <w:pStyle w:val="msolistparagraph0"/>
              <w:rPr>
                <w:rFonts w:ascii="Arial" w:hAnsi="Arial" w:cs="Arial"/>
                <w:sz w:val="24"/>
                <w:szCs w:val="24"/>
              </w:rPr>
            </w:pPr>
          </w:p>
          <w:p w14:paraId="0FFA2A91" w14:textId="77777777" w:rsidR="00DC62E5" w:rsidRPr="00277C9F" w:rsidRDefault="00DC62E5" w:rsidP="00DC62E5">
            <w:pPr>
              <w:rPr>
                <w:rFonts w:ascii="Arial" w:hAnsi="Arial" w:cs="Arial"/>
                <w:lang w:val="es-CR"/>
              </w:rPr>
            </w:pPr>
          </w:p>
        </w:tc>
      </w:tr>
    </w:tbl>
    <w:p w14:paraId="27BCBE2A" w14:textId="58109E03" w:rsidR="00DC62E5" w:rsidRDefault="00DC62E5" w:rsidP="00DC62E5">
      <w:pPr>
        <w:rPr>
          <w:szCs w:val="20"/>
          <w:lang w:val="es-CR"/>
        </w:rPr>
      </w:pPr>
    </w:p>
    <w:p w14:paraId="108AB51B" w14:textId="34528262" w:rsidR="00147959" w:rsidRDefault="00147959" w:rsidP="00DC62E5">
      <w:pPr>
        <w:rPr>
          <w:szCs w:val="20"/>
          <w:lang w:val="es-CR"/>
        </w:rPr>
      </w:pPr>
    </w:p>
    <w:p w14:paraId="5C60BE92" w14:textId="067BC022" w:rsidR="00147959" w:rsidRDefault="00147959" w:rsidP="00DC62E5">
      <w:pPr>
        <w:rPr>
          <w:szCs w:val="20"/>
          <w:lang w:val="es-CR"/>
        </w:rPr>
      </w:pPr>
    </w:p>
    <w:p w14:paraId="54868AB4" w14:textId="4883F7A1" w:rsidR="00147959" w:rsidRDefault="00147959" w:rsidP="00DC62E5">
      <w:pPr>
        <w:rPr>
          <w:szCs w:val="20"/>
          <w:lang w:val="es-CR"/>
        </w:rPr>
      </w:pPr>
    </w:p>
    <w:p w14:paraId="09BFA5F8" w14:textId="184EE3B4" w:rsidR="00147959" w:rsidRDefault="00147959" w:rsidP="00DC62E5">
      <w:pPr>
        <w:rPr>
          <w:szCs w:val="20"/>
          <w:lang w:val="es-CR"/>
        </w:rPr>
      </w:pPr>
    </w:p>
    <w:p w14:paraId="2582243E" w14:textId="0CB52CAD" w:rsidR="00147959" w:rsidRDefault="00147959" w:rsidP="00DC62E5">
      <w:pPr>
        <w:rPr>
          <w:szCs w:val="20"/>
          <w:lang w:val="es-CR"/>
        </w:rPr>
      </w:pPr>
    </w:p>
    <w:p w14:paraId="1D7FADA2" w14:textId="4634EFF3" w:rsidR="00147959" w:rsidRDefault="00147959" w:rsidP="00DC62E5">
      <w:pPr>
        <w:rPr>
          <w:szCs w:val="20"/>
          <w:lang w:val="es-CR"/>
        </w:rPr>
      </w:pPr>
    </w:p>
    <w:p w14:paraId="77E61DC8" w14:textId="5211800F" w:rsidR="00147959" w:rsidRDefault="00147959" w:rsidP="00DC62E5">
      <w:pPr>
        <w:rPr>
          <w:szCs w:val="20"/>
          <w:lang w:val="es-CR"/>
        </w:rPr>
      </w:pPr>
    </w:p>
    <w:p w14:paraId="046AA9C7" w14:textId="0AFFE11B" w:rsidR="00147959" w:rsidRDefault="00147959" w:rsidP="00DC62E5">
      <w:pPr>
        <w:rPr>
          <w:szCs w:val="20"/>
          <w:lang w:val="es-CR"/>
        </w:rPr>
      </w:pPr>
    </w:p>
    <w:p w14:paraId="156B89ED" w14:textId="5996F6A7" w:rsidR="00147959" w:rsidRDefault="00147959" w:rsidP="00DC62E5">
      <w:pPr>
        <w:rPr>
          <w:szCs w:val="20"/>
          <w:lang w:val="es-CR"/>
        </w:rPr>
      </w:pPr>
    </w:p>
    <w:p w14:paraId="0F814F4B" w14:textId="6ECBB5ED" w:rsidR="00147959" w:rsidRDefault="00147959" w:rsidP="00DC62E5">
      <w:pPr>
        <w:rPr>
          <w:szCs w:val="20"/>
          <w:lang w:val="es-CR"/>
        </w:rPr>
      </w:pPr>
    </w:p>
    <w:p w14:paraId="180F4275" w14:textId="1C7531A3" w:rsidR="00147959" w:rsidRDefault="00147959" w:rsidP="00DC62E5">
      <w:pPr>
        <w:rPr>
          <w:szCs w:val="20"/>
          <w:lang w:val="es-CR"/>
        </w:rPr>
      </w:pPr>
    </w:p>
    <w:p w14:paraId="56FDF75B" w14:textId="6807404A" w:rsidR="00147959" w:rsidRDefault="00147959" w:rsidP="00DC62E5">
      <w:pPr>
        <w:rPr>
          <w:szCs w:val="20"/>
          <w:lang w:val="es-CR"/>
        </w:rPr>
      </w:pPr>
    </w:p>
    <w:p w14:paraId="793A35BD" w14:textId="492C9237" w:rsidR="00147959" w:rsidRDefault="00147959" w:rsidP="00DC62E5">
      <w:pPr>
        <w:rPr>
          <w:szCs w:val="20"/>
          <w:lang w:val="es-CR"/>
        </w:rPr>
      </w:pPr>
    </w:p>
    <w:p w14:paraId="4DF219E0" w14:textId="5BD794AB" w:rsidR="00147959" w:rsidRDefault="00147959" w:rsidP="00DC62E5">
      <w:pPr>
        <w:rPr>
          <w:szCs w:val="20"/>
          <w:lang w:val="es-CR"/>
        </w:rPr>
      </w:pPr>
    </w:p>
    <w:p w14:paraId="786F4C58" w14:textId="60D0BF35" w:rsidR="00147959" w:rsidRDefault="00147959" w:rsidP="00DC62E5">
      <w:pPr>
        <w:rPr>
          <w:szCs w:val="20"/>
          <w:lang w:val="es-CR"/>
        </w:rPr>
      </w:pPr>
    </w:p>
    <w:p w14:paraId="43443C2E" w14:textId="2BC58814" w:rsidR="00147959" w:rsidRDefault="00147959" w:rsidP="00DC62E5">
      <w:pPr>
        <w:rPr>
          <w:szCs w:val="20"/>
          <w:lang w:val="es-CR"/>
        </w:rPr>
      </w:pPr>
    </w:p>
    <w:p w14:paraId="54023929" w14:textId="7457C830" w:rsidR="00147959" w:rsidRDefault="00147959" w:rsidP="00DC62E5">
      <w:pPr>
        <w:rPr>
          <w:szCs w:val="20"/>
          <w:lang w:val="es-CR"/>
        </w:rPr>
      </w:pPr>
    </w:p>
    <w:p w14:paraId="66A7C1A9" w14:textId="4CBD63B5" w:rsidR="00147959" w:rsidRDefault="00147959" w:rsidP="00DC62E5">
      <w:pPr>
        <w:rPr>
          <w:szCs w:val="20"/>
          <w:lang w:val="es-CR"/>
        </w:rPr>
      </w:pPr>
    </w:p>
    <w:p w14:paraId="18A70580" w14:textId="5A8AC4CF" w:rsidR="00147959" w:rsidRDefault="00147959" w:rsidP="00DC62E5">
      <w:pPr>
        <w:rPr>
          <w:szCs w:val="20"/>
          <w:lang w:val="es-CR"/>
        </w:rPr>
      </w:pPr>
    </w:p>
    <w:p w14:paraId="18AD13B7" w14:textId="42DA1724" w:rsidR="00147959" w:rsidRDefault="00147959" w:rsidP="00DC62E5">
      <w:pPr>
        <w:rPr>
          <w:szCs w:val="20"/>
          <w:lang w:val="es-CR"/>
        </w:rPr>
      </w:pPr>
    </w:p>
    <w:p w14:paraId="43B69ABE" w14:textId="4F5B3C9F" w:rsidR="00147959" w:rsidRDefault="00147959" w:rsidP="00DC62E5">
      <w:pPr>
        <w:rPr>
          <w:szCs w:val="20"/>
          <w:lang w:val="es-CR"/>
        </w:rPr>
      </w:pPr>
    </w:p>
    <w:p w14:paraId="7A31722E" w14:textId="55F6476B" w:rsidR="00147959" w:rsidRDefault="00147959" w:rsidP="00DC62E5">
      <w:pPr>
        <w:rPr>
          <w:szCs w:val="20"/>
          <w:lang w:val="es-CR"/>
        </w:rPr>
      </w:pPr>
    </w:p>
    <w:p w14:paraId="641EC5AF" w14:textId="0B92C769" w:rsidR="00147959" w:rsidRDefault="00147959" w:rsidP="00DC62E5">
      <w:pPr>
        <w:rPr>
          <w:szCs w:val="20"/>
          <w:lang w:val="es-CR"/>
        </w:rPr>
      </w:pPr>
    </w:p>
    <w:p w14:paraId="18F8ABCA" w14:textId="16E3110B" w:rsidR="00147959" w:rsidRDefault="00147959" w:rsidP="00DC62E5">
      <w:pPr>
        <w:rPr>
          <w:szCs w:val="20"/>
          <w:lang w:val="es-CR"/>
        </w:rPr>
      </w:pPr>
    </w:p>
    <w:p w14:paraId="2011905D" w14:textId="5CDC108E" w:rsidR="00147959" w:rsidRDefault="00147959" w:rsidP="00DC62E5">
      <w:pPr>
        <w:rPr>
          <w:szCs w:val="20"/>
          <w:lang w:val="es-CR"/>
        </w:rPr>
      </w:pPr>
    </w:p>
    <w:p w14:paraId="01741073" w14:textId="5CA7BEBA" w:rsidR="00147959" w:rsidRDefault="00147959" w:rsidP="00DC62E5">
      <w:pPr>
        <w:rPr>
          <w:szCs w:val="20"/>
          <w:lang w:val="es-CR"/>
        </w:rPr>
      </w:pPr>
    </w:p>
    <w:p w14:paraId="2A4CD331" w14:textId="604EDA23" w:rsidR="00147959" w:rsidRDefault="00147959" w:rsidP="00DC62E5">
      <w:pPr>
        <w:rPr>
          <w:szCs w:val="20"/>
          <w:lang w:val="es-CR"/>
        </w:rPr>
      </w:pPr>
    </w:p>
    <w:p w14:paraId="4C135AAA" w14:textId="1D89FF75" w:rsidR="00147959" w:rsidRDefault="00147959" w:rsidP="00DC62E5">
      <w:pPr>
        <w:rPr>
          <w:szCs w:val="20"/>
          <w:lang w:val="es-CR"/>
        </w:rPr>
      </w:pPr>
    </w:p>
    <w:p w14:paraId="5219DADC" w14:textId="44EDFBF8" w:rsidR="00147959" w:rsidRDefault="00147959" w:rsidP="00DC62E5">
      <w:pPr>
        <w:rPr>
          <w:szCs w:val="20"/>
          <w:lang w:val="es-CR"/>
        </w:rPr>
      </w:pPr>
    </w:p>
    <w:p w14:paraId="78E82EF5" w14:textId="7E5E7359" w:rsidR="00147959" w:rsidRDefault="00147959" w:rsidP="00DC62E5">
      <w:pPr>
        <w:rPr>
          <w:szCs w:val="20"/>
          <w:lang w:val="es-CR"/>
        </w:rPr>
      </w:pPr>
    </w:p>
    <w:p w14:paraId="087C1166" w14:textId="1AB43778" w:rsidR="00147959" w:rsidRDefault="00147959" w:rsidP="00DC62E5">
      <w:pPr>
        <w:rPr>
          <w:szCs w:val="20"/>
          <w:lang w:val="es-CR"/>
        </w:rPr>
      </w:pPr>
    </w:p>
    <w:p w14:paraId="0EC0C007" w14:textId="13938052" w:rsidR="00147959" w:rsidRDefault="00147959" w:rsidP="00DC62E5">
      <w:pPr>
        <w:rPr>
          <w:szCs w:val="20"/>
          <w:lang w:val="es-CR"/>
        </w:rPr>
      </w:pPr>
    </w:p>
    <w:p w14:paraId="1CAE90F9" w14:textId="6FFC695C" w:rsidR="00147959" w:rsidRDefault="00147959" w:rsidP="00DC62E5">
      <w:pPr>
        <w:rPr>
          <w:szCs w:val="20"/>
          <w:lang w:val="es-CR"/>
        </w:rPr>
      </w:pPr>
    </w:p>
    <w:p w14:paraId="4162E482" w14:textId="09E53342" w:rsidR="00147959" w:rsidRDefault="00147959" w:rsidP="00DC62E5">
      <w:pPr>
        <w:rPr>
          <w:szCs w:val="20"/>
          <w:lang w:val="es-CR"/>
        </w:rPr>
      </w:pPr>
    </w:p>
    <w:p w14:paraId="38EC3143" w14:textId="582A995A" w:rsidR="00147959" w:rsidRDefault="00147959" w:rsidP="00DC62E5">
      <w:pPr>
        <w:rPr>
          <w:szCs w:val="20"/>
          <w:lang w:val="es-CR"/>
        </w:rPr>
      </w:pPr>
    </w:p>
    <w:p w14:paraId="7549EC81" w14:textId="300316C3" w:rsidR="00147959" w:rsidRDefault="00147959" w:rsidP="00DC62E5">
      <w:pPr>
        <w:rPr>
          <w:szCs w:val="20"/>
          <w:lang w:val="es-CR"/>
        </w:rPr>
      </w:pPr>
    </w:p>
    <w:p w14:paraId="018D0119" w14:textId="196FCFC9" w:rsidR="00147959" w:rsidRDefault="00147959" w:rsidP="00DC62E5">
      <w:pPr>
        <w:rPr>
          <w:szCs w:val="20"/>
          <w:lang w:val="es-CR"/>
        </w:rPr>
      </w:pPr>
    </w:p>
    <w:p w14:paraId="7183123B" w14:textId="4C5F6053" w:rsidR="00147959" w:rsidRDefault="00147959" w:rsidP="00DC62E5">
      <w:pPr>
        <w:rPr>
          <w:szCs w:val="20"/>
          <w:lang w:val="es-CR"/>
        </w:rPr>
      </w:pPr>
    </w:p>
    <w:p w14:paraId="01FF2E31" w14:textId="359BBFB4" w:rsidR="00147959" w:rsidRDefault="00147959" w:rsidP="00DC62E5">
      <w:pPr>
        <w:rPr>
          <w:szCs w:val="20"/>
          <w:lang w:val="es-CR"/>
        </w:rPr>
      </w:pPr>
    </w:p>
    <w:p w14:paraId="0ED82B1A" w14:textId="77777777" w:rsidR="00DC62E5" w:rsidRDefault="00DC62E5" w:rsidP="00DC62E5">
      <w:pPr>
        <w:pStyle w:val="Citadestacada"/>
        <w:rPr>
          <w:lang w:val="es-CR"/>
        </w:rPr>
      </w:pPr>
      <w:r>
        <w:rPr>
          <w:lang w:val="es-CR"/>
        </w:rPr>
        <w:t>SECCIÓN DE AUDITORIA DE TECNOLOGÍA DE INFORMACIÓN</w:t>
      </w:r>
    </w:p>
    <w:p w14:paraId="15FA2FC2" w14:textId="77777777" w:rsidR="00DC62E5" w:rsidRPr="00426DB7"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7"/>
        <w:gridCol w:w="4679"/>
      </w:tblGrid>
      <w:tr w:rsidR="00DC62E5" w:rsidRPr="00277C9F" w14:paraId="7FC68D1B" w14:textId="77777777" w:rsidTr="00DC62E5">
        <w:trPr>
          <w:tblHeader/>
        </w:trPr>
        <w:tc>
          <w:tcPr>
            <w:tcW w:w="4773" w:type="dxa"/>
            <w:shd w:val="pct12" w:color="auto" w:fill="auto"/>
          </w:tcPr>
          <w:p w14:paraId="3A06D881" w14:textId="77777777" w:rsidR="00DC62E5" w:rsidRPr="00277C9F" w:rsidRDefault="00DC62E5" w:rsidP="00DC62E5">
            <w:pPr>
              <w:jc w:val="center"/>
              <w:rPr>
                <w:rFonts w:ascii="Arial" w:hAnsi="Arial" w:cs="Arial"/>
                <w:lang w:val="es-CR"/>
              </w:rPr>
            </w:pPr>
            <w:r>
              <w:rPr>
                <w:rFonts w:ascii="Arial" w:hAnsi="Arial" w:cs="Arial"/>
                <w:lang w:val="es-CR"/>
              </w:rPr>
              <w:t>COMPONENTE</w:t>
            </w:r>
          </w:p>
        </w:tc>
        <w:tc>
          <w:tcPr>
            <w:tcW w:w="4773" w:type="dxa"/>
            <w:shd w:val="pct12" w:color="auto" w:fill="auto"/>
          </w:tcPr>
          <w:p w14:paraId="33AC9B17"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547E2D46" w14:textId="77777777" w:rsidTr="00DC62E5">
        <w:tc>
          <w:tcPr>
            <w:tcW w:w="4773" w:type="dxa"/>
            <w:shd w:val="clear" w:color="auto" w:fill="auto"/>
          </w:tcPr>
          <w:p w14:paraId="7F203725" w14:textId="77777777" w:rsidR="00DC62E5" w:rsidRPr="00426DB7" w:rsidRDefault="00DC62E5" w:rsidP="00F4619F">
            <w:pPr>
              <w:numPr>
                <w:ilvl w:val="2"/>
                <w:numId w:val="8"/>
              </w:numPr>
              <w:tabs>
                <w:tab w:val="clear" w:pos="2160"/>
              </w:tabs>
              <w:ind w:hanging="2160"/>
              <w:rPr>
                <w:rFonts w:ascii="Arial" w:hAnsi="Arial" w:cs="Arial"/>
                <w:lang w:val="es-CR"/>
              </w:rPr>
            </w:pPr>
            <w:r w:rsidRPr="00426DB7">
              <w:rPr>
                <w:rFonts w:ascii="Arial" w:hAnsi="Arial" w:cs="Arial"/>
                <w:lang w:val="es-CR"/>
              </w:rPr>
              <w:t>Nombre del estudio</w:t>
            </w:r>
          </w:p>
        </w:tc>
        <w:tc>
          <w:tcPr>
            <w:tcW w:w="4773" w:type="dxa"/>
            <w:shd w:val="clear" w:color="auto" w:fill="auto"/>
          </w:tcPr>
          <w:p w14:paraId="11F08DD7" w14:textId="77777777" w:rsidR="00DC62E5" w:rsidRPr="00426DB7" w:rsidRDefault="00DC62E5" w:rsidP="00DC62E5">
            <w:pPr>
              <w:rPr>
                <w:rFonts w:ascii="Arial" w:hAnsi="Arial" w:cs="Arial"/>
                <w:lang w:val="es-CR"/>
              </w:rPr>
            </w:pPr>
            <w:r w:rsidRPr="00426DB7">
              <w:rPr>
                <w:rFonts w:ascii="Arial" w:hAnsi="Arial" w:cs="Arial"/>
                <w:lang w:val="es-CR"/>
              </w:rPr>
              <w:t>Evaluación del Sistema Integrado de Gestión Administrativa (SIGA-PJ)</w:t>
            </w:r>
          </w:p>
        </w:tc>
      </w:tr>
      <w:tr w:rsidR="00DC62E5" w:rsidRPr="00426DB7" w14:paraId="2A9BB208" w14:textId="77777777" w:rsidTr="00DC62E5">
        <w:tc>
          <w:tcPr>
            <w:tcW w:w="4773" w:type="dxa"/>
            <w:shd w:val="clear" w:color="auto" w:fill="auto"/>
          </w:tcPr>
          <w:p w14:paraId="079BAACD" w14:textId="77777777" w:rsidR="00DC62E5" w:rsidRPr="00426DB7" w:rsidRDefault="00DC62E5" w:rsidP="00F4619F">
            <w:pPr>
              <w:numPr>
                <w:ilvl w:val="1"/>
                <w:numId w:val="15"/>
              </w:numPr>
              <w:rPr>
                <w:rFonts w:ascii="Arial" w:hAnsi="Arial" w:cs="Arial"/>
                <w:lang w:val="es-CR"/>
              </w:rPr>
            </w:pPr>
            <w:r w:rsidRPr="00426DB7">
              <w:rPr>
                <w:rFonts w:ascii="Arial" w:hAnsi="Arial" w:cs="Arial"/>
                <w:lang w:val="es-CR"/>
              </w:rPr>
              <w:t>Código</w:t>
            </w:r>
          </w:p>
        </w:tc>
        <w:tc>
          <w:tcPr>
            <w:tcW w:w="4773" w:type="dxa"/>
            <w:shd w:val="clear" w:color="auto" w:fill="auto"/>
          </w:tcPr>
          <w:p w14:paraId="79F4422D" w14:textId="77777777" w:rsidR="00DC62E5" w:rsidRPr="00426DB7" w:rsidRDefault="00DC62E5" w:rsidP="00DC62E5">
            <w:pPr>
              <w:rPr>
                <w:rFonts w:ascii="Arial" w:hAnsi="Arial" w:cs="Arial"/>
                <w:lang w:val="es-CR"/>
              </w:rPr>
            </w:pPr>
            <w:r w:rsidRPr="00426DB7">
              <w:rPr>
                <w:rFonts w:ascii="Arial" w:hAnsi="Arial" w:cs="Arial"/>
                <w:lang w:val="es-CR"/>
              </w:rPr>
              <w:t>SATI-01-2021</w:t>
            </w:r>
          </w:p>
        </w:tc>
      </w:tr>
      <w:tr w:rsidR="00DC62E5" w:rsidRPr="00426DB7" w14:paraId="6CADBCB6" w14:textId="77777777" w:rsidTr="00DC62E5">
        <w:tc>
          <w:tcPr>
            <w:tcW w:w="4773" w:type="dxa"/>
            <w:shd w:val="clear" w:color="auto" w:fill="auto"/>
          </w:tcPr>
          <w:p w14:paraId="3209B626" w14:textId="77777777" w:rsidR="00DC62E5" w:rsidRPr="00426DB7" w:rsidRDefault="00DC62E5" w:rsidP="00F4619F">
            <w:pPr>
              <w:numPr>
                <w:ilvl w:val="1"/>
                <w:numId w:val="15"/>
              </w:numPr>
              <w:rPr>
                <w:rFonts w:ascii="Arial" w:hAnsi="Arial" w:cs="Arial"/>
                <w:lang w:val="es-CR"/>
              </w:rPr>
            </w:pPr>
            <w:r w:rsidRPr="00426DB7">
              <w:rPr>
                <w:rFonts w:ascii="Arial" w:hAnsi="Arial" w:cs="Arial"/>
                <w:lang w:val="es-CR"/>
              </w:rPr>
              <w:t>Objetivo general</w:t>
            </w:r>
          </w:p>
        </w:tc>
        <w:tc>
          <w:tcPr>
            <w:tcW w:w="4773" w:type="dxa"/>
            <w:shd w:val="clear" w:color="auto" w:fill="auto"/>
          </w:tcPr>
          <w:p w14:paraId="399D9018" w14:textId="77777777" w:rsidR="00DC62E5" w:rsidRPr="00426DB7" w:rsidRDefault="00DC62E5" w:rsidP="00DC62E5">
            <w:pPr>
              <w:jc w:val="both"/>
              <w:rPr>
                <w:rFonts w:ascii="Arial" w:hAnsi="Arial" w:cs="Arial"/>
                <w:lang w:val="es-CR"/>
              </w:rPr>
            </w:pPr>
            <w:r w:rsidRPr="00426DB7">
              <w:rPr>
                <w:rFonts w:ascii="Arial" w:hAnsi="Arial" w:cs="Arial"/>
                <w:lang w:val="es-CR"/>
              </w:rPr>
              <w:t>Evaluar si las modificaciones que se están realizando al Sistema Integrado de Gestión Administrativa (SIGA-PJ), satisface las necesidades institucionales de forma eficiente en cuanto a funcionalidad y seguridad, conforme con la normativa aplicable.</w:t>
            </w:r>
          </w:p>
        </w:tc>
      </w:tr>
      <w:tr w:rsidR="00DC62E5" w:rsidRPr="00426DB7" w14:paraId="3FD60FAA" w14:textId="77777777" w:rsidTr="00DC62E5">
        <w:tc>
          <w:tcPr>
            <w:tcW w:w="4773" w:type="dxa"/>
            <w:shd w:val="clear" w:color="auto" w:fill="auto"/>
          </w:tcPr>
          <w:p w14:paraId="602D83B5" w14:textId="77777777" w:rsidR="00DC62E5" w:rsidRPr="00426DB7" w:rsidRDefault="00DC62E5" w:rsidP="00DC62E5">
            <w:pPr>
              <w:rPr>
                <w:rFonts w:ascii="Arial" w:hAnsi="Arial" w:cs="Arial"/>
                <w:lang w:val="es-CR"/>
              </w:rPr>
            </w:pPr>
            <w:r>
              <w:rPr>
                <w:rFonts w:ascii="Arial" w:hAnsi="Arial" w:cs="Arial"/>
                <w:lang w:val="es-CR"/>
              </w:rPr>
              <w:t xml:space="preserve">1.3 </w:t>
            </w:r>
            <w:r w:rsidRPr="00426DB7">
              <w:rPr>
                <w:rFonts w:ascii="Arial" w:hAnsi="Arial" w:cs="Arial"/>
                <w:lang w:val="es-CR"/>
              </w:rPr>
              <w:t>Alcance</w:t>
            </w:r>
          </w:p>
        </w:tc>
        <w:tc>
          <w:tcPr>
            <w:tcW w:w="4773" w:type="dxa"/>
            <w:shd w:val="clear" w:color="auto" w:fill="auto"/>
          </w:tcPr>
          <w:p w14:paraId="4D229EAE" w14:textId="77777777" w:rsidR="00DC62E5" w:rsidRPr="00426DB7" w:rsidRDefault="00DC62E5" w:rsidP="00DC62E5">
            <w:pPr>
              <w:jc w:val="both"/>
              <w:rPr>
                <w:rFonts w:ascii="Arial" w:hAnsi="Arial" w:cs="Arial"/>
                <w:lang w:val="es-CR"/>
              </w:rPr>
            </w:pPr>
            <w:r w:rsidRPr="00426DB7">
              <w:rPr>
                <w:rFonts w:ascii="Arial" w:hAnsi="Arial" w:cs="Arial"/>
                <w:lang w:val="es-CR"/>
              </w:rPr>
              <w:t>La evaluación comprenderá el análisis de la eficiencia de la funcionalidad y afectación en la seguridad de las modificaciones que se están realizando en los procesos de compras, pagos, control de presupuesto e integración con SICOP.</w:t>
            </w:r>
          </w:p>
          <w:p w14:paraId="442E5094" w14:textId="77777777" w:rsidR="00DC62E5" w:rsidRPr="00426DB7" w:rsidRDefault="00DC62E5" w:rsidP="00DC62E5">
            <w:pPr>
              <w:jc w:val="both"/>
              <w:rPr>
                <w:rFonts w:ascii="Arial" w:hAnsi="Arial" w:cs="Arial"/>
                <w:lang w:val="es-CR"/>
              </w:rPr>
            </w:pPr>
            <w:r w:rsidRPr="00426DB7">
              <w:rPr>
                <w:rFonts w:ascii="Arial" w:hAnsi="Arial" w:cs="Arial"/>
                <w:lang w:val="es-CR"/>
              </w:rPr>
              <w:t>El estudio considerará la situación encontrada al momento de la auditoría.</w:t>
            </w:r>
          </w:p>
        </w:tc>
      </w:tr>
      <w:tr w:rsidR="00DC62E5" w:rsidRPr="00426DB7" w14:paraId="32F49423" w14:textId="77777777" w:rsidTr="00DC62E5">
        <w:tc>
          <w:tcPr>
            <w:tcW w:w="4773" w:type="dxa"/>
            <w:shd w:val="clear" w:color="auto" w:fill="auto"/>
          </w:tcPr>
          <w:p w14:paraId="1223B4B1" w14:textId="77777777" w:rsidR="00DC62E5" w:rsidRPr="00426DB7" w:rsidRDefault="00DC62E5" w:rsidP="00F4619F">
            <w:pPr>
              <w:numPr>
                <w:ilvl w:val="1"/>
                <w:numId w:val="16"/>
              </w:numPr>
              <w:rPr>
                <w:rFonts w:ascii="Arial" w:hAnsi="Arial" w:cs="Arial"/>
                <w:lang w:val="es-CR"/>
              </w:rPr>
            </w:pPr>
            <w:r w:rsidRPr="00426DB7">
              <w:rPr>
                <w:rFonts w:ascii="Arial" w:hAnsi="Arial" w:cs="Arial"/>
                <w:lang w:val="es-CR"/>
              </w:rPr>
              <w:t>Fecha de inicio estimada de la auditoría.</w:t>
            </w:r>
          </w:p>
        </w:tc>
        <w:tc>
          <w:tcPr>
            <w:tcW w:w="4773" w:type="dxa"/>
            <w:shd w:val="clear" w:color="auto" w:fill="auto"/>
          </w:tcPr>
          <w:p w14:paraId="7ED7AC29" w14:textId="77777777" w:rsidR="00DC62E5" w:rsidRPr="00426DB7" w:rsidRDefault="00DC62E5" w:rsidP="00DC62E5">
            <w:pPr>
              <w:rPr>
                <w:rFonts w:ascii="Arial" w:hAnsi="Arial" w:cs="Arial"/>
                <w:lang w:val="es-CR"/>
              </w:rPr>
            </w:pPr>
            <w:r w:rsidRPr="00426DB7">
              <w:rPr>
                <w:rFonts w:ascii="Arial" w:hAnsi="Arial" w:cs="Arial"/>
                <w:lang w:val="es-CR"/>
              </w:rPr>
              <w:t>04/01/2021</w:t>
            </w:r>
          </w:p>
        </w:tc>
      </w:tr>
      <w:tr w:rsidR="00DC62E5" w:rsidRPr="00426DB7" w14:paraId="086589F2" w14:textId="77777777" w:rsidTr="00DC62E5">
        <w:tc>
          <w:tcPr>
            <w:tcW w:w="4773" w:type="dxa"/>
            <w:shd w:val="clear" w:color="auto" w:fill="auto"/>
          </w:tcPr>
          <w:p w14:paraId="6BE3C446" w14:textId="77777777" w:rsidR="00DC62E5" w:rsidRPr="00426DB7" w:rsidRDefault="00DC62E5" w:rsidP="00F4619F">
            <w:pPr>
              <w:numPr>
                <w:ilvl w:val="1"/>
                <w:numId w:val="16"/>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73" w:type="dxa"/>
            <w:shd w:val="clear" w:color="auto" w:fill="auto"/>
          </w:tcPr>
          <w:p w14:paraId="1BEDAF29" w14:textId="77777777" w:rsidR="00DC62E5" w:rsidRPr="00426DB7" w:rsidRDefault="00DC62E5" w:rsidP="00DC62E5">
            <w:pPr>
              <w:rPr>
                <w:rFonts w:ascii="Arial" w:hAnsi="Arial" w:cs="Arial"/>
                <w:lang w:val="es-CR"/>
              </w:rPr>
            </w:pPr>
            <w:r w:rsidRPr="00426DB7">
              <w:rPr>
                <w:rFonts w:ascii="Arial" w:hAnsi="Arial" w:cs="Arial"/>
                <w:lang w:val="es-CR"/>
              </w:rPr>
              <w:t>14/04/2021</w:t>
            </w:r>
          </w:p>
        </w:tc>
      </w:tr>
      <w:tr w:rsidR="00DC62E5" w:rsidRPr="00426DB7" w14:paraId="5D0B6ECE" w14:textId="77777777" w:rsidTr="00DC62E5">
        <w:tc>
          <w:tcPr>
            <w:tcW w:w="4773" w:type="dxa"/>
            <w:shd w:val="clear" w:color="auto" w:fill="auto"/>
          </w:tcPr>
          <w:p w14:paraId="3A69B86B" w14:textId="77777777" w:rsidR="00DC62E5" w:rsidRPr="00426DB7" w:rsidRDefault="00DC62E5" w:rsidP="00F4619F">
            <w:pPr>
              <w:numPr>
                <w:ilvl w:val="1"/>
                <w:numId w:val="16"/>
              </w:numPr>
              <w:tabs>
                <w:tab w:val="num" w:pos="540"/>
              </w:tabs>
              <w:ind w:left="540" w:hanging="540"/>
              <w:rPr>
                <w:rFonts w:ascii="Arial" w:hAnsi="Arial" w:cs="Arial"/>
                <w:lang w:val="es-CR"/>
              </w:rPr>
            </w:pPr>
            <w:r w:rsidRPr="00426DB7">
              <w:rPr>
                <w:rFonts w:ascii="Arial" w:hAnsi="Arial" w:cs="Arial"/>
                <w:lang w:val="es-CR"/>
              </w:rPr>
              <w:t>Origen</w:t>
            </w:r>
          </w:p>
        </w:tc>
        <w:tc>
          <w:tcPr>
            <w:tcW w:w="4773" w:type="dxa"/>
            <w:shd w:val="clear" w:color="auto" w:fill="auto"/>
          </w:tcPr>
          <w:p w14:paraId="04D4C0DC"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70F75F2F" w14:textId="77777777" w:rsidR="00DC62E5" w:rsidRPr="00426DB7" w:rsidRDefault="00DC62E5" w:rsidP="00DC62E5">
            <w:pPr>
              <w:ind w:left="447"/>
              <w:rPr>
                <w:rFonts w:ascii="Arial" w:hAnsi="Arial" w:cs="Arial"/>
                <w:sz w:val="22"/>
                <w:szCs w:val="22"/>
                <w:lang w:val="es-CR"/>
              </w:rPr>
            </w:pPr>
          </w:p>
        </w:tc>
      </w:tr>
      <w:tr w:rsidR="00DC62E5" w:rsidRPr="00426DB7" w14:paraId="74CD00E2" w14:textId="77777777" w:rsidTr="00DC62E5">
        <w:tc>
          <w:tcPr>
            <w:tcW w:w="4773" w:type="dxa"/>
            <w:shd w:val="clear" w:color="auto" w:fill="auto"/>
          </w:tcPr>
          <w:p w14:paraId="1AA6C1DC" w14:textId="77777777" w:rsidR="00DC62E5" w:rsidRPr="00426DB7" w:rsidRDefault="00DC62E5" w:rsidP="00F4619F">
            <w:pPr>
              <w:numPr>
                <w:ilvl w:val="1"/>
                <w:numId w:val="16"/>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73" w:type="dxa"/>
            <w:shd w:val="clear" w:color="auto" w:fill="auto"/>
          </w:tcPr>
          <w:p w14:paraId="0A67D36A"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4C264FB7" w14:textId="77777777" w:rsidR="00DC62E5" w:rsidRPr="00426DB7" w:rsidRDefault="00DC62E5" w:rsidP="00DC62E5">
            <w:pPr>
              <w:rPr>
                <w:rFonts w:ascii="Arial" w:hAnsi="Arial" w:cs="Arial"/>
                <w:lang w:val="es-CR"/>
              </w:rPr>
            </w:pPr>
          </w:p>
        </w:tc>
      </w:tr>
      <w:tr w:rsidR="00DC62E5" w:rsidRPr="00426DB7" w14:paraId="02FA1AC1" w14:textId="77777777" w:rsidTr="00DC62E5">
        <w:tc>
          <w:tcPr>
            <w:tcW w:w="4773" w:type="dxa"/>
            <w:shd w:val="clear" w:color="auto" w:fill="auto"/>
          </w:tcPr>
          <w:p w14:paraId="77A7E365" w14:textId="77777777" w:rsidR="00DC62E5" w:rsidRPr="00426DB7" w:rsidRDefault="00DC62E5" w:rsidP="00F4619F">
            <w:pPr>
              <w:numPr>
                <w:ilvl w:val="1"/>
                <w:numId w:val="16"/>
              </w:numPr>
              <w:tabs>
                <w:tab w:val="num" w:pos="540"/>
              </w:tabs>
              <w:ind w:left="540" w:hanging="540"/>
              <w:rPr>
                <w:rFonts w:ascii="Arial" w:hAnsi="Arial" w:cs="Arial"/>
                <w:lang w:val="es-CR"/>
              </w:rPr>
            </w:pPr>
            <w:r w:rsidRPr="00426DB7">
              <w:rPr>
                <w:rFonts w:ascii="Arial" w:hAnsi="Arial" w:cs="Arial"/>
                <w:lang w:val="es-CR"/>
              </w:rPr>
              <w:t>Proceso</w:t>
            </w:r>
          </w:p>
        </w:tc>
        <w:tc>
          <w:tcPr>
            <w:tcW w:w="4773" w:type="dxa"/>
            <w:shd w:val="clear" w:color="auto" w:fill="auto"/>
          </w:tcPr>
          <w:p w14:paraId="7ECB9F49"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64AAAEA0" w14:textId="77777777" w:rsidR="00DC62E5" w:rsidRPr="00426DB7" w:rsidRDefault="00DC62E5" w:rsidP="00DC62E5">
            <w:pPr>
              <w:rPr>
                <w:rFonts w:ascii="Arial" w:hAnsi="Arial" w:cs="Arial"/>
                <w:lang w:val="es-CR"/>
              </w:rPr>
            </w:pPr>
          </w:p>
        </w:tc>
      </w:tr>
    </w:tbl>
    <w:p w14:paraId="4FE0FD6F" w14:textId="77777777" w:rsidR="00DC62E5" w:rsidRDefault="00DC62E5" w:rsidP="00DC62E5">
      <w:pPr>
        <w:rPr>
          <w:szCs w:val="20"/>
          <w:lang w:val="es-CR"/>
        </w:rPr>
      </w:pPr>
    </w:p>
    <w:p w14:paraId="05676252" w14:textId="77777777" w:rsidR="00DC62E5" w:rsidRDefault="00DC62E5" w:rsidP="00DC62E5">
      <w:pPr>
        <w:rPr>
          <w:szCs w:val="20"/>
          <w:lang w:val="es-CR"/>
        </w:rPr>
      </w:pPr>
    </w:p>
    <w:p w14:paraId="6A33A9D8" w14:textId="77777777" w:rsidR="00DC62E5" w:rsidRDefault="00DC62E5" w:rsidP="00DC62E5">
      <w:pPr>
        <w:rPr>
          <w:szCs w:val="20"/>
          <w:lang w:val="es-CR"/>
        </w:rPr>
      </w:pPr>
    </w:p>
    <w:p w14:paraId="5B07BD4D" w14:textId="77777777" w:rsidR="00DC62E5" w:rsidRDefault="00DC62E5" w:rsidP="00DC62E5">
      <w:pPr>
        <w:rPr>
          <w:szCs w:val="20"/>
          <w:lang w:val="es-CR"/>
        </w:rPr>
      </w:pPr>
    </w:p>
    <w:p w14:paraId="52F61A26" w14:textId="77777777" w:rsidR="00DC62E5" w:rsidRDefault="00DC62E5" w:rsidP="00DC62E5">
      <w:pPr>
        <w:rPr>
          <w:szCs w:val="20"/>
          <w:lang w:val="es-CR"/>
        </w:rPr>
      </w:pPr>
    </w:p>
    <w:p w14:paraId="46560237" w14:textId="77777777" w:rsidR="00DC62E5" w:rsidRDefault="00DC62E5" w:rsidP="00DC62E5">
      <w:pPr>
        <w:rPr>
          <w:szCs w:val="20"/>
          <w:lang w:val="es-CR"/>
        </w:rPr>
      </w:pPr>
    </w:p>
    <w:p w14:paraId="6C9FCCB9" w14:textId="77777777" w:rsidR="00DC62E5" w:rsidRPr="00426DB7" w:rsidRDefault="00DC62E5" w:rsidP="00DC62E5">
      <w:pPr>
        <w:rPr>
          <w:szCs w:val="20"/>
          <w:lang w:val="es-CR"/>
        </w:rPr>
      </w:pPr>
    </w:p>
    <w:p w14:paraId="497DBFC1" w14:textId="77777777" w:rsidR="00DC62E5" w:rsidRPr="00426DB7"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094DB7FC" w14:textId="77777777" w:rsidTr="00DC62E5">
        <w:trPr>
          <w:tblHeader/>
        </w:trPr>
        <w:tc>
          <w:tcPr>
            <w:tcW w:w="4773" w:type="dxa"/>
            <w:shd w:val="pct12" w:color="auto" w:fill="auto"/>
          </w:tcPr>
          <w:p w14:paraId="78323457"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390ED6A8"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47076914" w14:textId="77777777" w:rsidTr="00DC62E5">
        <w:tc>
          <w:tcPr>
            <w:tcW w:w="4773" w:type="dxa"/>
            <w:shd w:val="clear" w:color="auto" w:fill="auto"/>
          </w:tcPr>
          <w:p w14:paraId="059806EE" w14:textId="77777777" w:rsidR="00DC62E5" w:rsidRPr="00426DB7" w:rsidRDefault="00DC62E5" w:rsidP="00F4619F">
            <w:pPr>
              <w:numPr>
                <w:ilvl w:val="0"/>
                <w:numId w:val="16"/>
              </w:numPr>
              <w:rPr>
                <w:rFonts w:ascii="Arial" w:hAnsi="Arial" w:cs="Arial"/>
                <w:lang w:val="es-CR"/>
              </w:rPr>
            </w:pPr>
            <w:r w:rsidRPr="00426DB7">
              <w:rPr>
                <w:rFonts w:ascii="Arial" w:hAnsi="Arial" w:cs="Arial"/>
                <w:lang w:val="es-CR"/>
              </w:rPr>
              <w:t>Nombre del estudio</w:t>
            </w:r>
          </w:p>
        </w:tc>
        <w:tc>
          <w:tcPr>
            <w:tcW w:w="4773" w:type="dxa"/>
            <w:shd w:val="clear" w:color="auto" w:fill="auto"/>
          </w:tcPr>
          <w:p w14:paraId="344E9DC5" w14:textId="77777777" w:rsidR="00DC62E5" w:rsidRPr="00426DB7" w:rsidRDefault="00DC62E5" w:rsidP="00DC62E5">
            <w:pPr>
              <w:spacing w:after="160" w:line="252" w:lineRule="auto"/>
              <w:contextualSpacing/>
              <w:jc w:val="both"/>
              <w:rPr>
                <w:rFonts w:ascii="Calibri" w:hAnsi="Calibri" w:cs="Calibri"/>
                <w:sz w:val="22"/>
                <w:szCs w:val="22"/>
                <w:lang w:val="es-CR" w:eastAsia="en-US"/>
              </w:rPr>
            </w:pPr>
            <w:r w:rsidRPr="00426DB7">
              <w:rPr>
                <w:rFonts w:ascii="Arial" w:hAnsi="Arial" w:cs="Arial"/>
                <w:lang w:val="es-CR"/>
              </w:rPr>
              <w:t>Evaluación de la operación de las soluciones de seguridad adquiridas por la institución</w:t>
            </w:r>
            <w:r w:rsidRPr="00426DB7">
              <w:rPr>
                <w:rFonts w:ascii="Calibri" w:hAnsi="Calibri" w:cs="Calibri"/>
                <w:sz w:val="22"/>
                <w:szCs w:val="22"/>
                <w:lang w:val="es-CR" w:eastAsia="en-US"/>
              </w:rPr>
              <w:t xml:space="preserve"> </w:t>
            </w:r>
          </w:p>
        </w:tc>
      </w:tr>
      <w:tr w:rsidR="00DC62E5" w:rsidRPr="00426DB7" w14:paraId="0E4A5776" w14:textId="77777777" w:rsidTr="00DC62E5">
        <w:tc>
          <w:tcPr>
            <w:tcW w:w="4773" w:type="dxa"/>
            <w:shd w:val="clear" w:color="auto" w:fill="auto"/>
          </w:tcPr>
          <w:p w14:paraId="02570E4B" w14:textId="77777777" w:rsidR="00DC62E5" w:rsidRPr="00426DB7" w:rsidRDefault="00DC62E5" w:rsidP="00F4619F">
            <w:pPr>
              <w:numPr>
                <w:ilvl w:val="1"/>
                <w:numId w:val="17"/>
              </w:numPr>
              <w:rPr>
                <w:rFonts w:ascii="Arial" w:hAnsi="Arial" w:cs="Arial"/>
                <w:lang w:val="es-CR"/>
              </w:rPr>
            </w:pPr>
            <w:r w:rsidRPr="00426DB7">
              <w:rPr>
                <w:rFonts w:ascii="Arial" w:hAnsi="Arial" w:cs="Arial"/>
                <w:lang w:val="es-CR"/>
              </w:rPr>
              <w:t>Código</w:t>
            </w:r>
          </w:p>
        </w:tc>
        <w:tc>
          <w:tcPr>
            <w:tcW w:w="4773" w:type="dxa"/>
            <w:shd w:val="clear" w:color="auto" w:fill="auto"/>
          </w:tcPr>
          <w:p w14:paraId="60CC078B" w14:textId="77777777" w:rsidR="00DC62E5" w:rsidRPr="00426DB7" w:rsidRDefault="00DC62E5" w:rsidP="00DC62E5">
            <w:pPr>
              <w:jc w:val="both"/>
              <w:rPr>
                <w:rFonts w:ascii="Arial" w:hAnsi="Arial" w:cs="Arial"/>
                <w:lang w:val="es-CR"/>
              </w:rPr>
            </w:pPr>
            <w:r w:rsidRPr="00426DB7">
              <w:rPr>
                <w:rFonts w:ascii="Arial" w:hAnsi="Arial" w:cs="Arial"/>
                <w:lang w:val="es-CR"/>
              </w:rPr>
              <w:t>SATI-02-2021</w:t>
            </w:r>
          </w:p>
        </w:tc>
      </w:tr>
      <w:tr w:rsidR="00DC62E5" w:rsidRPr="00426DB7" w14:paraId="5094783A" w14:textId="77777777" w:rsidTr="00DC62E5">
        <w:tc>
          <w:tcPr>
            <w:tcW w:w="4773" w:type="dxa"/>
            <w:shd w:val="clear" w:color="auto" w:fill="auto"/>
          </w:tcPr>
          <w:p w14:paraId="550A0CED"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73" w:type="dxa"/>
            <w:shd w:val="clear" w:color="auto" w:fill="auto"/>
          </w:tcPr>
          <w:p w14:paraId="7D9ECFBD" w14:textId="77777777" w:rsidR="00DC62E5" w:rsidRPr="00426DB7" w:rsidRDefault="00DC62E5" w:rsidP="00DC62E5">
            <w:pPr>
              <w:jc w:val="both"/>
              <w:rPr>
                <w:rFonts w:ascii="Arial" w:hAnsi="Arial" w:cs="Arial"/>
                <w:lang w:val="es-CR"/>
              </w:rPr>
            </w:pPr>
            <w:r w:rsidRPr="00426DB7">
              <w:rPr>
                <w:rFonts w:ascii="Arial" w:hAnsi="Arial" w:cs="Arial"/>
                <w:lang w:val="es-CR"/>
              </w:rPr>
              <w:t>Evaluar si la operación de las soluciones de seguridad lógica adquiridas por la institución, atienden las necesidades institucionales de forma eficiente conforme la normativa aplicable.</w:t>
            </w:r>
          </w:p>
        </w:tc>
      </w:tr>
      <w:tr w:rsidR="00DC62E5" w:rsidRPr="00426DB7" w14:paraId="5A84B62B" w14:textId="77777777" w:rsidTr="00DC62E5">
        <w:tc>
          <w:tcPr>
            <w:tcW w:w="4773" w:type="dxa"/>
            <w:shd w:val="clear" w:color="auto" w:fill="auto"/>
          </w:tcPr>
          <w:p w14:paraId="6AD51891"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73" w:type="dxa"/>
            <w:shd w:val="clear" w:color="auto" w:fill="auto"/>
          </w:tcPr>
          <w:p w14:paraId="0C1C682B" w14:textId="77777777" w:rsidR="00DC62E5" w:rsidRPr="00426DB7" w:rsidRDefault="00DC62E5" w:rsidP="00DC62E5">
            <w:pPr>
              <w:jc w:val="both"/>
              <w:rPr>
                <w:rFonts w:ascii="Arial" w:hAnsi="Arial" w:cs="Arial"/>
                <w:lang w:val="es-CR"/>
              </w:rPr>
            </w:pPr>
            <w:r w:rsidRPr="00426DB7">
              <w:rPr>
                <w:rFonts w:ascii="Arial" w:hAnsi="Arial" w:cs="Arial"/>
                <w:lang w:val="es-CR"/>
              </w:rPr>
              <w:t>El estudio comprenderá el análisis de la eficiencia de las configuraciones, mantenimiento, reporte de incidentes, bitácora, entre otros; de las soluciones de seguridad lógica utilizadas por la DTI y OIJ.</w:t>
            </w:r>
          </w:p>
          <w:p w14:paraId="38D4E5E8" w14:textId="77777777" w:rsidR="00DC62E5" w:rsidRPr="00426DB7" w:rsidRDefault="00DC62E5" w:rsidP="00DC62E5">
            <w:pPr>
              <w:jc w:val="both"/>
              <w:rPr>
                <w:rFonts w:ascii="Arial" w:hAnsi="Arial" w:cs="Arial"/>
                <w:lang w:val="es-CR"/>
              </w:rPr>
            </w:pPr>
            <w:r w:rsidRPr="00426DB7">
              <w:rPr>
                <w:rFonts w:ascii="Arial" w:hAnsi="Arial" w:cs="Arial"/>
                <w:lang w:val="es-CR"/>
              </w:rPr>
              <w:t>El estudio considerará la situación encontrada al momento de la auditoría.</w:t>
            </w:r>
          </w:p>
        </w:tc>
      </w:tr>
      <w:tr w:rsidR="00DC62E5" w:rsidRPr="00426DB7" w14:paraId="3CDE2BAF" w14:textId="77777777" w:rsidTr="00DC62E5">
        <w:tc>
          <w:tcPr>
            <w:tcW w:w="4773" w:type="dxa"/>
            <w:shd w:val="clear" w:color="auto" w:fill="auto"/>
          </w:tcPr>
          <w:p w14:paraId="304D7500"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73" w:type="dxa"/>
            <w:shd w:val="clear" w:color="auto" w:fill="auto"/>
          </w:tcPr>
          <w:p w14:paraId="268E51A0" w14:textId="77777777" w:rsidR="00DC62E5" w:rsidRPr="00426DB7" w:rsidRDefault="00DC62E5" w:rsidP="00DC62E5">
            <w:pPr>
              <w:rPr>
                <w:rFonts w:ascii="Arial" w:hAnsi="Arial" w:cs="Arial"/>
                <w:lang w:val="es-CR"/>
              </w:rPr>
            </w:pPr>
            <w:r w:rsidRPr="00426DB7">
              <w:rPr>
                <w:rFonts w:ascii="Arial" w:hAnsi="Arial" w:cs="Arial"/>
                <w:lang w:val="es-CR"/>
              </w:rPr>
              <w:t>04/01/2021</w:t>
            </w:r>
          </w:p>
        </w:tc>
      </w:tr>
      <w:tr w:rsidR="00DC62E5" w:rsidRPr="00426DB7" w14:paraId="20317ED7" w14:textId="77777777" w:rsidTr="00DC62E5">
        <w:tc>
          <w:tcPr>
            <w:tcW w:w="4773" w:type="dxa"/>
            <w:shd w:val="clear" w:color="auto" w:fill="auto"/>
          </w:tcPr>
          <w:p w14:paraId="323EBA22"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73" w:type="dxa"/>
            <w:shd w:val="clear" w:color="auto" w:fill="auto"/>
          </w:tcPr>
          <w:p w14:paraId="2B7770DC" w14:textId="77777777" w:rsidR="00DC62E5" w:rsidRPr="00426DB7" w:rsidRDefault="00DC62E5" w:rsidP="00DC62E5">
            <w:pPr>
              <w:rPr>
                <w:rFonts w:ascii="Arial" w:hAnsi="Arial" w:cs="Arial"/>
                <w:lang w:val="es-CR"/>
              </w:rPr>
            </w:pPr>
            <w:r w:rsidRPr="00426DB7">
              <w:rPr>
                <w:rFonts w:ascii="Arial" w:hAnsi="Arial" w:cs="Arial"/>
                <w:lang w:val="es-CR"/>
              </w:rPr>
              <w:t>16/03/2021</w:t>
            </w:r>
          </w:p>
        </w:tc>
      </w:tr>
      <w:tr w:rsidR="00DC62E5" w:rsidRPr="00426DB7" w14:paraId="3353E495" w14:textId="77777777" w:rsidTr="00DC62E5">
        <w:tc>
          <w:tcPr>
            <w:tcW w:w="4773" w:type="dxa"/>
            <w:shd w:val="clear" w:color="auto" w:fill="auto"/>
          </w:tcPr>
          <w:p w14:paraId="25DBCC8F"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73" w:type="dxa"/>
            <w:shd w:val="clear" w:color="auto" w:fill="auto"/>
          </w:tcPr>
          <w:p w14:paraId="7C43443D"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3B9DE480" w14:textId="77777777" w:rsidR="00DC62E5" w:rsidRPr="00426DB7" w:rsidRDefault="00DC62E5" w:rsidP="00DC62E5">
            <w:pPr>
              <w:ind w:left="447"/>
              <w:rPr>
                <w:rFonts w:ascii="Arial" w:hAnsi="Arial" w:cs="Arial"/>
                <w:sz w:val="22"/>
                <w:szCs w:val="22"/>
                <w:lang w:val="es-CR"/>
              </w:rPr>
            </w:pPr>
          </w:p>
        </w:tc>
      </w:tr>
      <w:tr w:rsidR="00DC62E5" w:rsidRPr="00426DB7" w14:paraId="7CEEBD50" w14:textId="77777777" w:rsidTr="00DC62E5">
        <w:tc>
          <w:tcPr>
            <w:tcW w:w="4773" w:type="dxa"/>
            <w:shd w:val="clear" w:color="auto" w:fill="auto"/>
          </w:tcPr>
          <w:p w14:paraId="3474F90D"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73" w:type="dxa"/>
            <w:shd w:val="clear" w:color="auto" w:fill="auto"/>
          </w:tcPr>
          <w:p w14:paraId="06834829"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7573F79A" w14:textId="77777777" w:rsidR="00DC62E5" w:rsidRPr="00426DB7" w:rsidRDefault="00DC62E5" w:rsidP="00DC62E5">
            <w:pPr>
              <w:rPr>
                <w:rFonts w:ascii="Arial" w:hAnsi="Arial" w:cs="Arial"/>
                <w:lang w:val="es-CR"/>
              </w:rPr>
            </w:pPr>
          </w:p>
        </w:tc>
      </w:tr>
      <w:tr w:rsidR="00DC62E5" w:rsidRPr="00426DB7" w14:paraId="047116DF" w14:textId="77777777" w:rsidTr="00DC62E5">
        <w:tc>
          <w:tcPr>
            <w:tcW w:w="4773" w:type="dxa"/>
            <w:shd w:val="clear" w:color="auto" w:fill="auto"/>
          </w:tcPr>
          <w:p w14:paraId="6DE19554"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73" w:type="dxa"/>
            <w:shd w:val="clear" w:color="auto" w:fill="auto"/>
          </w:tcPr>
          <w:p w14:paraId="022AADAF"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3A55B0EC" w14:textId="77777777" w:rsidR="00DC62E5" w:rsidRPr="00426DB7" w:rsidRDefault="00DC62E5" w:rsidP="00DC62E5">
            <w:pPr>
              <w:rPr>
                <w:rFonts w:ascii="Arial" w:hAnsi="Arial" w:cs="Arial"/>
                <w:lang w:val="es-CR"/>
              </w:rPr>
            </w:pPr>
          </w:p>
        </w:tc>
      </w:tr>
    </w:tbl>
    <w:p w14:paraId="018717EC" w14:textId="4F20094E" w:rsidR="00DC62E5" w:rsidRDefault="00DC62E5" w:rsidP="00DC62E5">
      <w:pPr>
        <w:rPr>
          <w:szCs w:val="20"/>
          <w:lang w:val="es-CR"/>
        </w:rPr>
      </w:pPr>
    </w:p>
    <w:p w14:paraId="1B11D8C5" w14:textId="6E0EFD81" w:rsidR="000B6964" w:rsidRDefault="000B6964" w:rsidP="00DC62E5">
      <w:pPr>
        <w:rPr>
          <w:szCs w:val="20"/>
          <w:lang w:val="es-CR"/>
        </w:rPr>
      </w:pPr>
    </w:p>
    <w:p w14:paraId="50203BE4" w14:textId="027E01B4" w:rsidR="000B6964" w:rsidRDefault="000B6964" w:rsidP="00DC62E5">
      <w:pPr>
        <w:rPr>
          <w:szCs w:val="20"/>
          <w:lang w:val="es-CR"/>
        </w:rPr>
      </w:pPr>
    </w:p>
    <w:p w14:paraId="37141A20" w14:textId="7D920F05" w:rsidR="000B6964" w:rsidRDefault="000B6964" w:rsidP="00DC62E5">
      <w:pPr>
        <w:rPr>
          <w:szCs w:val="20"/>
          <w:lang w:val="es-CR"/>
        </w:rPr>
      </w:pPr>
    </w:p>
    <w:p w14:paraId="6757363D" w14:textId="7EA41B10" w:rsidR="000B6964" w:rsidRDefault="000B6964" w:rsidP="00DC62E5">
      <w:pPr>
        <w:rPr>
          <w:szCs w:val="20"/>
          <w:lang w:val="es-CR"/>
        </w:rPr>
      </w:pPr>
    </w:p>
    <w:p w14:paraId="78AF3CCE" w14:textId="4025DD2B" w:rsidR="000B6964" w:rsidRDefault="000B6964" w:rsidP="00DC62E5">
      <w:pPr>
        <w:rPr>
          <w:szCs w:val="20"/>
          <w:lang w:val="es-CR"/>
        </w:rPr>
      </w:pPr>
    </w:p>
    <w:p w14:paraId="07A286E7" w14:textId="6A972DD2" w:rsidR="000B6964" w:rsidRDefault="000B6964" w:rsidP="00DC62E5">
      <w:pPr>
        <w:rPr>
          <w:szCs w:val="20"/>
          <w:lang w:val="es-CR"/>
        </w:rPr>
      </w:pPr>
    </w:p>
    <w:p w14:paraId="44C5AE6D" w14:textId="44CBD5F8" w:rsidR="000B6964" w:rsidRDefault="000B6964" w:rsidP="00DC62E5">
      <w:pPr>
        <w:rPr>
          <w:szCs w:val="20"/>
          <w:lang w:val="es-CR"/>
        </w:rPr>
      </w:pPr>
    </w:p>
    <w:p w14:paraId="5ADC6814" w14:textId="097CF487" w:rsidR="000B6964" w:rsidRDefault="000B6964" w:rsidP="00DC62E5">
      <w:pPr>
        <w:rPr>
          <w:szCs w:val="20"/>
          <w:lang w:val="es-CR"/>
        </w:rPr>
      </w:pPr>
    </w:p>
    <w:p w14:paraId="19BD8303" w14:textId="64688529" w:rsidR="000B6964" w:rsidRDefault="000B6964" w:rsidP="00DC62E5">
      <w:pPr>
        <w:rPr>
          <w:szCs w:val="20"/>
          <w:lang w:val="es-CR"/>
        </w:rPr>
      </w:pPr>
    </w:p>
    <w:p w14:paraId="18C953DB" w14:textId="1C6CE29A" w:rsidR="000B6964" w:rsidRDefault="000B6964" w:rsidP="00DC62E5">
      <w:pPr>
        <w:rPr>
          <w:szCs w:val="20"/>
          <w:lang w:val="es-CR"/>
        </w:rPr>
      </w:pPr>
    </w:p>
    <w:p w14:paraId="183DE88B" w14:textId="7E3C15FF" w:rsidR="000B6964" w:rsidRDefault="000B6964" w:rsidP="00DC62E5">
      <w:pPr>
        <w:rPr>
          <w:szCs w:val="20"/>
          <w:lang w:val="es-CR"/>
        </w:rPr>
      </w:pPr>
    </w:p>
    <w:p w14:paraId="6224D12B" w14:textId="388AA36C" w:rsidR="000B6964" w:rsidRDefault="000B6964" w:rsidP="00DC62E5">
      <w:pPr>
        <w:rPr>
          <w:szCs w:val="20"/>
          <w:lang w:val="es-CR"/>
        </w:rPr>
      </w:pPr>
    </w:p>
    <w:p w14:paraId="39AC3AD4" w14:textId="4B0E0359" w:rsidR="000B6964" w:rsidRDefault="000B6964" w:rsidP="00DC62E5">
      <w:pPr>
        <w:rPr>
          <w:szCs w:val="20"/>
          <w:lang w:val="es-CR"/>
        </w:rPr>
      </w:pPr>
    </w:p>
    <w:p w14:paraId="3CD8CD2E" w14:textId="11291503" w:rsidR="000B6964" w:rsidRPr="00426DB7" w:rsidRDefault="000B6964" w:rsidP="00DC62E5">
      <w:pPr>
        <w:rPr>
          <w:szCs w:val="20"/>
          <w:lang w:val="es-CR"/>
        </w:rPr>
      </w:pPr>
    </w:p>
    <w:p w14:paraId="36AD60F9" w14:textId="77777777" w:rsidR="00DC62E5" w:rsidRPr="00426DB7"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2F9D5674" w14:textId="77777777" w:rsidTr="00DC62E5">
        <w:trPr>
          <w:tblHeader/>
        </w:trPr>
        <w:tc>
          <w:tcPr>
            <w:tcW w:w="4773" w:type="dxa"/>
            <w:shd w:val="pct12" w:color="auto" w:fill="auto"/>
          </w:tcPr>
          <w:p w14:paraId="346DF8B1"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79EA6122"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70FB03B2" w14:textId="77777777" w:rsidTr="00DC62E5">
        <w:tc>
          <w:tcPr>
            <w:tcW w:w="4773" w:type="dxa"/>
            <w:shd w:val="clear" w:color="auto" w:fill="auto"/>
          </w:tcPr>
          <w:p w14:paraId="420A78C8"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73" w:type="dxa"/>
            <w:shd w:val="clear" w:color="auto" w:fill="auto"/>
          </w:tcPr>
          <w:p w14:paraId="26C865ED" w14:textId="77777777" w:rsidR="00DC62E5" w:rsidRPr="00426DB7" w:rsidRDefault="00DC62E5" w:rsidP="00DC62E5">
            <w:pPr>
              <w:spacing w:after="160" w:line="252" w:lineRule="auto"/>
              <w:contextualSpacing/>
              <w:jc w:val="both"/>
              <w:rPr>
                <w:rFonts w:ascii="Calibri" w:hAnsi="Calibri" w:cs="Calibri"/>
                <w:sz w:val="22"/>
                <w:szCs w:val="22"/>
                <w:lang w:val="es-CR" w:eastAsia="en-US"/>
              </w:rPr>
            </w:pPr>
            <w:r w:rsidRPr="00426DB7">
              <w:rPr>
                <w:rFonts w:ascii="Arial" w:hAnsi="Arial" w:cs="Arial"/>
                <w:lang w:val="es-CR"/>
              </w:rPr>
              <w:t>Evaluación de contrataciones en tecnologías de información</w:t>
            </w:r>
          </w:p>
        </w:tc>
      </w:tr>
      <w:tr w:rsidR="00DC62E5" w:rsidRPr="00426DB7" w14:paraId="4FD907DF" w14:textId="77777777" w:rsidTr="00DC62E5">
        <w:tc>
          <w:tcPr>
            <w:tcW w:w="4773" w:type="dxa"/>
            <w:shd w:val="clear" w:color="auto" w:fill="auto"/>
          </w:tcPr>
          <w:p w14:paraId="68C9B242"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73" w:type="dxa"/>
            <w:shd w:val="clear" w:color="auto" w:fill="auto"/>
          </w:tcPr>
          <w:p w14:paraId="1CC86BB7" w14:textId="77777777" w:rsidR="00DC62E5" w:rsidRPr="00426DB7" w:rsidRDefault="00DC62E5" w:rsidP="00DC62E5">
            <w:pPr>
              <w:jc w:val="both"/>
              <w:rPr>
                <w:rFonts w:ascii="Arial" w:hAnsi="Arial" w:cs="Arial"/>
                <w:lang w:val="es-CR"/>
              </w:rPr>
            </w:pPr>
            <w:r w:rsidRPr="00426DB7">
              <w:rPr>
                <w:rFonts w:ascii="Arial" w:hAnsi="Arial" w:cs="Arial"/>
                <w:lang w:val="es-CR"/>
              </w:rPr>
              <w:t>SATI-03-2021</w:t>
            </w:r>
          </w:p>
        </w:tc>
      </w:tr>
      <w:tr w:rsidR="00DC62E5" w:rsidRPr="00426DB7" w14:paraId="1501E684" w14:textId="77777777" w:rsidTr="00DC62E5">
        <w:tc>
          <w:tcPr>
            <w:tcW w:w="4773" w:type="dxa"/>
            <w:shd w:val="clear" w:color="auto" w:fill="auto"/>
          </w:tcPr>
          <w:p w14:paraId="540FDF49"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73" w:type="dxa"/>
            <w:shd w:val="clear" w:color="auto" w:fill="auto"/>
          </w:tcPr>
          <w:p w14:paraId="7FF5D539" w14:textId="77777777" w:rsidR="00DC62E5" w:rsidRPr="00426DB7" w:rsidRDefault="00DC62E5" w:rsidP="00DC62E5">
            <w:pPr>
              <w:jc w:val="both"/>
              <w:rPr>
                <w:rFonts w:ascii="Arial" w:hAnsi="Arial" w:cs="Arial"/>
                <w:lang w:val="es-CR"/>
              </w:rPr>
            </w:pPr>
            <w:r w:rsidRPr="00426DB7">
              <w:rPr>
                <w:rFonts w:ascii="Arial" w:hAnsi="Arial" w:cs="Arial"/>
                <w:lang w:val="es-CR"/>
              </w:rPr>
              <w:t>Evaluar si las contrataciones en tecnología de información son realizadas de forma eficiente, de acuerdo con las Normas de Control Interno y demás normativa aplicable.</w:t>
            </w:r>
          </w:p>
        </w:tc>
      </w:tr>
      <w:tr w:rsidR="00DC62E5" w:rsidRPr="00426DB7" w14:paraId="7C80648D" w14:textId="77777777" w:rsidTr="00DC62E5">
        <w:tc>
          <w:tcPr>
            <w:tcW w:w="4773" w:type="dxa"/>
            <w:shd w:val="clear" w:color="auto" w:fill="auto"/>
          </w:tcPr>
          <w:p w14:paraId="04F524B5"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73" w:type="dxa"/>
            <w:shd w:val="clear" w:color="auto" w:fill="auto"/>
          </w:tcPr>
          <w:p w14:paraId="4B8DE38F" w14:textId="77777777" w:rsidR="00DC62E5" w:rsidRPr="00426DB7" w:rsidRDefault="00DC62E5" w:rsidP="00DC62E5">
            <w:pPr>
              <w:jc w:val="both"/>
              <w:rPr>
                <w:rFonts w:ascii="Arial" w:hAnsi="Arial" w:cs="Arial"/>
                <w:lang w:val="es-CR"/>
              </w:rPr>
            </w:pPr>
            <w:r w:rsidRPr="00426DB7">
              <w:rPr>
                <w:rFonts w:ascii="Arial" w:hAnsi="Arial" w:cs="Arial"/>
                <w:lang w:val="es-CR"/>
              </w:rPr>
              <w:t xml:space="preserve">El estudio comprenderá el análisis de una muestra de contrataciones, en cuanto a la eficiencia del proceso y cumplimiento normativo. </w:t>
            </w:r>
          </w:p>
          <w:p w14:paraId="1D5FBA72" w14:textId="77777777" w:rsidR="00DC62E5" w:rsidRPr="00426DB7" w:rsidRDefault="00DC62E5" w:rsidP="00DC62E5">
            <w:pPr>
              <w:jc w:val="both"/>
              <w:rPr>
                <w:rFonts w:ascii="Arial" w:hAnsi="Arial" w:cs="Arial"/>
                <w:lang w:val="es-CR"/>
              </w:rPr>
            </w:pPr>
            <w:r w:rsidRPr="00426DB7">
              <w:rPr>
                <w:rFonts w:ascii="Arial" w:hAnsi="Arial" w:cs="Arial"/>
                <w:lang w:val="es-CR"/>
              </w:rPr>
              <w:t>El estudio considerará la situación encontrada en los últimos 2 años.</w:t>
            </w:r>
          </w:p>
        </w:tc>
      </w:tr>
      <w:tr w:rsidR="00DC62E5" w:rsidRPr="00426DB7" w14:paraId="4F146C15" w14:textId="77777777" w:rsidTr="00DC62E5">
        <w:tc>
          <w:tcPr>
            <w:tcW w:w="4773" w:type="dxa"/>
            <w:shd w:val="clear" w:color="auto" w:fill="auto"/>
          </w:tcPr>
          <w:p w14:paraId="649E7DD1"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73" w:type="dxa"/>
            <w:shd w:val="clear" w:color="auto" w:fill="auto"/>
          </w:tcPr>
          <w:p w14:paraId="2F4D99DC" w14:textId="77777777" w:rsidR="00DC62E5" w:rsidRPr="00426DB7" w:rsidRDefault="00DC62E5" w:rsidP="00DC62E5">
            <w:pPr>
              <w:rPr>
                <w:rFonts w:ascii="Arial" w:hAnsi="Arial" w:cs="Arial"/>
                <w:lang w:val="es-CR"/>
              </w:rPr>
            </w:pPr>
            <w:r w:rsidRPr="00426DB7">
              <w:rPr>
                <w:rFonts w:ascii="Arial" w:hAnsi="Arial" w:cs="Arial"/>
                <w:lang w:val="es-CR"/>
              </w:rPr>
              <w:t>04/01/2021</w:t>
            </w:r>
          </w:p>
        </w:tc>
      </w:tr>
      <w:tr w:rsidR="00DC62E5" w:rsidRPr="00426DB7" w14:paraId="12BED3CF" w14:textId="77777777" w:rsidTr="00DC62E5">
        <w:tc>
          <w:tcPr>
            <w:tcW w:w="4773" w:type="dxa"/>
            <w:shd w:val="clear" w:color="auto" w:fill="auto"/>
          </w:tcPr>
          <w:p w14:paraId="5D832F54"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73" w:type="dxa"/>
            <w:shd w:val="clear" w:color="auto" w:fill="auto"/>
          </w:tcPr>
          <w:p w14:paraId="0CBB9138" w14:textId="77777777" w:rsidR="00DC62E5" w:rsidRPr="00426DB7" w:rsidRDefault="00DC62E5" w:rsidP="00DC62E5">
            <w:pPr>
              <w:rPr>
                <w:rFonts w:ascii="Arial" w:hAnsi="Arial" w:cs="Arial"/>
                <w:lang w:val="es-CR"/>
              </w:rPr>
            </w:pPr>
            <w:r w:rsidRPr="00426DB7">
              <w:rPr>
                <w:rFonts w:ascii="Arial" w:hAnsi="Arial" w:cs="Arial"/>
                <w:lang w:val="es-CR"/>
              </w:rPr>
              <w:t>09/04/2021</w:t>
            </w:r>
          </w:p>
        </w:tc>
      </w:tr>
      <w:tr w:rsidR="00DC62E5" w:rsidRPr="00426DB7" w14:paraId="102BBDF2" w14:textId="77777777" w:rsidTr="00DC62E5">
        <w:tc>
          <w:tcPr>
            <w:tcW w:w="4773" w:type="dxa"/>
            <w:shd w:val="clear" w:color="auto" w:fill="auto"/>
          </w:tcPr>
          <w:p w14:paraId="3DD06419"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73" w:type="dxa"/>
            <w:shd w:val="clear" w:color="auto" w:fill="auto"/>
          </w:tcPr>
          <w:p w14:paraId="7E9CD9E3"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625FCC41" w14:textId="77777777" w:rsidR="00DC62E5" w:rsidRPr="00426DB7" w:rsidRDefault="00DC62E5" w:rsidP="00DC62E5">
            <w:pPr>
              <w:ind w:left="447"/>
              <w:rPr>
                <w:rFonts w:ascii="Arial" w:hAnsi="Arial" w:cs="Arial"/>
                <w:sz w:val="22"/>
                <w:szCs w:val="22"/>
                <w:lang w:val="es-CR"/>
              </w:rPr>
            </w:pPr>
          </w:p>
        </w:tc>
      </w:tr>
      <w:tr w:rsidR="00DC62E5" w:rsidRPr="00426DB7" w14:paraId="11AE23EF" w14:textId="77777777" w:rsidTr="00DC62E5">
        <w:tc>
          <w:tcPr>
            <w:tcW w:w="4773" w:type="dxa"/>
            <w:shd w:val="clear" w:color="auto" w:fill="auto"/>
          </w:tcPr>
          <w:p w14:paraId="7922A8B4"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73" w:type="dxa"/>
            <w:shd w:val="clear" w:color="auto" w:fill="auto"/>
          </w:tcPr>
          <w:p w14:paraId="41AEFFA5"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71923953" w14:textId="77777777" w:rsidR="00DC62E5" w:rsidRPr="00426DB7" w:rsidRDefault="00DC62E5" w:rsidP="00DC62E5">
            <w:pPr>
              <w:rPr>
                <w:rFonts w:ascii="Arial" w:hAnsi="Arial" w:cs="Arial"/>
                <w:lang w:val="es-CR"/>
              </w:rPr>
            </w:pPr>
          </w:p>
        </w:tc>
      </w:tr>
      <w:tr w:rsidR="00DC62E5" w:rsidRPr="00426DB7" w14:paraId="03786EFC" w14:textId="77777777" w:rsidTr="00DC62E5">
        <w:tc>
          <w:tcPr>
            <w:tcW w:w="4773" w:type="dxa"/>
            <w:shd w:val="clear" w:color="auto" w:fill="auto"/>
          </w:tcPr>
          <w:p w14:paraId="60A54830"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73" w:type="dxa"/>
            <w:shd w:val="clear" w:color="auto" w:fill="auto"/>
          </w:tcPr>
          <w:p w14:paraId="3FCF3467"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0B1A1A87" w14:textId="77777777" w:rsidR="00DC62E5" w:rsidRPr="00426DB7" w:rsidRDefault="00DC62E5" w:rsidP="00DC62E5">
            <w:pPr>
              <w:rPr>
                <w:rFonts w:ascii="Arial" w:hAnsi="Arial" w:cs="Arial"/>
                <w:sz w:val="22"/>
                <w:szCs w:val="22"/>
                <w:lang w:val="es-CR"/>
              </w:rPr>
            </w:pPr>
          </w:p>
        </w:tc>
      </w:tr>
    </w:tbl>
    <w:p w14:paraId="3E466707" w14:textId="77777777" w:rsidR="00DC62E5" w:rsidRPr="00426DB7" w:rsidRDefault="00DC62E5" w:rsidP="00DC62E5">
      <w:pPr>
        <w:rPr>
          <w:szCs w:val="20"/>
          <w:lang w:val="es-CR"/>
        </w:rPr>
      </w:pPr>
    </w:p>
    <w:p w14:paraId="2DEB5B33" w14:textId="6556FDDE" w:rsidR="00DC62E5" w:rsidRDefault="00DC62E5" w:rsidP="00DC62E5">
      <w:pPr>
        <w:rPr>
          <w:szCs w:val="20"/>
          <w:lang w:val="es-CR"/>
        </w:rPr>
      </w:pPr>
    </w:p>
    <w:p w14:paraId="555614F9" w14:textId="55887200" w:rsidR="000B6964" w:rsidRDefault="000B6964" w:rsidP="00DC62E5">
      <w:pPr>
        <w:rPr>
          <w:szCs w:val="20"/>
          <w:lang w:val="es-CR"/>
        </w:rPr>
      </w:pPr>
    </w:p>
    <w:p w14:paraId="6E8A5AB1" w14:textId="59139A79" w:rsidR="000B6964" w:rsidRDefault="000B6964" w:rsidP="00DC62E5">
      <w:pPr>
        <w:rPr>
          <w:szCs w:val="20"/>
          <w:lang w:val="es-CR"/>
        </w:rPr>
      </w:pPr>
    </w:p>
    <w:p w14:paraId="6019E780" w14:textId="3F3E50B8" w:rsidR="000B6964" w:rsidRDefault="000B6964" w:rsidP="00DC62E5">
      <w:pPr>
        <w:rPr>
          <w:szCs w:val="20"/>
          <w:lang w:val="es-CR"/>
        </w:rPr>
      </w:pPr>
    </w:p>
    <w:p w14:paraId="54AB85E6" w14:textId="2ABA52BD" w:rsidR="000B6964" w:rsidRDefault="000B6964" w:rsidP="00DC62E5">
      <w:pPr>
        <w:rPr>
          <w:szCs w:val="20"/>
          <w:lang w:val="es-CR"/>
        </w:rPr>
      </w:pPr>
    </w:p>
    <w:p w14:paraId="4904F4A0" w14:textId="0DF6D392" w:rsidR="000B6964" w:rsidRDefault="000B6964" w:rsidP="00DC62E5">
      <w:pPr>
        <w:rPr>
          <w:szCs w:val="20"/>
          <w:lang w:val="es-CR"/>
        </w:rPr>
      </w:pPr>
    </w:p>
    <w:p w14:paraId="511F373E" w14:textId="30A21B41" w:rsidR="000B6964" w:rsidRDefault="000B6964" w:rsidP="00DC62E5">
      <w:pPr>
        <w:rPr>
          <w:szCs w:val="20"/>
          <w:lang w:val="es-CR"/>
        </w:rPr>
      </w:pPr>
    </w:p>
    <w:p w14:paraId="55FC5BD0" w14:textId="3541CFE2" w:rsidR="000B6964" w:rsidRDefault="000B6964" w:rsidP="00DC62E5">
      <w:pPr>
        <w:rPr>
          <w:szCs w:val="20"/>
          <w:lang w:val="es-CR"/>
        </w:rPr>
      </w:pPr>
    </w:p>
    <w:p w14:paraId="38D0ED6A" w14:textId="498C4240" w:rsidR="000B6964" w:rsidRDefault="000B6964" w:rsidP="00DC62E5">
      <w:pPr>
        <w:rPr>
          <w:szCs w:val="20"/>
          <w:lang w:val="es-CR"/>
        </w:rPr>
      </w:pPr>
    </w:p>
    <w:p w14:paraId="24D67AFA" w14:textId="54E48BA3" w:rsidR="000B6964" w:rsidRDefault="000B6964" w:rsidP="00DC62E5">
      <w:pPr>
        <w:rPr>
          <w:szCs w:val="20"/>
          <w:lang w:val="es-CR"/>
        </w:rPr>
      </w:pPr>
    </w:p>
    <w:p w14:paraId="5ECDDFD4" w14:textId="39018F0C" w:rsidR="000B6964" w:rsidRDefault="000B6964" w:rsidP="00DC62E5">
      <w:pPr>
        <w:rPr>
          <w:szCs w:val="20"/>
          <w:lang w:val="es-CR"/>
        </w:rPr>
      </w:pPr>
    </w:p>
    <w:p w14:paraId="0BD9912F" w14:textId="131135F9" w:rsidR="000B6964" w:rsidRDefault="000B6964" w:rsidP="00DC62E5">
      <w:pPr>
        <w:rPr>
          <w:szCs w:val="20"/>
          <w:lang w:val="es-CR"/>
        </w:rPr>
      </w:pPr>
    </w:p>
    <w:p w14:paraId="16505F89" w14:textId="568F7225" w:rsidR="000B6964" w:rsidRDefault="000B6964" w:rsidP="00DC62E5">
      <w:pPr>
        <w:rPr>
          <w:szCs w:val="20"/>
          <w:lang w:val="es-CR"/>
        </w:rPr>
      </w:pPr>
    </w:p>
    <w:p w14:paraId="581ADB0B" w14:textId="6819BE2B" w:rsidR="000B6964" w:rsidRDefault="000B6964" w:rsidP="00DC62E5">
      <w:pPr>
        <w:rPr>
          <w:szCs w:val="20"/>
          <w:lang w:val="es-CR"/>
        </w:rPr>
      </w:pPr>
    </w:p>
    <w:p w14:paraId="3EA16E28" w14:textId="493758BC" w:rsidR="000B6964" w:rsidRDefault="000B6964" w:rsidP="00DC62E5">
      <w:pPr>
        <w:rPr>
          <w:szCs w:val="20"/>
          <w:lang w:val="es-CR"/>
        </w:rPr>
      </w:pPr>
    </w:p>
    <w:p w14:paraId="6B54137D" w14:textId="77777777" w:rsidR="000B6964" w:rsidRPr="00426DB7" w:rsidRDefault="000B6964"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6F2D6D13" w14:textId="77777777" w:rsidTr="00147959">
        <w:trPr>
          <w:tblHeader/>
        </w:trPr>
        <w:tc>
          <w:tcPr>
            <w:tcW w:w="4695" w:type="dxa"/>
            <w:shd w:val="pct12" w:color="auto" w:fill="auto"/>
          </w:tcPr>
          <w:p w14:paraId="39167D55"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1" w:type="dxa"/>
            <w:shd w:val="pct12" w:color="auto" w:fill="auto"/>
          </w:tcPr>
          <w:p w14:paraId="2ED2FC7F"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357BAECB" w14:textId="77777777" w:rsidTr="00147959">
        <w:tc>
          <w:tcPr>
            <w:tcW w:w="4695" w:type="dxa"/>
            <w:shd w:val="clear" w:color="auto" w:fill="auto"/>
          </w:tcPr>
          <w:p w14:paraId="3CBE630B"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01" w:type="dxa"/>
            <w:shd w:val="clear" w:color="auto" w:fill="auto"/>
          </w:tcPr>
          <w:p w14:paraId="6EEA819F" w14:textId="77777777" w:rsidR="00DC62E5" w:rsidRPr="00426DB7" w:rsidRDefault="00DC62E5" w:rsidP="00DC62E5">
            <w:pPr>
              <w:spacing w:after="160" w:line="252" w:lineRule="auto"/>
              <w:contextualSpacing/>
              <w:jc w:val="both"/>
              <w:rPr>
                <w:rFonts w:ascii="Calibri" w:hAnsi="Calibri" w:cs="Calibri"/>
                <w:sz w:val="22"/>
                <w:szCs w:val="22"/>
                <w:lang w:val="es-CR" w:eastAsia="en-US"/>
              </w:rPr>
            </w:pPr>
            <w:r w:rsidRPr="00426DB7">
              <w:rPr>
                <w:rFonts w:ascii="Arial" w:hAnsi="Arial" w:cs="Arial"/>
                <w:lang w:val="es-CR"/>
              </w:rPr>
              <w:t>Evaluación de la arquitectura de las tecnologías utilizadas por los teletrabajadores</w:t>
            </w:r>
          </w:p>
        </w:tc>
      </w:tr>
      <w:tr w:rsidR="00DC62E5" w:rsidRPr="00426DB7" w14:paraId="70556653" w14:textId="77777777" w:rsidTr="00147959">
        <w:tc>
          <w:tcPr>
            <w:tcW w:w="4695" w:type="dxa"/>
            <w:shd w:val="clear" w:color="auto" w:fill="auto"/>
          </w:tcPr>
          <w:p w14:paraId="64ED694D"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01" w:type="dxa"/>
            <w:shd w:val="clear" w:color="auto" w:fill="auto"/>
          </w:tcPr>
          <w:p w14:paraId="02ED9AB9" w14:textId="77777777" w:rsidR="00DC62E5" w:rsidRPr="00426DB7" w:rsidRDefault="00DC62E5" w:rsidP="00DC62E5">
            <w:pPr>
              <w:jc w:val="both"/>
              <w:rPr>
                <w:rFonts w:ascii="Arial" w:hAnsi="Arial" w:cs="Arial"/>
                <w:lang w:val="es-CR"/>
              </w:rPr>
            </w:pPr>
            <w:r w:rsidRPr="00426DB7">
              <w:rPr>
                <w:rFonts w:ascii="Arial" w:hAnsi="Arial" w:cs="Arial"/>
                <w:lang w:val="es-CR"/>
              </w:rPr>
              <w:t>SATI-04-2021</w:t>
            </w:r>
          </w:p>
        </w:tc>
      </w:tr>
      <w:tr w:rsidR="00DC62E5" w:rsidRPr="00426DB7" w14:paraId="4BEB19DE" w14:textId="77777777" w:rsidTr="00147959">
        <w:tc>
          <w:tcPr>
            <w:tcW w:w="4695" w:type="dxa"/>
            <w:shd w:val="clear" w:color="auto" w:fill="auto"/>
          </w:tcPr>
          <w:p w14:paraId="1743640F"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01" w:type="dxa"/>
            <w:shd w:val="clear" w:color="auto" w:fill="auto"/>
          </w:tcPr>
          <w:p w14:paraId="0F625F34" w14:textId="77777777" w:rsidR="00DC62E5" w:rsidRPr="00426DB7" w:rsidRDefault="00DC62E5" w:rsidP="00DC62E5">
            <w:pPr>
              <w:jc w:val="both"/>
              <w:rPr>
                <w:rFonts w:ascii="Arial" w:hAnsi="Arial" w:cs="Arial"/>
                <w:lang w:val="es-CR"/>
              </w:rPr>
            </w:pPr>
            <w:r w:rsidRPr="00426DB7">
              <w:rPr>
                <w:rFonts w:ascii="Arial" w:hAnsi="Arial" w:cs="Arial"/>
                <w:lang w:val="es-CR"/>
              </w:rPr>
              <w:t>Evaluar si la arquitectura de las tecnologías utilizadas para teletrabajar, son eficaces para el mejor aprovechamiento de los recursos institucionales y son acordes con las políticas del Poder Judicial y normativa vigente.</w:t>
            </w:r>
          </w:p>
        </w:tc>
      </w:tr>
      <w:tr w:rsidR="00DC62E5" w:rsidRPr="00426DB7" w14:paraId="4AF0581A" w14:textId="77777777" w:rsidTr="00147959">
        <w:tc>
          <w:tcPr>
            <w:tcW w:w="4695" w:type="dxa"/>
            <w:shd w:val="clear" w:color="auto" w:fill="auto"/>
          </w:tcPr>
          <w:p w14:paraId="154C3A89"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01" w:type="dxa"/>
            <w:shd w:val="clear" w:color="auto" w:fill="auto"/>
          </w:tcPr>
          <w:p w14:paraId="286E47ED" w14:textId="77777777" w:rsidR="00DC62E5" w:rsidRPr="00426DB7" w:rsidRDefault="00DC62E5" w:rsidP="00DC62E5">
            <w:pPr>
              <w:jc w:val="both"/>
              <w:rPr>
                <w:rFonts w:ascii="Arial" w:hAnsi="Arial" w:cs="Arial"/>
                <w:lang w:val="es-CR"/>
              </w:rPr>
            </w:pPr>
            <w:r w:rsidRPr="00426DB7">
              <w:rPr>
                <w:rFonts w:ascii="Arial" w:hAnsi="Arial" w:cs="Arial"/>
                <w:lang w:val="es-CR"/>
              </w:rPr>
              <w:t xml:space="preserve">El estudio comprenderá el análisis de la eficacia del esquema y funcionamiento de la arquitectura, seguridad y capacidad utilizadas en teletrabajo. </w:t>
            </w:r>
          </w:p>
          <w:p w14:paraId="29CA24BE" w14:textId="77777777" w:rsidR="00DC62E5" w:rsidRPr="00426DB7" w:rsidRDefault="00DC62E5" w:rsidP="00DC62E5">
            <w:pPr>
              <w:jc w:val="both"/>
              <w:rPr>
                <w:rFonts w:ascii="Arial" w:hAnsi="Arial" w:cs="Arial"/>
                <w:lang w:val="es-CR"/>
              </w:rPr>
            </w:pPr>
            <w:r w:rsidRPr="00426DB7">
              <w:rPr>
                <w:rFonts w:ascii="Arial" w:hAnsi="Arial" w:cs="Arial"/>
                <w:lang w:val="es-CR"/>
              </w:rPr>
              <w:t>El estudio considerará la situación encontrada al momento de la auditoría.</w:t>
            </w:r>
          </w:p>
        </w:tc>
      </w:tr>
      <w:tr w:rsidR="00DC62E5" w:rsidRPr="00426DB7" w14:paraId="37A92DF9" w14:textId="77777777" w:rsidTr="00147959">
        <w:tc>
          <w:tcPr>
            <w:tcW w:w="4695" w:type="dxa"/>
            <w:shd w:val="clear" w:color="auto" w:fill="auto"/>
          </w:tcPr>
          <w:p w14:paraId="0170B770"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01" w:type="dxa"/>
            <w:shd w:val="clear" w:color="auto" w:fill="auto"/>
          </w:tcPr>
          <w:p w14:paraId="5C39FCEE" w14:textId="77777777" w:rsidR="00DC62E5" w:rsidRPr="00426DB7" w:rsidRDefault="00DC62E5" w:rsidP="00DC62E5">
            <w:pPr>
              <w:rPr>
                <w:rFonts w:ascii="Arial" w:hAnsi="Arial" w:cs="Arial"/>
                <w:lang w:val="es-CR"/>
              </w:rPr>
            </w:pPr>
            <w:r w:rsidRPr="00426DB7">
              <w:rPr>
                <w:rFonts w:ascii="Arial" w:hAnsi="Arial" w:cs="Arial"/>
                <w:lang w:val="es-CR"/>
              </w:rPr>
              <w:t>04/01/2021</w:t>
            </w:r>
          </w:p>
        </w:tc>
      </w:tr>
      <w:tr w:rsidR="00DC62E5" w:rsidRPr="00426DB7" w14:paraId="0ECF0ED3" w14:textId="77777777" w:rsidTr="00147959">
        <w:tc>
          <w:tcPr>
            <w:tcW w:w="4695" w:type="dxa"/>
            <w:shd w:val="clear" w:color="auto" w:fill="auto"/>
          </w:tcPr>
          <w:p w14:paraId="705583E5"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01" w:type="dxa"/>
            <w:shd w:val="clear" w:color="auto" w:fill="auto"/>
          </w:tcPr>
          <w:p w14:paraId="1BB1CB40" w14:textId="77777777" w:rsidR="00DC62E5" w:rsidRPr="00426DB7" w:rsidRDefault="00DC62E5" w:rsidP="00DC62E5">
            <w:pPr>
              <w:rPr>
                <w:rFonts w:ascii="Arial" w:hAnsi="Arial" w:cs="Arial"/>
                <w:lang w:val="es-CR"/>
              </w:rPr>
            </w:pPr>
            <w:r w:rsidRPr="00426DB7">
              <w:rPr>
                <w:rFonts w:ascii="Arial" w:hAnsi="Arial" w:cs="Arial"/>
                <w:lang w:val="es-CR"/>
              </w:rPr>
              <w:t>05/04/2021</w:t>
            </w:r>
          </w:p>
        </w:tc>
      </w:tr>
      <w:tr w:rsidR="00DC62E5" w:rsidRPr="00426DB7" w14:paraId="4B3E4AA4" w14:textId="77777777" w:rsidTr="00147959">
        <w:tc>
          <w:tcPr>
            <w:tcW w:w="4695" w:type="dxa"/>
            <w:shd w:val="clear" w:color="auto" w:fill="auto"/>
          </w:tcPr>
          <w:p w14:paraId="38786D73"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01" w:type="dxa"/>
            <w:shd w:val="clear" w:color="auto" w:fill="auto"/>
          </w:tcPr>
          <w:p w14:paraId="7F0BA279"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7C650A05" w14:textId="77777777" w:rsidR="00DC62E5" w:rsidRPr="00426DB7" w:rsidRDefault="00DC62E5" w:rsidP="00DC62E5">
            <w:pPr>
              <w:ind w:left="447"/>
              <w:rPr>
                <w:rFonts w:ascii="Arial" w:hAnsi="Arial" w:cs="Arial"/>
                <w:sz w:val="22"/>
                <w:szCs w:val="22"/>
                <w:lang w:val="es-CR"/>
              </w:rPr>
            </w:pPr>
          </w:p>
        </w:tc>
      </w:tr>
      <w:tr w:rsidR="00DC62E5" w:rsidRPr="00426DB7" w14:paraId="52182CDB" w14:textId="77777777" w:rsidTr="00147959">
        <w:tc>
          <w:tcPr>
            <w:tcW w:w="4695" w:type="dxa"/>
            <w:shd w:val="clear" w:color="auto" w:fill="auto"/>
          </w:tcPr>
          <w:p w14:paraId="2FC253EA"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01" w:type="dxa"/>
            <w:shd w:val="clear" w:color="auto" w:fill="auto"/>
          </w:tcPr>
          <w:p w14:paraId="4D1A05C8"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7A5CB852" w14:textId="77777777" w:rsidR="00DC62E5" w:rsidRPr="00426DB7" w:rsidRDefault="00DC62E5" w:rsidP="00DC62E5">
            <w:pPr>
              <w:rPr>
                <w:rFonts w:ascii="Arial" w:hAnsi="Arial" w:cs="Arial"/>
                <w:lang w:val="es-CR"/>
              </w:rPr>
            </w:pPr>
          </w:p>
        </w:tc>
      </w:tr>
      <w:tr w:rsidR="00DC62E5" w:rsidRPr="00426DB7" w14:paraId="2B8F3D92" w14:textId="77777777" w:rsidTr="00147959">
        <w:tc>
          <w:tcPr>
            <w:tcW w:w="4695" w:type="dxa"/>
            <w:shd w:val="clear" w:color="auto" w:fill="auto"/>
          </w:tcPr>
          <w:p w14:paraId="047DAC32"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01" w:type="dxa"/>
            <w:shd w:val="clear" w:color="auto" w:fill="auto"/>
          </w:tcPr>
          <w:p w14:paraId="6443BD73"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15C7C2F7" w14:textId="77777777" w:rsidR="00DC62E5" w:rsidRPr="00426DB7" w:rsidRDefault="00DC62E5" w:rsidP="00DC62E5">
            <w:pPr>
              <w:ind w:left="447"/>
              <w:rPr>
                <w:rFonts w:ascii="Arial" w:hAnsi="Arial" w:cs="Arial"/>
              </w:rPr>
            </w:pPr>
          </w:p>
        </w:tc>
      </w:tr>
      <w:tr w:rsidR="00DC62E5" w:rsidRPr="00426DB7" w14:paraId="04A42698" w14:textId="77777777" w:rsidTr="00147959">
        <w:tc>
          <w:tcPr>
            <w:tcW w:w="4695" w:type="dxa"/>
            <w:shd w:val="clear" w:color="auto" w:fill="auto"/>
          </w:tcPr>
          <w:p w14:paraId="5EEA8B66"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01" w:type="dxa"/>
            <w:shd w:val="clear" w:color="auto" w:fill="auto"/>
          </w:tcPr>
          <w:p w14:paraId="66F29DFF" w14:textId="77777777" w:rsidR="00DC62E5" w:rsidRPr="00426DB7" w:rsidRDefault="00DC62E5" w:rsidP="00DC62E5">
            <w:pPr>
              <w:jc w:val="both"/>
              <w:rPr>
                <w:rFonts w:ascii="Arial" w:hAnsi="Arial" w:cs="Arial"/>
                <w:lang w:val="es-CR"/>
              </w:rPr>
            </w:pPr>
            <w:r w:rsidRPr="00426DB7">
              <w:rPr>
                <w:rFonts w:ascii="Arial" w:hAnsi="Arial" w:cs="Arial"/>
                <w:lang w:val="es-CR"/>
              </w:rPr>
              <w:t>Evaluación de la modernización tecnológica del depósito de objetos decomisados</w:t>
            </w:r>
          </w:p>
        </w:tc>
      </w:tr>
      <w:tr w:rsidR="00DC62E5" w:rsidRPr="00426DB7" w14:paraId="1A01DE78" w14:textId="77777777" w:rsidTr="00147959">
        <w:tc>
          <w:tcPr>
            <w:tcW w:w="4695" w:type="dxa"/>
            <w:shd w:val="clear" w:color="auto" w:fill="auto"/>
          </w:tcPr>
          <w:p w14:paraId="2869385D"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01" w:type="dxa"/>
            <w:shd w:val="clear" w:color="auto" w:fill="auto"/>
          </w:tcPr>
          <w:p w14:paraId="67A40287" w14:textId="77777777" w:rsidR="00DC62E5" w:rsidRPr="00426DB7" w:rsidRDefault="00DC62E5" w:rsidP="00DC62E5">
            <w:pPr>
              <w:jc w:val="both"/>
              <w:rPr>
                <w:rFonts w:ascii="Arial" w:hAnsi="Arial" w:cs="Arial"/>
                <w:lang w:val="es-CR"/>
              </w:rPr>
            </w:pPr>
            <w:r w:rsidRPr="00426DB7">
              <w:rPr>
                <w:rFonts w:ascii="Arial" w:hAnsi="Arial" w:cs="Arial"/>
                <w:lang w:val="es-CR"/>
              </w:rPr>
              <w:t>SATI-05-2021</w:t>
            </w:r>
          </w:p>
        </w:tc>
      </w:tr>
      <w:tr w:rsidR="00DC62E5" w:rsidRPr="00426DB7" w14:paraId="0C1E0031" w14:textId="77777777" w:rsidTr="00147959">
        <w:tc>
          <w:tcPr>
            <w:tcW w:w="4695" w:type="dxa"/>
            <w:shd w:val="clear" w:color="auto" w:fill="auto"/>
          </w:tcPr>
          <w:p w14:paraId="54C06ADF"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01" w:type="dxa"/>
            <w:shd w:val="clear" w:color="auto" w:fill="auto"/>
          </w:tcPr>
          <w:p w14:paraId="74D0DF93" w14:textId="77777777" w:rsidR="00DC62E5" w:rsidRPr="00426DB7" w:rsidRDefault="00DC62E5" w:rsidP="00DC62E5">
            <w:pPr>
              <w:jc w:val="both"/>
              <w:rPr>
                <w:rFonts w:ascii="Arial" w:hAnsi="Arial" w:cs="Arial"/>
                <w:lang w:val="es-CR"/>
              </w:rPr>
            </w:pPr>
            <w:r w:rsidRPr="00426DB7">
              <w:rPr>
                <w:rFonts w:ascii="Arial" w:hAnsi="Arial" w:cs="Arial"/>
                <w:lang w:val="es-CR"/>
              </w:rPr>
              <w:t>Evaluar si el proyecto de modernización del Depósito de Objetivos Decomisados satisface con economía y de forma integral, los requerimientos tecnológicos institucionales, de acuerdo con la normativa.</w:t>
            </w:r>
          </w:p>
        </w:tc>
      </w:tr>
      <w:tr w:rsidR="00DC62E5" w:rsidRPr="00426DB7" w14:paraId="2AB023B2" w14:textId="77777777" w:rsidTr="00147959">
        <w:tc>
          <w:tcPr>
            <w:tcW w:w="4695" w:type="dxa"/>
            <w:shd w:val="clear" w:color="auto" w:fill="auto"/>
          </w:tcPr>
          <w:p w14:paraId="75FA1FF4"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01" w:type="dxa"/>
            <w:shd w:val="clear" w:color="auto" w:fill="auto"/>
          </w:tcPr>
          <w:p w14:paraId="17A8D0C6" w14:textId="77777777" w:rsidR="00DC62E5" w:rsidRPr="00426DB7" w:rsidRDefault="00DC62E5" w:rsidP="00DC62E5">
            <w:pPr>
              <w:jc w:val="both"/>
              <w:rPr>
                <w:rFonts w:ascii="Arial" w:hAnsi="Arial" w:cs="Arial"/>
                <w:lang w:val="es-CR"/>
              </w:rPr>
            </w:pPr>
            <w:r w:rsidRPr="00426DB7">
              <w:rPr>
                <w:rFonts w:ascii="Arial" w:hAnsi="Arial" w:cs="Arial"/>
                <w:lang w:val="es-CR"/>
              </w:rPr>
              <w:t xml:space="preserve">El estudio comprenderá el análisis de las necesidades tecnológicas de los usuarios y si la solución planteada satisface de forma económica e integral estas necesidades. </w:t>
            </w:r>
          </w:p>
          <w:p w14:paraId="425DFC98" w14:textId="77777777" w:rsidR="00DC62E5" w:rsidRPr="00426DB7" w:rsidRDefault="00DC62E5" w:rsidP="00DC62E5">
            <w:pPr>
              <w:jc w:val="both"/>
              <w:rPr>
                <w:rFonts w:ascii="Arial" w:hAnsi="Arial" w:cs="Arial"/>
                <w:lang w:val="es-CR"/>
              </w:rPr>
            </w:pPr>
            <w:r w:rsidRPr="00426DB7">
              <w:rPr>
                <w:rFonts w:ascii="Arial" w:hAnsi="Arial" w:cs="Arial"/>
                <w:lang w:val="es-CR"/>
              </w:rPr>
              <w:lastRenderedPageBreak/>
              <w:t>El estudio considerará la situación encontrada al momento de la auditoría.</w:t>
            </w:r>
          </w:p>
        </w:tc>
      </w:tr>
      <w:tr w:rsidR="00DC62E5" w:rsidRPr="00426DB7" w14:paraId="09EBAB8D" w14:textId="77777777" w:rsidTr="00147959">
        <w:tc>
          <w:tcPr>
            <w:tcW w:w="4695" w:type="dxa"/>
            <w:shd w:val="clear" w:color="auto" w:fill="auto"/>
          </w:tcPr>
          <w:p w14:paraId="42561A49"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lastRenderedPageBreak/>
              <w:t>Fecha de inicio estimada de la auditoría.</w:t>
            </w:r>
          </w:p>
        </w:tc>
        <w:tc>
          <w:tcPr>
            <w:tcW w:w="4701" w:type="dxa"/>
            <w:shd w:val="clear" w:color="auto" w:fill="auto"/>
          </w:tcPr>
          <w:p w14:paraId="7C3B4C51" w14:textId="77777777" w:rsidR="00DC62E5" w:rsidRPr="00426DB7" w:rsidRDefault="00DC62E5" w:rsidP="00DC62E5">
            <w:pPr>
              <w:rPr>
                <w:rFonts w:ascii="Arial" w:hAnsi="Arial" w:cs="Arial"/>
                <w:lang w:val="es-CR"/>
              </w:rPr>
            </w:pPr>
            <w:r w:rsidRPr="00426DB7">
              <w:rPr>
                <w:rFonts w:ascii="Arial" w:hAnsi="Arial" w:cs="Arial"/>
                <w:lang w:val="es-CR"/>
              </w:rPr>
              <w:t>04/01/2021</w:t>
            </w:r>
          </w:p>
        </w:tc>
      </w:tr>
      <w:tr w:rsidR="00DC62E5" w:rsidRPr="00426DB7" w14:paraId="2D93354C" w14:textId="77777777" w:rsidTr="00147959">
        <w:tc>
          <w:tcPr>
            <w:tcW w:w="4695" w:type="dxa"/>
            <w:shd w:val="clear" w:color="auto" w:fill="auto"/>
          </w:tcPr>
          <w:p w14:paraId="3120F7E5"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01" w:type="dxa"/>
            <w:shd w:val="clear" w:color="auto" w:fill="auto"/>
          </w:tcPr>
          <w:p w14:paraId="58D2E475" w14:textId="77777777" w:rsidR="00DC62E5" w:rsidRPr="00426DB7" w:rsidRDefault="00DC62E5" w:rsidP="00DC62E5">
            <w:pPr>
              <w:rPr>
                <w:rFonts w:ascii="Arial" w:hAnsi="Arial" w:cs="Arial"/>
                <w:lang w:val="es-CR"/>
              </w:rPr>
            </w:pPr>
            <w:r w:rsidRPr="00426DB7">
              <w:rPr>
                <w:rFonts w:ascii="Arial" w:hAnsi="Arial" w:cs="Arial"/>
                <w:lang w:val="es-CR"/>
              </w:rPr>
              <w:t>07/05/2021</w:t>
            </w:r>
          </w:p>
        </w:tc>
      </w:tr>
      <w:tr w:rsidR="00DC62E5" w:rsidRPr="00426DB7" w14:paraId="6A954D60" w14:textId="77777777" w:rsidTr="00147959">
        <w:tc>
          <w:tcPr>
            <w:tcW w:w="4695" w:type="dxa"/>
            <w:shd w:val="clear" w:color="auto" w:fill="auto"/>
          </w:tcPr>
          <w:p w14:paraId="03706175"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01" w:type="dxa"/>
            <w:shd w:val="clear" w:color="auto" w:fill="auto"/>
          </w:tcPr>
          <w:p w14:paraId="09576581"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78DDA87A" w14:textId="77777777" w:rsidR="00DC62E5" w:rsidRPr="00426DB7" w:rsidRDefault="00DC62E5" w:rsidP="00DC62E5">
            <w:pPr>
              <w:ind w:left="447"/>
              <w:rPr>
                <w:rFonts w:ascii="Arial" w:hAnsi="Arial" w:cs="Arial"/>
                <w:sz w:val="22"/>
                <w:szCs w:val="22"/>
                <w:lang w:val="es-CR"/>
              </w:rPr>
            </w:pPr>
          </w:p>
        </w:tc>
      </w:tr>
      <w:tr w:rsidR="00DC62E5" w:rsidRPr="00426DB7" w14:paraId="0849F0CE" w14:textId="77777777" w:rsidTr="00147959">
        <w:tc>
          <w:tcPr>
            <w:tcW w:w="4695" w:type="dxa"/>
            <w:shd w:val="clear" w:color="auto" w:fill="auto"/>
          </w:tcPr>
          <w:p w14:paraId="7CC63BDB"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01" w:type="dxa"/>
            <w:shd w:val="clear" w:color="auto" w:fill="auto"/>
          </w:tcPr>
          <w:p w14:paraId="5BF3348C"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1C33BF98" w14:textId="77777777" w:rsidR="00DC62E5" w:rsidRPr="00426DB7" w:rsidRDefault="00DC62E5" w:rsidP="00DC62E5">
            <w:pPr>
              <w:rPr>
                <w:rFonts w:ascii="Arial" w:hAnsi="Arial" w:cs="Arial"/>
                <w:lang w:val="es-CR"/>
              </w:rPr>
            </w:pPr>
          </w:p>
        </w:tc>
      </w:tr>
      <w:tr w:rsidR="00DC62E5" w:rsidRPr="00426DB7" w14:paraId="764B721C" w14:textId="77777777" w:rsidTr="00147959">
        <w:tc>
          <w:tcPr>
            <w:tcW w:w="4695" w:type="dxa"/>
            <w:shd w:val="clear" w:color="auto" w:fill="auto"/>
          </w:tcPr>
          <w:p w14:paraId="17A7C65C"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01" w:type="dxa"/>
            <w:shd w:val="clear" w:color="auto" w:fill="auto"/>
          </w:tcPr>
          <w:p w14:paraId="1A7181C1"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0F8B83C9" w14:textId="77777777" w:rsidR="00DC62E5" w:rsidRPr="00426DB7" w:rsidRDefault="00DC62E5" w:rsidP="00DC62E5">
            <w:pPr>
              <w:rPr>
                <w:rFonts w:ascii="Arial" w:hAnsi="Arial" w:cs="Arial"/>
                <w:lang w:val="es-CR"/>
              </w:rPr>
            </w:pPr>
          </w:p>
        </w:tc>
      </w:tr>
    </w:tbl>
    <w:p w14:paraId="47658FF0" w14:textId="77777777" w:rsidR="00DC62E5" w:rsidRPr="00426DB7" w:rsidRDefault="00DC62E5" w:rsidP="00DC62E5">
      <w:pPr>
        <w:rPr>
          <w:szCs w:val="20"/>
          <w:lang w:val="es-CR"/>
        </w:rPr>
      </w:pPr>
    </w:p>
    <w:p w14:paraId="1E4FB618" w14:textId="29B3CEDF" w:rsidR="00DC62E5" w:rsidRDefault="00DC62E5" w:rsidP="00DC62E5">
      <w:pPr>
        <w:rPr>
          <w:szCs w:val="20"/>
          <w:lang w:val="es-CR"/>
        </w:rPr>
      </w:pPr>
    </w:p>
    <w:p w14:paraId="7D49BEBF" w14:textId="501BCA53" w:rsidR="00147959" w:rsidRDefault="00147959" w:rsidP="00DC62E5">
      <w:pPr>
        <w:rPr>
          <w:szCs w:val="20"/>
          <w:lang w:val="es-CR"/>
        </w:rPr>
      </w:pPr>
    </w:p>
    <w:p w14:paraId="552DBF66" w14:textId="14F3D7DE" w:rsidR="00C45D0A" w:rsidRDefault="00C45D0A" w:rsidP="00DC62E5">
      <w:pPr>
        <w:rPr>
          <w:szCs w:val="20"/>
          <w:lang w:val="es-CR"/>
        </w:rPr>
      </w:pPr>
    </w:p>
    <w:p w14:paraId="69AD240E" w14:textId="7960E664" w:rsidR="00C45D0A" w:rsidRDefault="00C45D0A" w:rsidP="00DC62E5">
      <w:pPr>
        <w:rPr>
          <w:szCs w:val="20"/>
          <w:lang w:val="es-CR"/>
        </w:rPr>
      </w:pPr>
    </w:p>
    <w:p w14:paraId="15737328" w14:textId="23E96EB7" w:rsidR="00C45D0A" w:rsidRDefault="00C45D0A" w:rsidP="00DC62E5">
      <w:pPr>
        <w:rPr>
          <w:szCs w:val="20"/>
          <w:lang w:val="es-CR"/>
        </w:rPr>
      </w:pPr>
    </w:p>
    <w:p w14:paraId="4D492F0F" w14:textId="1C555C8D" w:rsidR="00C45D0A" w:rsidRDefault="00C45D0A" w:rsidP="00DC62E5">
      <w:pPr>
        <w:rPr>
          <w:szCs w:val="20"/>
          <w:lang w:val="es-CR"/>
        </w:rPr>
      </w:pPr>
    </w:p>
    <w:p w14:paraId="11CC4CEA" w14:textId="232B4571" w:rsidR="00C45D0A" w:rsidRDefault="00C45D0A" w:rsidP="00DC62E5">
      <w:pPr>
        <w:rPr>
          <w:szCs w:val="20"/>
          <w:lang w:val="es-CR"/>
        </w:rPr>
      </w:pPr>
    </w:p>
    <w:p w14:paraId="4E13D325" w14:textId="30B6C489" w:rsidR="00C45D0A" w:rsidRDefault="00C45D0A" w:rsidP="00DC62E5">
      <w:pPr>
        <w:rPr>
          <w:szCs w:val="20"/>
          <w:lang w:val="es-CR"/>
        </w:rPr>
      </w:pPr>
    </w:p>
    <w:p w14:paraId="6E9E7A42" w14:textId="4AACB6E8" w:rsidR="00C45D0A" w:rsidRDefault="00C45D0A" w:rsidP="00DC62E5">
      <w:pPr>
        <w:rPr>
          <w:szCs w:val="20"/>
          <w:lang w:val="es-CR"/>
        </w:rPr>
      </w:pPr>
    </w:p>
    <w:p w14:paraId="5EF1D00D" w14:textId="31195E11" w:rsidR="00C45D0A" w:rsidRDefault="00C45D0A" w:rsidP="00DC62E5">
      <w:pPr>
        <w:rPr>
          <w:szCs w:val="20"/>
          <w:lang w:val="es-CR"/>
        </w:rPr>
      </w:pPr>
    </w:p>
    <w:p w14:paraId="353A771C" w14:textId="5886136B" w:rsidR="00C45D0A" w:rsidRDefault="00C45D0A" w:rsidP="00DC62E5">
      <w:pPr>
        <w:rPr>
          <w:szCs w:val="20"/>
          <w:lang w:val="es-CR"/>
        </w:rPr>
      </w:pPr>
    </w:p>
    <w:p w14:paraId="2AA3E7E8" w14:textId="79356BE2" w:rsidR="00C45D0A" w:rsidRDefault="00C45D0A" w:rsidP="00DC62E5">
      <w:pPr>
        <w:rPr>
          <w:szCs w:val="20"/>
          <w:lang w:val="es-CR"/>
        </w:rPr>
      </w:pPr>
    </w:p>
    <w:p w14:paraId="1178C77F" w14:textId="06749A38" w:rsidR="00C45D0A" w:rsidRDefault="00C45D0A" w:rsidP="00DC62E5">
      <w:pPr>
        <w:rPr>
          <w:szCs w:val="20"/>
          <w:lang w:val="es-CR"/>
        </w:rPr>
      </w:pPr>
    </w:p>
    <w:p w14:paraId="424D0F24" w14:textId="45CB4942" w:rsidR="00C45D0A" w:rsidRDefault="00C45D0A" w:rsidP="00DC62E5">
      <w:pPr>
        <w:rPr>
          <w:szCs w:val="20"/>
          <w:lang w:val="es-CR"/>
        </w:rPr>
      </w:pPr>
    </w:p>
    <w:p w14:paraId="22C647D6" w14:textId="4B52ACDF" w:rsidR="00C45D0A" w:rsidRDefault="00C45D0A" w:rsidP="00DC62E5">
      <w:pPr>
        <w:rPr>
          <w:szCs w:val="20"/>
          <w:lang w:val="es-CR"/>
        </w:rPr>
      </w:pPr>
    </w:p>
    <w:p w14:paraId="3DBED708" w14:textId="3D0D6E70" w:rsidR="00C45D0A" w:rsidRDefault="00C45D0A" w:rsidP="00DC62E5">
      <w:pPr>
        <w:rPr>
          <w:szCs w:val="20"/>
          <w:lang w:val="es-CR"/>
        </w:rPr>
      </w:pPr>
    </w:p>
    <w:p w14:paraId="47529EF8" w14:textId="19E6A77B" w:rsidR="00C45D0A" w:rsidRDefault="00C45D0A" w:rsidP="00DC62E5">
      <w:pPr>
        <w:rPr>
          <w:szCs w:val="20"/>
          <w:lang w:val="es-CR"/>
        </w:rPr>
      </w:pPr>
    </w:p>
    <w:p w14:paraId="40B3E5BC" w14:textId="55296E90" w:rsidR="00C45D0A" w:rsidRDefault="00C45D0A" w:rsidP="00DC62E5">
      <w:pPr>
        <w:rPr>
          <w:szCs w:val="20"/>
          <w:lang w:val="es-CR"/>
        </w:rPr>
      </w:pPr>
    </w:p>
    <w:p w14:paraId="31835F22" w14:textId="4014FE3B" w:rsidR="00C45D0A" w:rsidRDefault="00C45D0A" w:rsidP="00DC62E5">
      <w:pPr>
        <w:rPr>
          <w:szCs w:val="20"/>
          <w:lang w:val="es-CR"/>
        </w:rPr>
      </w:pPr>
    </w:p>
    <w:p w14:paraId="0069EE36" w14:textId="2E93C172" w:rsidR="00C45D0A" w:rsidRDefault="00C45D0A" w:rsidP="00DC62E5">
      <w:pPr>
        <w:rPr>
          <w:szCs w:val="20"/>
          <w:lang w:val="es-CR"/>
        </w:rPr>
      </w:pPr>
    </w:p>
    <w:p w14:paraId="7571031C" w14:textId="2DACC02D" w:rsidR="00C45D0A" w:rsidRDefault="00C45D0A" w:rsidP="00DC62E5">
      <w:pPr>
        <w:rPr>
          <w:szCs w:val="20"/>
          <w:lang w:val="es-CR"/>
        </w:rPr>
      </w:pPr>
    </w:p>
    <w:p w14:paraId="575553D7" w14:textId="694A6085" w:rsidR="00C45D0A" w:rsidRDefault="00C45D0A" w:rsidP="00DC62E5">
      <w:pPr>
        <w:rPr>
          <w:szCs w:val="20"/>
          <w:lang w:val="es-CR"/>
        </w:rPr>
      </w:pPr>
    </w:p>
    <w:p w14:paraId="6565C8F9" w14:textId="2666C841" w:rsidR="00C45D0A" w:rsidRDefault="00C45D0A" w:rsidP="00DC62E5">
      <w:pPr>
        <w:rPr>
          <w:szCs w:val="20"/>
          <w:lang w:val="es-CR"/>
        </w:rPr>
      </w:pPr>
    </w:p>
    <w:p w14:paraId="501D37A9" w14:textId="1FAB36E0" w:rsidR="00C45D0A" w:rsidRDefault="00C45D0A" w:rsidP="00DC62E5">
      <w:pPr>
        <w:rPr>
          <w:szCs w:val="20"/>
          <w:lang w:val="es-CR"/>
        </w:rPr>
      </w:pPr>
    </w:p>
    <w:p w14:paraId="066503E6" w14:textId="0EDDDAB4" w:rsidR="00C45D0A" w:rsidRDefault="00C45D0A" w:rsidP="00DC62E5">
      <w:pPr>
        <w:rPr>
          <w:szCs w:val="20"/>
          <w:lang w:val="es-CR"/>
        </w:rPr>
      </w:pPr>
    </w:p>
    <w:p w14:paraId="701BE1B6" w14:textId="3CCBF49B" w:rsidR="00C45D0A" w:rsidRDefault="00C45D0A" w:rsidP="00DC62E5">
      <w:pPr>
        <w:rPr>
          <w:szCs w:val="20"/>
          <w:lang w:val="es-CR"/>
        </w:rPr>
      </w:pPr>
    </w:p>
    <w:p w14:paraId="7773BFF0" w14:textId="5D22AF65" w:rsidR="00C45D0A" w:rsidRDefault="00C45D0A" w:rsidP="00DC62E5">
      <w:pPr>
        <w:rPr>
          <w:szCs w:val="20"/>
          <w:lang w:val="es-CR"/>
        </w:rPr>
      </w:pPr>
    </w:p>
    <w:p w14:paraId="16AF8CFC" w14:textId="33587728" w:rsidR="00C45D0A" w:rsidRDefault="00C45D0A" w:rsidP="00DC62E5">
      <w:pPr>
        <w:rPr>
          <w:szCs w:val="20"/>
          <w:lang w:val="es-CR"/>
        </w:rPr>
      </w:pPr>
    </w:p>
    <w:p w14:paraId="63E01192" w14:textId="40A85E26" w:rsidR="00C45D0A" w:rsidRDefault="00C45D0A" w:rsidP="00DC62E5">
      <w:pPr>
        <w:rPr>
          <w:szCs w:val="20"/>
          <w:lang w:val="es-CR"/>
        </w:rPr>
      </w:pPr>
    </w:p>
    <w:p w14:paraId="1630BF0F" w14:textId="77777777" w:rsidR="00C45D0A" w:rsidRPr="00426DB7" w:rsidRDefault="00C45D0A"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3F344219" w14:textId="77777777" w:rsidTr="00DC62E5">
        <w:trPr>
          <w:tblHeader/>
        </w:trPr>
        <w:tc>
          <w:tcPr>
            <w:tcW w:w="4773" w:type="dxa"/>
            <w:shd w:val="pct12" w:color="auto" w:fill="auto"/>
          </w:tcPr>
          <w:p w14:paraId="73096A44"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4B3EB1B5"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72BE9066" w14:textId="77777777" w:rsidTr="00DC62E5">
        <w:tc>
          <w:tcPr>
            <w:tcW w:w="4773" w:type="dxa"/>
            <w:shd w:val="clear" w:color="auto" w:fill="auto"/>
          </w:tcPr>
          <w:p w14:paraId="52D88EA6"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73" w:type="dxa"/>
            <w:shd w:val="clear" w:color="auto" w:fill="auto"/>
          </w:tcPr>
          <w:p w14:paraId="58E560C7" w14:textId="77777777" w:rsidR="00DC62E5" w:rsidRPr="00426DB7" w:rsidRDefault="00DC62E5" w:rsidP="00DC62E5">
            <w:pPr>
              <w:jc w:val="both"/>
              <w:rPr>
                <w:rFonts w:ascii="Arial" w:hAnsi="Arial" w:cs="Arial"/>
                <w:lang w:val="es-CR"/>
              </w:rPr>
            </w:pPr>
            <w:r w:rsidRPr="00426DB7">
              <w:rPr>
                <w:rFonts w:ascii="Arial" w:hAnsi="Arial" w:cs="Arial"/>
                <w:lang w:val="es-CR"/>
              </w:rPr>
              <w:t>Evaluación del Sistema de Evaluación del Desempeño</w:t>
            </w:r>
          </w:p>
        </w:tc>
      </w:tr>
      <w:tr w:rsidR="00DC62E5" w:rsidRPr="00426DB7" w14:paraId="456743B1" w14:textId="77777777" w:rsidTr="00DC62E5">
        <w:tc>
          <w:tcPr>
            <w:tcW w:w="4773" w:type="dxa"/>
            <w:shd w:val="clear" w:color="auto" w:fill="auto"/>
          </w:tcPr>
          <w:p w14:paraId="13B69EA8"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73" w:type="dxa"/>
            <w:shd w:val="clear" w:color="auto" w:fill="auto"/>
          </w:tcPr>
          <w:p w14:paraId="5FF14169" w14:textId="77777777" w:rsidR="00DC62E5" w:rsidRPr="00426DB7" w:rsidRDefault="00DC62E5" w:rsidP="00DC62E5">
            <w:pPr>
              <w:jc w:val="both"/>
              <w:rPr>
                <w:rFonts w:ascii="Arial" w:hAnsi="Arial" w:cs="Arial"/>
                <w:lang w:val="es-CR"/>
              </w:rPr>
            </w:pPr>
            <w:r w:rsidRPr="00426DB7">
              <w:rPr>
                <w:rFonts w:ascii="Arial" w:hAnsi="Arial" w:cs="Arial"/>
                <w:lang w:val="es-CR"/>
              </w:rPr>
              <w:t>SATI-06-2021</w:t>
            </w:r>
          </w:p>
        </w:tc>
      </w:tr>
      <w:tr w:rsidR="00DC62E5" w:rsidRPr="00426DB7" w14:paraId="0633F7BE" w14:textId="77777777" w:rsidTr="00DC62E5">
        <w:tc>
          <w:tcPr>
            <w:tcW w:w="4773" w:type="dxa"/>
            <w:shd w:val="clear" w:color="auto" w:fill="auto"/>
          </w:tcPr>
          <w:p w14:paraId="259CC262"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73" w:type="dxa"/>
            <w:shd w:val="clear" w:color="auto" w:fill="auto"/>
          </w:tcPr>
          <w:p w14:paraId="09D9DE5B" w14:textId="77777777" w:rsidR="00DC62E5" w:rsidRPr="00426DB7" w:rsidRDefault="00DC62E5" w:rsidP="00DC62E5">
            <w:pPr>
              <w:jc w:val="both"/>
              <w:rPr>
                <w:rFonts w:ascii="Arial" w:hAnsi="Arial" w:cs="Arial"/>
                <w:lang w:val="es-CR"/>
              </w:rPr>
            </w:pPr>
            <w:r w:rsidRPr="00426DB7">
              <w:rPr>
                <w:rFonts w:ascii="Arial" w:hAnsi="Arial" w:cs="Arial"/>
                <w:lang w:val="es-CR"/>
              </w:rPr>
              <w:t>Evaluar si el Sistema de Evaluación del Desempeño es eficiente en su funcionalidad y seguridad de la información según la normativa relacionada con el tema.</w:t>
            </w:r>
          </w:p>
        </w:tc>
      </w:tr>
      <w:tr w:rsidR="00DC62E5" w:rsidRPr="00426DB7" w14:paraId="5053254C" w14:textId="77777777" w:rsidTr="00DC62E5">
        <w:tc>
          <w:tcPr>
            <w:tcW w:w="4773" w:type="dxa"/>
            <w:shd w:val="clear" w:color="auto" w:fill="auto"/>
          </w:tcPr>
          <w:p w14:paraId="12B3EDB9"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73" w:type="dxa"/>
            <w:shd w:val="clear" w:color="auto" w:fill="auto"/>
          </w:tcPr>
          <w:p w14:paraId="1BB38071" w14:textId="77777777" w:rsidR="00DC62E5" w:rsidRPr="00426DB7" w:rsidRDefault="00DC62E5" w:rsidP="00DC62E5">
            <w:pPr>
              <w:jc w:val="both"/>
              <w:rPr>
                <w:rFonts w:ascii="Arial" w:hAnsi="Arial" w:cs="Arial"/>
                <w:lang w:val="es-CR"/>
              </w:rPr>
            </w:pPr>
            <w:r w:rsidRPr="00426DB7">
              <w:rPr>
                <w:rFonts w:ascii="Arial" w:hAnsi="Arial" w:cs="Arial"/>
                <w:lang w:val="es-CR"/>
              </w:rPr>
              <w:t>El estudio comprenderá el análisis de la eficiencia de la funcionalidad y seguridad de la información que se maneja para la evaluación del desempeño. El estudio considerará la situación encontrada al momento de la auditoría.</w:t>
            </w:r>
          </w:p>
        </w:tc>
      </w:tr>
      <w:tr w:rsidR="00DC62E5" w:rsidRPr="00426DB7" w14:paraId="1E12F7BE" w14:textId="77777777" w:rsidTr="00DC62E5">
        <w:tc>
          <w:tcPr>
            <w:tcW w:w="4773" w:type="dxa"/>
            <w:shd w:val="clear" w:color="auto" w:fill="auto"/>
          </w:tcPr>
          <w:p w14:paraId="20CAC1EF"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73" w:type="dxa"/>
            <w:shd w:val="clear" w:color="auto" w:fill="auto"/>
          </w:tcPr>
          <w:p w14:paraId="1D7EA1D4" w14:textId="77777777" w:rsidR="00DC62E5" w:rsidRPr="00426DB7" w:rsidRDefault="00DC62E5" w:rsidP="00DC62E5">
            <w:pPr>
              <w:rPr>
                <w:rFonts w:ascii="Arial" w:hAnsi="Arial" w:cs="Arial"/>
                <w:lang w:val="es-CR"/>
              </w:rPr>
            </w:pPr>
            <w:r w:rsidRPr="00426DB7">
              <w:rPr>
                <w:rFonts w:ascii="Arial" w:hAnsi="Arial" w:cs="Arial"/>
                <w:lang w:val="es-CR"/>
              </w:rPr>
              <w:t>04/01/2021</w:t>
            </w:r>
          </w:p>
        </w:tc>
      </w:tr>
      <w:tr w:rsidR="00DC62E5" w:rsidRPr="00426DB7" w14:paraId="5E21DD24" w14:textId="77777777" w:rsidTr="00DC62E5">
        <w:tc>
          <w:tcPr>
            <w:tcW w:w="4773" w:type="dxa"/>
            <w:shd w:val="clear" w:color="auto" w:fill="auto"/>
          </w:tcPr>
          <w:p w14:paraId="58B6F090"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73" w:type="dxa"/>
            <w:shd w:val="clear" w:color="auto" w:fill="auto"/>
          </w:tcPr>
          <w:p w14:paraId="7D37BB85" w14:textId="77777777" w:rsidR="00DC62E5" w:rsidRPr="00426DB7" w:rsidRDefault="00DC62E5" w:rsidP="00DC62E5">
            <w:pPr>
              <w:rPr>
                <w:rFonts w:ascii="Arial" w:hAnsi="Arial" w:cs="Arial"/>
                <w:lang w:val="es-CR"/>
              </w:rPr>
            </w:pPr>
            <w:r w:rsidRPr="00426DB7">
              <w:rPr>
                <w:rFonts w:ascii="Arial" w:hAnsi="Arial" w:cs="Arial"/>
                <w:lang w:val="es-CR"/>
              </w:rPr>
              <w:t>20/04/2021</w:t>
            </w:r>
          </w:p>
        </w:tc>
      </w:tr>
      <w:tr w:rsidR="00DC62E5" w:rsidRPr="00426DB7" w14:paraId="6AAF16EA" w14:textId="77777777" w:rsidTr="00DC62E5">
        <w:tc>
          <w:tcPr>
            <w:tcW w:w="4773" w:type="dxa"/>
            <w:shd w:val="clear" w:color="auto" w:fill="auto"/>
          </w:tcPr>
          <w:p w14:paraId="542DA9C9"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73" w:type="dxa"/>
            <w:shd w:val="clear" w:color="auto" w:fill="auto"/>
          </w:tcPr>
          <w:p w14:paraId="76D75996"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3E94B9F7" w14:textId="77777777" w:rsidR="00DC62E5" w:rsidRPr="00426DB7" w:rsidRDefault="00DC62E5" w:rsidP="00DC62E5">
            <w:pPr>
              <w:ind w:left="447"/>
              <w:rPr>
                <w:rFonts w:ascii="Arial" w:hAnsi="Arial" w:cs="Arial"/>
                <w:sz w:val="22"/>
                <w:szCs w:val="22"/>
                <w:lang w:val="es-CR"/>
              </w:rPr>
            </w:pPr>
          </w:p>
        </w:tc>
      </w:tr>
      <w:tr w:rsidR="00DC62E5" w:rsidRPr="00426DB7" w14:paraId="756C014B" w14:textId="77777777" w:rsidTr="00DC62E5">
        <w:tc>
          <w:tcPr>
            <w:tcW w:w="4773" w:type="dxa"/>
            <w:shd w:val="clear" w:color="auto" w:fill="auto"/>
          </w:tcPr>
          <w:p w14:paraId="5A0EF535"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73" w:type="dxa"/>
            <w:shd w:val="clear" w:color="auto" w:fill="auto"/>
          </w:tcPr>
          <w:p w14:paraId="0AE1E92B"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17BAD437" w14:textId="77777777" w:rsidR="00DC62E5" w:rsidRPr="00426DB7" w:rsidRDefault="00DC62E5" w:rsidP="00DC62E5">
            <w:pPr>
              <w:rPr>
                <w:rFonts w:ascii="Arial" w:hAnsi="Arial" w:cs="Arial"/>
                <w:lang w:val="es-CR"/>
              </w:rPr>
            </w:pPr>
          </w:p>
        </w:tc>
      </w:tr>
      <w:tr w:rsidR="00DC62E5" w:rsidRPr="00426DB7" w14:paraId="659EB284" w14:textId="77777777" w:rsidTr="00DC62E5">
        <w:tc>
          <w:tcPr>
            <w:tcW w:w="4773" w:type="dxa"/>
            <w:shd w:val="clear" w:color="auto" w:fill="auto"/>
          </w:tcPr>
          <w:p w14:paraId="4B7A86BE"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73" w:type="dxa"/>
            <w:shd w:val="clear" w:color="auto" w:fill="auto"/>
          </w:tcPr>
          <w:p w14:paraId="36900176"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4D94EEEC" w14:textId="77777777" w:rsidR="00DC62E5" w:rsidRPr="00426DB7" w:rsidRDefault="00DC62E5" w:rsidP="00DC62E5">
            <w:pPr>
              <w:rPr>
                <w:rFonts w:ascii="Arial" w:hAnsi="Arial" w:cs="Arial"/>
                <w:lang w:val="es-CR"/>
              </w:rPr>
            </w:pPr>
          </w:p>
        </w:tc>
      </w:tr>
    </w:tbl>
    <w:p w14:paraId="1433698B" w14:textId="1127B181" w:rsidR="00DC62E5" w:rsidRDefault="00DC62E5" w:rsidP="00DC62E5">
      <w:pPr>
        <w:rPr>
          <w:szCs w:val="20"/>
          <w:lang w:val="es-CR"/>
        </w:rPr>
      </w:pPr>
    </w:p>
    <w:p w14:paraId="5BC3E9DC" w14:textId="5396AF45" w:rsidR="00147959" w:rsidRDefault="00147959" w:rsidP="00DC62E5">
      <w:pPr>
        <w:rPr>
          <w:szCs w:val="20"/>
          <w:lang w:val="es-CR"/>
        </w:rPr>
      </w:pPr>
    </w:p>
    <w:p w14:paraId="56CECA33" w14:textId="1126ACCF" w:rsidR="00C45D0A" w:rsidRDefault="00C45D0A" w:rsidP="00DC62E5">
      <w:pPr>
        <w:rPr>
          <w:szCs w:val="20"/>
          <w:lang w:val="es-CR"/>
        </w:rPr>
      </w:pPr>
    </w:p>
    <w:p w14:paraId="13C02BD6" w14:textId="286EEE35" w:rsidR="00C45D0A" w:rsidRDefault="00C45D0A" w:rsidP="00DC62E5">
      <w:pPr>
        <w:rPr>
          <w:szCs w:val="20"/>
          <w:lang w:val="es-CR"/>
        </w:rPr>
      </w:pPr>
    </w:p>
    <w:p w14:paraId="42B52AEA" w14:textId="6C7DE462" w:rsidR="00C45D0A" w:rsidRDefault="00C45D0A" w:rsidP="00DC62E5">
      <w:pPr>
        <w:rPr>
          <w:szCs w:val="20"/>
          <w:lang w:val="es-CR"/>
        </w:rPr>
      </w:pPr>
    </w:p>
    <w:p w14:paraId="34AF823B" w14:textId="0986746C" w:rsidR="00C45D0A" w:rsidRDefault="00C45D0A" w:rsidP="00DC62E5">
      <w:pPr>
        <w:rPr>
          <w:szCs w:val="20"/>
          <w:lang w:val="es-CR"/>
        </w:rPr>
      </w:pPr>
    </w:p>
    <w:p w14:paraId="062D0A03" w14:textId="51F0CBBC" w:rsidR="00C45D0A" w:rsidRDefault="00C45D0A" w:rsidP="00DC62E5">
      <w:pPr>
        <w:rPr>
          <w:szCs w:val="20"/>
          <w:lang w:val="es-CR"/>
        </w:rPr>
      </w:pPr>
    </w:p>
    <w:p w14:paraId="1DC4CEBB" w14:textId="5E38EED1" w:rsidR="00C45D0A" w:rsidRDefault="00C45D0A" w:rsidP="00DC62E5">
      <w:pPr>
        <w:rPr>
          <w:szCs w:val="20"/>
          <w:lang w:val="es-CR"/>
        </w:rPr>
      </w:pPr>
    </w:p>
    <w:p w14:paraId="492EB373" w14:textId="0A1FA4B4" w:rsidR="00C45D0A" w:rsidRDefault="00C45D0A" w:rsidP="00DC62E5">
      <w:pPr>
        <w:rPr>
          <w:szCs w:val="20"/>
          <w:lang w:val="es-CR"/>
        </w:rPr>
      </w:pPr>
    </w:p>
    <w:p w14:paraId="7AFE34A6" w14:textId="5174C0FB" w:rsidR="00C45D0A" w:rsidRDefault="00C45D0A" w:rsidP="00DC62E5">
      <w:pPr>
        <w:rPr>
          <w:szCs w:val="20"/>
          <w:lang w:val="es-CR"/>
        </w:rPr>
      </w:pPr>
    </w:p>
    <w:p w14:paraId="071C3C1F" w14:textId="0F603804" w:rsidR="00C45D0A" w:rsidRDefault="00C45D0A" w:rsidP="00DC62E5">
      <w:pPr>
        <w:rPr>
          <w:szCs w:val="20"/>
          <w:lang w:val="es-CR"/>
        </w:rPr>
      </w:pPr>
    </w:p>
    <w:p w14:paraId="7951A321" w14:textId="576CBE12" w:rsidR="00C45D0A" w:rsidRDefault="00C45D0A" w:rsidP="00DC62E5">
      <w:pPr>
        <w:rPr>
          <w:szCs w:val="20"/>
          <w:lang w:val="es-CR"/>
        </w:rPr>
      </w:pPr>
    </w:p>
    <w:p w14:paraId="01C4936E" w14:textId="53181A62" w:rsidR="00C45D0A" w:rsidRDefault="00C45D0A" w:rsidP="00DC62E5">
      <w:pPr>
        <w:rPr>
          <w:szCs w:val="20"/>
          <w:lang w:val="es-CR"/>
        </w:rPr>
      </w:pPr>
    </w:p>
    <w:p w14:paraId="5EB915F7" w14:textId="283C8DDA" w:rsidR="00C45D0A" w:rsidRDefault="00C45D0A" w:rsidP="00DC62E5">
      <w:pPr>
        <w:rPr>
          <w:szCs w:val="20"/>
          <w:lang w:val="es-CR"/>
        </w:rPr>
      </w:pPr>
    </w:p>
    <w:p w14:paraId="361AABC1" w14:textId="0952BA2B" w:rsidR="00C45D0A" w:rsidRDefault="00C45D0A" w:rsidP="00DC62E5">
      <w:pPr>
        <w:rPr>
          <w:szCs w:val="20"/>
          <w:lang w:val="es-CR"/>
        </w:rPr>
      </w:pPr>
    </w:p>
    <w:p w14:paraId="45BCC170" w14:textId="59A8B971" w:rsidR="00C45D0A" w:rsidRDefault="00C45D0A" w:rsidP="00DC62E5">
      <w:pPr>
        <w:rPr>
          <w:szCs w:val="20"/>
          <w:lang w:val="es-CR"/>
        </w:rPr>
      </w:pPr>
    </w:p>
    <w:p w14:paraId="38DF0F20" w14:textId="565D1E99" w:rsidR="00C45D0A" w:rsidRDefault="00C45D0A" w:rsidP="00DC62E5">
      <w:pPr>
        <w:rPr>
          <w:szCs w:val="20"/>
          <w:lang w:val="es-CR"/>
        </w:rPr>
      </w:pPr>
    </w:p>
    <w:p w14:paraId="4D6BBB6F" w14:textId="1C224289" w:rsidR="00C45D0A" w:rsidRDefault="00C45D0A" w:rsidP="00DC62E5">
      <w:pPr>
        <w:rPr>
          <w:szCs w:val="20"/>
          <w:lang w:val="es-CR"/>
        </w:rPr>
      </w:pPr>
    </w:p>
    <w:p w14:paraId="731794DA" w14:textId="2B622361" w:rsidR="00C45D0A" w:rsidRDefault="00C45D0A"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7001D9EB" w14:textId="77777777" w:rsidTr="00147959">
        <w:trPr>
          <w:tblHeader/>
        </w:trPr>
        <w:tc>
          <w:tcPr>
            <w:tcW w:w="4695" w:type="dxa"/>
            <w:shd w:val="pct12" w:color="auto" w:fill="auto"/>
          </w:tcPr>
          <w:p w14:paraId="17B724DB"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01" w:type="dxa"/>
            <w:shd w:val="pct12" w:color="auto" w:fill="auto"/>
          </w:tcPr>
          <w:p w14:paraId="680DAF10"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265B1467" w14:textId="77777777" w:rsidTr="00147959">
        <w:tc>
          <w:tcPr>
            <w:tcW w:w="4695" w:type="dxa"/>
            <w:shd w:val="clear" w:color="auto" w:fill="auto"/>
          </w:tcPr>
          <w:p w14:paraId="1211F5CC"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01" w:type="dxa"/>
            <w:shd w:val="clear" w:color="auto" w:fill="auto"/>
          </w:tcPr>
          <w:p w14:paraId="560F5C77" w14:textId="77777777" w:rsidR="00DC62E5" w:rsidRPr="00426DB7" w:rsidRDefault="00DC62E5" w:rsidP="00DC62E5">
            <w:pPr>
              <w:jc w:val="both"/>
              <w:rPr>
                <w:rFonts w:ascii="Arial" w:hAnsi="Arial" w:cs="Arial"/>
                <w:lang w:val="es-CR"/>
              </w:rPr>
            </w:pPr>
            <w:r w:rsidRPr="00426DB7">
              <w:rPr>
                <w:rFonts w:ascii="Arial" w:hAnsi="Arial" w:cs="Arial"/>
                <w:lang w:val="es-CR"/>
              </w:rPr>
              <w:t>Evaluación de la obsolescencia de la infraestructura tecnológica</w:t>
            </w:r>
          </w:p>
        </w:tc>
      </w:tr>
      <w:tr w:rsidR="00DC62E5" w:rsidRPr="00426DB7" w14:paraId="4568F0E8" w14:textId="77777777" w:rsidTr="00147959">
        <w:tc>
          <w:tcPr>
            <w:tcW w:w="4695" w:type="dxa"/>
            <w:shd w:val="clear" w:color="auto" w:fill="auto"/>
          </w:tcPr>
          <w:p w14:paraId="0F2A7EB9"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01" w:type="dxa"/>
            <w:shd w:val="clear" w:color="auto" w:fill="auto"/>
          </w:tcPr>
          <w:p w14:paraId="6C4C47BC" w14:textId="77777777" w:rsidR="00DC62E5" w:rsidRPr="00426DB7" w:rsidRDefault="00DC62E5" w:rsidP="00DC62E5">
            <w:pPr>
              <w:jc w:val="both"/>
              <w:rPr>
                <w:rFonts w:ascii="Arial" w:hAnsi="Arial" w:cs="Arial"/>
                <w:lang w:val="es-CR"/>
              </w:rPr>
            </w:pPr>
            <w:r w:rsidRPr="00426DB7">
              <w:rPr>
                <w:rFonts w:ascii="Arial" w:hAnsi="Arial" w:cs="Arial"/>
                <w:lang w:val="es-CR"/>
              </w:rPr>
              <w:t>SATI-07-2021</w:t>
            </w:r>
          </w:p>
        </w:tc>
      </w:tr>
      <w:tr w:rsidR="00DC62E5" w:rsidRPr="00426DB7" w14:paraId="7D20E925" w14:textId="77777777" w:rsidTr="00147959">
        <w:tc>
          <w:tcPr>
            <w:tcW w:w="4695" w:type="dxa"/>
            <w:shd w:val="clear" w:color="auto" w:fill="auto"/>
          </w:tcPr>
          <w:p w14:paraId="65EEC6A0"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01" w:type="dxa"/>
            <w:shd w:val="clear" w:color="auto" w:fill="auto"/>
          </w:tcPr>
          <w:p w14:paraId="1446D9DE" w14:textId="77777777" w:rsidR="00DC62E5" w:rsidRPr="00426DB7" w:rsidRDefault="00DC62E5" w:rsidP="00DC62E5">
            <w:pPr>
              <w:jc w:val="both"/>
              <w:rPr>
                <w:rFonts w:ascii="Arial" w:hAnsi="Arial" w:cs="Arial"/>
                <w:lang w:val="es-CR"/>
              </w:rPr>
            </w:pPr>
            <w:r w:rsidRPr="00426DB7">
              <w:rPr>
                <w:rFonts w:ascii="Arial" w:hAnsi="Arial" w:cs="Arial"/>
                <w:lang w:val="es-CR"/>
              </w:rPr>
              <w:t>Evaluar si los controles sobre la obsolescencia de la infraestructura tecnológica son eficaces para el mayor aprovechamiento de los recursos, en apego a la normativa aplicable.</w:t>
            </w:r>
          </w:p>
        </w:tc>
      </w:tr>
      <w:tr w:rsidR="00DC62E5" w:rsidRPr="00426DB7" w14:paraId="5DA129B2" w14:textId="77777777" w:rsidTr="00147959">
        <w:tc>
          <w:tcPr>
            <w:tcW w:w="4695" w:type="dxa"/>
            <w:shd w:val="clear" w:color="auto" w:fill="auto"/>
          </w:tcPr>
          <w:p w14:paraId="729D25ED"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01" w:type="dxa"/>
            <w:shd w:val="clear" w:color="auto" w:fill="auto"/>
          </w:tcPr>
          <w:p w14:paraId="11C4EE1C" w14:textId="77777777" w:rsidR="00DC62E5" w:rsidRPr="00426DB7" w:rsidRDefault="00DC62E5" w:rsidP="00DC62E5">
            <w:pPr>
              <w:jc w:val="both"/>
              <w:rPr>
                <w:rFonts w:ascii="Arial" w:hAnsi="Arial" w:cs="Arial"/>
                <w:lang w:val="es-CR"/>
              </w:rPr>
            </w:pPr>
            <w:r w:rsidRPr="00426DB7">
              <w:rPr>
                <w:rFonts w:ascii="Arial" w:hAnsi="Arial" w:cs="Arial"/>
                <w:lang w:val="es-CR"/>
              </w:rPr>
              <w:t xml:space="preserve">La evaluación comprenderá el análisis de la eficacia de las medidas institucionales para prevenir la obsolescencia en equipos servidores, estaciones de trabajo, dispositivos de comunicación, cableado, etc. </w:t>
            </w:r>
          </w:p>
          <w:p w14:paraId="4AEF6922" w14:textId="77777777" w:rsidR="00DC62E5" w:rsidRPr="00426DB7" w:rsidRDefault="00DC62E5" w:rsidP="00DC62E5">
            <w:pPr>
              <w:jc w:val="both"/>
              <w:rPr>
                <w:rFonts w:ascii="Arial" w:hAnsi="Arial" w:cs="Arial"/>
                <w:lang w:val="es-CR"/>
              </w:rPr>
            </w:pPr>
            <w:r w:rsidRPr="00426DB7">
              <w:rPr>
                <w:rFonts w:ascii="Arial" w:hAnsi="Arial" w:cs="Arial"/>
                <w:lang w:val="es-CR"/>
              </w:rPr>
              <w:t>El estudio considerará la situación encontrada al momento de la auditoría.</w:t>
            </w:r>
          </w:p>
        </w:tc>
      </w:tr>
      <w:tr w:rsidR="00DC62E5" w:rsidRPr="00426DB7" w14:paraId="1C7559A5" w14:textId="77777777" w:rsidTr="00147959">
        <w:tc>
          <w:tcPr>
            <w:tcW w:w="4695" w:type="dxa"/>
            <w:shd w:val="clear" w:color="auto" w:fill="auto"/>
          </w:tcPr>
          <w:p w14:paraId="0AC98488"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01" w:type="dxa"/>
            <w:shd w:val="clear" w:color="auto" w:fill="auto"/>
          </w:tcPr>
          <w:p w14:paraId="6FEE1A56" w14:textId="77777777" w:rsidR="00DC62E5" w:rsidRPr="00426DB7" w:rsidRDefault="00DC62E5" w:rsidP="00DC62E5">
            <w:pPr>
              <w:rPr>
                <w:rFonts w:ascii="Arial" w:hAnsi="Arial" w:cs="Arial"/>
                <w:lang w:val="es-CR"/>
              </w:rPr>
            </w:pPr>
            <w:r w:rsidRPr="00426DB7">
              <w:rPr>
                <w:rFonts w:ascii="Arial" w:hAnsi="Arial" w:cs="Arial"/>
                <w:lang w:val="es-CR"/>
              </w:rPr>
              <w:t>05/04/2021</w:t>
            </w:r>
          </w:p>
        </w:tc>
      </w:tr>
      <w:tr w:rsidR="00DC62E5" w:rsidRPr="00426DB7" w14:paraId="7B26EC12" w14:textId="77777777" w:rsidTr="00147959">
        <w:tc>
          <w:tcPr>
            <w:tcW w:w="4695" w:type="dxa"/>
            <w:shd w:val="clear" w:color="auto" w:fill="auto"/>
          </w:tcPr>
          <w:p w14:paraId="5CFCC0EB"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01" w:type="dxa"/>
            <w:shd w:val="clear" w:color="auto" w:fill="auto"/>
          </w:tcPr>
          <w:p w14:paraId="6781D721" w14:textId="77777777" w:rsidR="00DC62E5" w:rsidRPr="00426DB7" w:rsidRDefault="00DC62E5" w:rsidP="00DC62E5">
            <w:pPr>
              <w:rPr>
                <w:rFonts w:ascii="Arial" w:hAnsi="Arial" w:cs="Arial"/>
                <w:lang w:val="es-CR"/>
              </w:rPr>
            </w:pPr>
            <w:r w:rsidRPr="00426DB7">
              <w:rPr>
                <w:rFonts w:ascii="Arial" w:hAnsi="Arial" w:cs="Arial"/>
                <w:lang w:val="es-CR"/>
              </w:rPr>
              <w:t>15/06/2021</w:t>
            </w:r>
          </w:p>
        </w:tc>
      </w:tr>
      <w:tr w:rsidR="00DC62E5" w:rsidRPr="00426DB7" w14:paraId="4670F19B" w14:textId="77777777" w:rsidTr="00147959">
        <w:tc>
          <w:tcPr>
            <w:tcW w:w="4695" w:type="dxa"/>
            <w:shd w:val="clear" w:color="auto" w:fill="auto"/>
          </w:tcPr>
          <w:p w14:paraId="1F3B5BA3"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01" w:type="dxa"/>
            <w:shd w:val="clear" w:color="auto" w:fill="auto"/>
          </w:tcPr>
          <w:p w14:paraId="433741AC"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39DF4BEF" w14:textId="77777777" w:rsidR="00DC62E5" w:rsidRPr="00426DB7" w:rsidRDefault="00DC62E5" w:rsidP="00DC62E5">
            <w:pPr>
              <w:ind w:left="447"/>
              <w:rPr>
                <w:rFonts w:ascii="Arial" w:hAnsi="Arial" w:cs="Arial"/>
                <w:sz w:val="22"/>
                <w:szCs w:val="22"/>
                <w:lang w:val="es-CR"/>
              </w:rPr>
            </w:pPr>
          </w:p>
        </w:tc>
      </w:tr>
      <w:tr w:rsidR="00DC62E5" w:rsidRPr="00426DB7" w14:paraId="49628579" w14:textId="77777777" w:rsidTr="00147959">
        <w:tc>
          <w:tcPr>
            <w:tcW w:w="4695" w:type="dxa"/>
            <w:shd w:val="clear" w:color="auto" w:fill="auto"/>
          </w:tcPr>
          <w:p w14:paraId="75F1A2B8"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01" w:type="dxa"/>
            <w:shd w:val="clear" w:color="auto" w:fill="auto"/>
          </w:tcPr>
          <w:p w14:paraId="51FC5DC3"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59A5D17D" w14:textId="77777777" w:rsidR="00DC62E5" w:rsidRPr="00426DB7" w:rsidRDefault="00DC62E5" w:rsidP="00DC62E5">
            <w:pPr>
              <w:rPr>
                <w:rFonts w:ascii="Arial" w:hAnsi="Arial" w:cs="Arial"/>
                <w:lang w:val="es-CR"/>
              </w:rPr>
            </w:pPr>
          </w:p>
        </w:tc>
      </w:tr>
      <w:tr w:rsidR="00DC62E5" w:rsidRPr="00426DB7" w14:paraId="312C91D1" w14:textId="77777777" w:rsidTr="00147959">
        <w:tc>
          <w:tcPr>
            <w:tcW w:w="4695" w:type="dxa"/>
            <w:shd w:val="clear" w:color="auto" w:fill="auto"/>
          </w:tcPr>
          <w:p w14:paraId="63A73D5C"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01" w:type="dxa"/>
            <w:shd w:val="clear" w:color="auto" w:fill="auto"/>
          </w:tcPr>
          <w:p w14:paraId="21E9DA6D"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236D3F92" w14:textId="77777777" w:rsidR="00DC62E5" w:rsidRPr="00426DB7" w:rsidRDefault="00DC62E5" w:rsidP="00DC62E5">
            <w:pPr>
              <w:rPr>
                <w:rFonts w:ascii="Arial" w:hAnsi="Arial" w:cs="Arial"/>
                <w:lang w:val="es-CR"/>
              </w:rPr>
            </w:pPr>
          </w:p>
        </w:tc>
      </w:tr>
    </w:tbl>
    <w:p w14:paraId="15E2C73C" w14:textId="77777777" w:rsidR="00DC62E5" w:rsidRPr="00426DB7" w:rsidRDefault="00DC62E5" w:rsidP="00DC62E5">
      <w:pPr>
        <w:rPr>
          <w:szCs w:val="20"/>
          <w:lang w:val="es-CR"/>
        </w:rPr>
      </w:pPr>
    </w:p>
    <w:p w14:paraId="38020723" w14:textId="3B22DECF" w:rsidR="00DC62E5" w:rsidRDefault="00DC62E5" w:rsidP="00DC62E5">
      <w:pPr>
        <w:rPr>
          <w:szCs w:val="20"/>
          <w:lang w:val="es-CR"/>
        </w:rPr>
      </w:pPr>
    </w:p>
    <w:p w14:paraId="43CA7754" w14:textId="495099F9" w:rsidR="00147959" w:rsidRDefault="00147959" w:rsidP="00DC62E5">
      <w:pPr>
        <w:rPr>
          <w:szCs w:val="20"/>
          <w:lang w:val="es-CR"/>
        </w:rPr>
      </w:pPr>
    </w:p>
    <w:p w14:paraId="342FB1BC" w14:textId="24C24FB1" w:rsidR="00147959" w:rsidRDefault="00147959" w:rsidP="00DC62E5">
      <w:pPr>
        <w:rPr>
          <w:szCs w:val="20"/>
          <w:lang w:val="es-CR"/>
        </w:rPr>
      </w:pPr>
    </w:p>
    <w:p w14:paraId="4D77FD56" w14:textId="0F3EA363" w:rsidR="00147959" w:rsidRDefault="00147959" w:rsidP="00DC62E5">
      <w:pPr>
        <w:rPr>
          <w:szCs w:val="20"/>
          <w:lang w:val="es-CR"/>
        </w:rPr>
      </w:pPr>
    </w:p>
    <w:p w14:paraId="710EC9F4" w14:textId="5F66904C" w:rsidR="00147959" w:rsidRDefault="00147959" w:rsidP="00DC62E5">
      <w:pPr>
        <w:rPr>
          <w:szCs w:val="20"/>
          <w:lang w:val="es-CR"/>
        </w:rPr>
      </w:pPr>
    </w:p>
    <w:p w14:paraId="7CBA9AC8" w14:textId="1DD0EF6E" w:rsidR="00147959" w:rsidRDefault="00147959" w:rsidP="00DC62E5">
      <w:pPr>
        <w:rPr>
          <w:szCs w:val="20"/>
          <w:lang w:val="es-CR"/>
        </w:rPr>
      </w:pPr>
    </w:p>
    <w:p w14:paraId="737E23B4" w14:textId="492C9AF0" w:rsidR="00147959" w:rsidRDefault="00147959" w:rsidP="00DC62E5">
      <w:pPr>
        <w:rPr>
          <w:szCs w:val="20"/>
          <w:lang w:val="es-CR"/>
        </w:rPr>
      </w:pPr>
    </w:p>
    <w:p w14:paraId="4F40CE6A" w14:textId="043BA190" w:rsidR="00147959" w:rsidRDefault="00147959" w:rsidP="00DC62E5">
      <w:pPr>
        <w:rPr>
          <w:szCs w:val="20"/>
          <w:lang w:val="es-CR"/>
        </w:rPr>
      </w:pPr>
    </w:p>
    <w:p w14:paraId="7EB1B7BF" w14:textId="02E32190" w:rsidR="00147959" w:rsidRDefault="00147959" w:rsidP="00DC62E5">
      <w:pPr>
        <w:rPr>
          <w:szCs w:val="20"/>
          <w:lang w:val="es-CR"/>
        </w:rPr>
      </w:pPr>
    </w:p>
    <w:p w14:paraId="5E8B3880" w14:textId="1E036045" w:rsidR="00147959" w:rsidRDefault="00147959" w:rsidP="00DC62E5">
      <w:pPr>
        <w:rPr>
          <w:szCs w:val="20"/>
          <w:lang w:val="es-CR"/>
        </w:rPr>
      </w:pPr>
    </w:p>
    <w:p w14:paraId="0290F26A" w14:textId="0DB07A98" w:rsidR="00147959" w:rsidRDefault="00147959" w:rsidP="00DC62E5">
      <w:pPr>
        <w:rPr>
          <w:szCs w:val="20"/>
          <w:lang w:val="es-CR"/>
        </w:rPr>
      </w:pPr>
    </w:p>
    <w:p w14:paraId="465BC188" w14:textId="491C649C" w:rsidR="00147959" w:rsidRDefault="00147959" w:rsidP="00DC62E5">
      <w:pPr>
        <w:rPr>
          <w:szCs w:val="20"/>
          <w:lang w:val="es-CR"/>
        </w:rPr>
      </w:pPr>
    </w:p>
    <w:p w14:paraId="614C8538" w14:textId="4F9F994C" w:rsidR="00147959" w:rsidRDefault="00147959" w:rsidP="00DC62E5">
      <w:pPr>
        <w:rPr>
          <w:szCs w:val="20"/>
          <w:lang w:val="es-CR"/>
        </w:rPr>
      </w:pPr>
    </w:p>
    <w:p w14:paraId="38C8DE4A" w14:textId="0D048305" w:rsidR="00147959" w:rsidRDefault="00147959" w:rsidP="00DC62E5">
      <w:pPr>
        <w:rPr>
          <w:szCs w:val="20"/>
          <w:lang w:val="es-CR"/>
        </w:rPr>
      </w:pPr>
    </w:p>
    <w:p w14:paraId="01230AE5" w14:textId="3865AFE2" w:rsidR="00147959" w:rsidRDefault="00147959" w:rsidP="00DC62E5">
      <w:pPr>
        <w:rPr>
          <w:szCs w:val="20"/>
          <w:lang w:val="es-CR"/>
        </w:rPr>
      </w:pPr>
    </w:p>
    <w:p w14:paraId="30194FE3" w14:textId="77777777" w:rsidR="00147959" w:rsidRPr="00426DB7" w:rsidRDefault="00147959"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0F39465F" w14:textId="77777777" w:rsidTr="00DC62E5">
        <w:trPr>
          <w:tblHeader/>
        </w:trPr>
        <w:tc>
          <w:tcPr>
            <w:tcW w:w="4773" w:type="dxa"/>
            <w:shd w:val="pct12" w:color="auto" w:fill="auto"/>
          </w:tcPr>
          <w:p w14:paraId="40D8A859"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52BF47FB"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501C617A" w14:textId="77777777" w:rsidTr="00DC62E5">
        <w:tc>
          <w:tcPr>
            <w:tcW w:w="4773" w:type="dxa"/>
            <w:shd w:val="clear" w:color="auto" w:fill="auto"/>
          </w:tcPr>
          <w:p w14:paraId="234D6A5A"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73" w:type="dxa"/>
            <w:shd w:val="clear" w:color="auto" w:fill="auto"/>
          </w:tcPr>
          <w:p w14:paraId="6BF5CF3E" w14:textId="77777777" w:rsidR="00DC62E5" w:rsidRPr="00426DB7" w:rsidRDefault="00DC62E5" w:rsidP="00DC62E5">
            <w:pPr>
              <w:jc w:val="both"/>
              <w:rPr>
                <w:rFonts w:ascii="Arial" w:hAnsi="Arial" w:cs="Arial"/>
                <w:lang w:val="es-CR"/>
              </w:rPr>
            </w:pPr>
            <w:r w:rsidRPr="00426DB7">
              <w:rPr>
                <w:rFonts w:ascii="Arial" w:hAnsi="Arial" w:cs="Arial"/>
                <w:lang w:val="es-CR"/>
              </w:rPr>
              <w:t>Evaluación de la distribución de labores en el Consejo Superior</w:t>
            </w:r>
          </w:p>
        </w:tc>
      </w:tr>
      <w:tr w:rsidR="00DC62E5" w:rsidRPr="00426DB7" w14:paraId="026DB7BA" w14:textId="77777777" w:rsidTr="00DC62E5">
        <w:tc>
          <w:tcPr>
            <w:tcW w:w="4773" w:type="dxa"/>
            <w:shd w:val="clear" w:color="auto" w:fill="auto"/>
          </w:tcPr>
          <w:p w14:paraId="6BD46B25"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73" w:type="dxa"/>
            <w:shd w:val="clear" w:color="auto" w:fill="auto"/>
          </w:tcPr>
          <w:p w14:paraId="4F1F64E0" w14:textId="77777777" w:rsidR="00DC62E5" w:rsidRPr="00426DB7" w:rsidRDefault="00DC62E5" w:rsidP="00DC62E5">
            <w:pPr>
              <w:jc w:val="both"/>
              <w:rPr>
                <w:rFonts w:ascii="Arial" w:hAnsi="Arial" w:cs="Arial"/>
                <w:lang w:val="es-CR"/>
              </w:rPr>
            </w:pPr>
            <w:r w:rsidRPr="00426DB7">
              <w:rPr>
                <w:rFonts w:ascii="Arial" w:hAnsi="Arial" w:cs="Arial"/>
                <w:lang w:val="es-CR"/>
              </w:rPr>
              <w:t>SATI-08-2021</w:t>
            </w:r>
          </w:p>
        </w:tc>
      </w:tr>
      <w:tr w:rsidR="00DC62E5" w:rsidRPr="00426DB7" w14:paraId="043AB268" w14:textId="77777777" w:rsidTr="00DC62E5">
        <w:tc>
          <w:tcPr>
            <w:tcW w:w="4773" w:type="dxa"/>
            <w:shd w:val="clear" w:color="auto" w:fill="auto"/>
          </w:tcPr>
          <w:p w14:paraId="462DFF96"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73" w:type="dxa"/>
            <w:shd w:val="clear" w:color="auto" w:fill="auto"/>
          </w:tcPr>
          <w:p w14:paraId="6DB2ECFE" w14:textId="77777777" w:rsidR="00DC62E5" w:rsidRPr="00426DB7" w:rsidRDefault="00DC62E5" w:rsidP="00DC62E5">
            <w:pPr>
              <w:jc w:val="both"/>
              <w:rPr>
                <w:rFonts w:ascii="Arial" w:hAnsi="Arial" w:cs="Arial"/>
                <w:lang w:val="es-CR"/>
              </w:rPr>
            </w:pPr>
            <w:r w:rsidRPr="00426DB7">
              <w:rPr>
                <w:rFonts w:ascii="Arial" w:hAnsi="Arial" w:cs="Arial"/>
                <w:lang w:val="es-CR"/>
              </w:rPr>
              <w:t>Evaluar si el proceso de distribución de labores en el Consejo Superior brinda eficiencia e imparcialidad para el cumplimiento de sus deberes, de acuerdo con la normativa de la CGR</w:t>
            </w:r>
          </w:p>
        </w:tc>
      </w:tr>
      <w:tr w:rsidR="00DC62E5" w:rsidRPr="00426DB7" w14:paraId="7981E017" w14:textId="77777777" w:rsidTr="00DC62E5">
        <w:tc>
          <w:tcPr>
            <w:tcW w:w="4773" w:type="dxa"/>
            <w:shd w:val="clear" w:color="auto" w:fill="auto"/>
          </w:tcPr>
          <w:p w14:paraId="5ADAE312"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73" w:type="dxa"/>
            <w:shd w:val="clear" w:color="auto" w:fill="auto"/>
          </w:tcPr>
          <w:p w14:paraId="1A461896" w14:textId="77777777" w:rsidR="00DC62E5" w:rsidRPr="00426DB7" w:rsidRDefault="00DC62E5" w:rsidP="00DC62E5">
            <w:pPr>
              <w:jc w:val="both"/>
              <w:rPr>
                <w:rFonts w:ascii="Arial" w:hAnsi="Arial" w:cs="Arial"/>
                <w:lang w:val="es-CR"/>
              </w:rPr>
            </w:pPr>
            <w:r w:rsidRPr="00426DB7">
              <w:rPr>
                <w:rFonts w:ascii="Arial" w:hAnsi="Arial" w:cs="Arial"/>
                <w:lang w:val="es-CR"/>
              </w:rPr>
              <w:t>La evaluación comprenderá el análisis del proceso de distribución de labores en el Consejo Superior con respecto a su eficiencia e imparcialidad.</w:t>
            </w:r>
          </w:p>
          <w:p w14:paraId="0E29ED50" w14:textId="77777777" w:rsidR="00DC62E5" w:rsidRPr="00426DB7" w:rsidRDefault="00DC62E5" w:rsidP="00DC62E5">
            <w:pPr>
              <w:jc w:val="both"/>
              <w:rPr>
                <w:rFonts w:ascii="Arial" w:hAnsi="Arial" w:cs="Arial"/>
                <w:lang w:val="es-CR"/>
              </w:rPr>
            </w:pPr>
            <w:r w:rsidRPr="00426DB7">
              <w:rPr>
                <w:rFonts w:ascii="Arial" w:hAnsi="Arial" w:cs="Arial"/>
                <w:lang w:val="es-CR"/>
              </w:rPr>
              <w:t>El estudio considerará la situación encontrada al momento de la auditoría.</w:t>
            </w:r>
          </w:p>
        </w:tc>
      </w:tr>
      <w:tr w:rsidR="00DC62E5" w:rsidRPr="00426DB7" w14:paraId="10A52834" w14:textId="77777777" w:rsidTr="00DC62E5">
        <w:tc>
          <w:tcPr>
            <w:tcW w:w="4773" w:type="dxa"/>
            <w:shd w:val="clear" w:color="auto" w:fill="auto"/>
          </w:tcPr>
          <w:p w14:paraId="067EBDE2"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73" w:type="dxa"/>
            <w:shd w:val="clear" w:color="auto" w:fill="auto"/>
          </w:tcPr>
          <w:p w14:paraId="47472D64" w14:textId="77777777" w:rsidR="00DC62E5" w:rsidRPr="00426DB7" w:rsidRDefault="00DC62E5" w:rsidP="00DC62E5">
            <w:pPr>
              <w:rPr>
                <w:rFonts w:ascii="Arial" w:hAnsi="Arial" w:cs="Arial"/>
                <w:lang w:val="es-CR"/>
              </w:rPr>
            </w:pPr>
            <w:r w:rsidRPr="00426DB7">
              <w:rPr>
                <w:rFonts w:ascii="Arial" w:hAnsi="Arial" w:cs="Arial"/>
                <w:lang w:val="es-CR"/>
              </w:rPr>
              <w:t>09/04/2021</w:t>
            </w:r>
          </w:p>
        </w:tc>
      </w:tr>
      <w:tr w:rsidR="00DC62E5" w:rsidRPr="00426DB7" w14:paraId="67F89C95" w14:textId="77777777" w:rsidTr="00DC62E5">
        <w:tc>
          <w:tcPr>
            <w:tcW w:w="4773" w:type="dxa"/>
            <w:shd w:val="clear" w:color="auto" w:fill="auto"/>
          </w:tcPr>
          <w:p w14:paraId="2B040252"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73" w:type="dxa"/>
            <w:shd w:val="clear" w:color="auto" w:fill="auto"/>
          </w:tcPr>
          <w:p w14:paraId="53D9DCCE" w14:textId="77777777" w:rsidR="00DC62E5" w:rsidRPr="00426DB7" w:rsidRDefault="00DC62E5" w:rsidP="00DC62E5">
            <w:pPr>
              <w:rPr>
                <w:rFonts w:ascii="Arial" w:hAnsi="Arial" w:cs="Arial"/>
                <w:lang w:val="es-CR"/>
              </w:rPr>
            </w:pPr>
            <w:r w:rsidRPr="00426DB7">
              <w:rPr>
                <w:rFonts w:ascii="Arial" w:hAnsi="Arial" w:cs="Arial"/>
                <w:lang w:val="es-CR"/>
              </w:rPr>
              <w:t>21/06/2021</w:t>
            </w:r>
          </w:p>
        </w:tc>
      </w:tr>
      <w:tr w:rsidR="00DC62E5" w:rsidRPr="00426DB7" w14:paraId="64D97F15" w14:textId="77777777" w:rsidTr="00DC62E5">
        <w:tc>
          <w:tcPr>
            <w:tcW w:w="4773" w:type="dxa"/>
            <w:shd w:val="clear" w:color="auto" w:fill="auto"/>
          </w:tcPr>
          <w:p w14:paraId="479BE07D"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73" w:type="dxa"/>
            <w:shd w:val="clear" w:color="auto" w:fill="auto"/>
          </w:tcPr>
          <w:p w14:paraId="41FFE584"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1114C515" w14:textId="77777777" w:rsidR="00DC62E5" w:rsidRPr="00426DB7" w:rsidRDefault="00DC62E5" w:rsidP="00DC62E5">
            <w:pPr>
              <w:ind w:left="447"/>
              <w:rPr>
                <w:rFonts w:ascii="Arial" w:hAnsi="Arial" w:cs="Arial"/>
                <w:sz w:val="22"/>
                <w:szCs w:val="22"/>
                <w:lang w:val="es-CR"/>
              </w:rPr>
            </w:pPr>
          </w:p>
        </w:tc>
      </w:tr>
      <w:tr w:rsidR="00DC62E5" w:rsidRPr="00426DB7" w14:paraId="08505B10" w14:textId="77777777" w:rsidTr="00DC62E5">
        <w:tc>
          <w:tcPr>
            <w:tcW w:w="4773" w:type="dxa"/>
            <w:shd w:val="clear" w:color="auto" w:fill="auto"/>
          </w:tcPr>
          <w:p w14:paraId="06ED3B46"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73" w:type="dxa"/>
            <w:shd w:val="clear" w:color="auto" w:fill="auto"/>
          </w:tcPr>
          <w:p w14:paraId="56079C75"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7D0A1EE6" w14:textId="77777777" w:rsidR="00DC62E5" w:rsidRPr="00426DB7" w:rsidRDefault="00DC62E5" w:rsidP="00DC62E5">
            <w:pPr>
              <w:rPr>
                <w:rFonts w:ascii="Arial" w:hAnsi="Arial" w:cs="Arial"/>
                <w:lang w:val="es-CR"/>
              </w:rPr>
            </w:pPr>
          </w:p>
        </w:tc>
      </w:tr>
      <w:tr w:rsidR="00DC62E5" w:rsidRPr="00426DB7" w14:paraId="1D97EF14" w14:textId="77777777" w:rsidTr="00DC62E5">
        <w:tc>
          <w:tcPr>
            <w:tcW w:w="4773" w:type="dxa"/>
            <w:shd w:val="clear" w:color="auto" w:fill="auto"/>
          </w:tcPr>
          <w:p w14:paraId="0DC231E2"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73" w:type="dxa"/>
            <w:shd w:val="clear" w:color="auto" w:fill="auto"/>
          </w:tcPr>
          <w:p w14:paraId="6E006000"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1F6FC2FC" w14:textId="77777777" w:rsidR="00DC62E5" w:rsidRPr="00426DB7" w:rsidRDefault="00DC62E5" w:rsidP="00DC62E5">
            <w:pPr>
              <w:rPr>
                <w:rFonts w:ascii="Arial" w:hAnsi="Arial" w:cs="Arial"/>
                <w:lang w:val="es-CR"/>
              </w:rPr>
            </w:pPr>
          </w:p>
        </w:tc>
      </w:tr>
    </w:tbl>
    <w:p w14:paraId="68BB8836" w14:textId="77777777" w:rsidR="00DC62E5" w:rsidRPr="00426DB7" w:rsidRDefault="00DC62E5" w:rsidP="00DC62E5">
      <w:pPr>
        <w:rPr>
          <w:szCs w:val="20"/>
          <w:lang w:val="es-CR"/>
        </w:rPr>
      </w:pPr>
    </w:p>
    <w:p w14:paraId="7D65776D" w14:textId="561A9426" w:rsidR="00DC62E5" w:rsidRDefault="00DC62E5" w:rsidP="00DC62E5">
      <w:pPr>
        <w:rPr>
          <w:szCs w:val="20"/>
          <w:lang w:val="es-CR"/>
        </w:rPr>
      </w:pPr>
    </w:p>
    <w:p w14:paraId="54B26A18" w14:textId="5B9CF0F6" w:rsidR="00147959" w:rsidRDefault="00147959" w:rsidP="00DC62E5">
      <w:pPr>
        <w:rPr>
          <w:szCs w:val="20"/>
          <w:lang w:val="es-CR"/>
        </w:rPr>
      </w:pPr>
    </w:p>
    <w:p w14:paraId="2ED4E9D4" w14:textId="391B4966" w:rsidR="00147959" w:rsidRDefault="00147959" w:rsidP="00DC62E5">
      <w:pPr>
        <w:rPr>
          <w:szCs w:val="20"/>
          <w:lang w:val="es-CR"/>
        </w:rPr>
      </w:pPr>
    </w:p>
    <w:p w14:paraId="66DBB0A9" w14:textId="15151EBC" w:rsidR="00147959" w:rsidRDefault="00147959" w:rsidP="00DC62E5">
      <w:pPr>
        <w:rPr>
          <w:szCs w:val="20"/>
          <w:lang w:val="es-CR"/>
        </w:rPr>
      </w:pPr>
    </w:p>
    <w:p w14:paraId="6648D5E1" w14:textId="134212CD" w:rsidR="00147959" w:rsidRDefault="00147959" w:rsidP="00DC62E5">
      <w:pPr>
        <w:rPr>
          <w:szCs w:val="20"/>
          <w:lang w:val="es-CR"/>
        </w:rPr>
      </w:pPr>
    </w:p>
    <w:p w14:paraId="68D7F1D3" w14:textId="3F652410" w:rsidR="00147959" w:rsidRDefault="00147959" w:rsidP="00DC62E5">
      <w:pPr>
        <w:rPr>
          <w:szCs w:val="20"/>
          <w:lang w:val="es-CR"/>
        </w:rPr>
      </w:pPr>
    </w:p>
    <w:p w14:paraId="26254FAF" w14:textId="006EA633" w:rsidR="00147959" w:rsidRDefault="00147959" w:rsidP="00DC62E5">
      <w:pPr>
        <w:rPr>
          <w:szCs w:val="20"/>
          <w:lang w:val="es-CR"/>
        </w:rPr>
      </w:pPr>
    </w:p>
    <w:p w14:paraId="2FEA99CB" w14:textId="561ABB1E" w:rsidR="00147959" w:rsidRDefault="00147959" w:rsidP="00DC62E5">
      <w:pPr>
        <w:rPr>
          <w:szCs w:val="20"/>
          <w:lang w:val="es-CR"/>
        </w:rPr>
      </w:pPr>
    </w:p>
    <w:p w14:paraId="5A893FFB" w14:textId="5E686CAE" w:rsidR="00147959" w:rsidRDefault="00147959" w:rsidP="00DC62E5">
      <w:pPr>
        <w:rPr>
          <w:szCs w:val="20"/>
          <w:lang w:val="es-CR"/>
        </w:rPr>
      </w:pPr>
    </w:p>
    <w:p w14:paraId="671E29A6" w14:textId="0B30A85D" w:rsidR="00147959" w:rsidRDefault="00147959" w:rsidP="00DC62E5">
      <w:pPr>
        <w:rPr>
          <w:szCs w:val="20"/>
          <w:lang w:val="es-CR"/>
        </w:rPr>
      </w:pPr>
    </w:p>
    <w:p w14:paraId="64B7B034" w14:textId="75EFB279" w:rsidR="00147959" w:rsidRDefault="00147959" w:rsidP="00DC62E5">
      <w:pPr>
        <w:rPr>
          <w:szCs w:val="20"/>
          <w:lang w:val="es-CR"/>
        </w:rPr>
      </w:pPr>
    </w:p>
    <w:p w14:paraId="079EC844" w14:textId="7175995D" w:rsidR="00147959" w:rsidRDefault="00147959" w:rsidP="00DC62E5">
      <w:pPr>
        <w:rPr>
          <w:szCs w:val="20"/>
          <w:lang w:val="es-CR"/>
        </w:rPr>
      </w:pPr>
    </w:p>
    <w:p w14:paraId="47897B9F" w14:textId="00585FE7" w:rsidR="00147959" w:rsidRDefault="00147959" w:rsidP="00DC62E5">
      <w:pPr>
        <w:rPr>
          <w:szCs w:val="20"/>
          <w:lang w:val="es-CR"/>
        </w:rPr>
      </w:pPr>
    </w:p>
    <w:p w14:paraId="5963CBED" w14:textId="649326FA" w:rsidR="00147959" w:rsidRDefault="00147959" w:rsidP="00DC62E5">
      <w:pPr>
        <w:rPr>
          <w:szCs w:val="20"/>
          <w:lang w:val="es-CR"/>
        </w:rPr>
      </w:pPr>
    </w:p>
    <w:p w14:paraId="7C4B31EA" w14:textId="6BC6C9D4" w:rsidR="00147959" w:rsidRDefault="00147959" w:rsidP="00DC62E5">
      <w:pPr>
        <w:rPr>
          <w:szCs w:val="20"/>
          <w:lang w:val="es-CR"/>
        </w:rPr>
      </w:pPr>
    </w:p>
    <w:p w14:paraId="4439B28A" w14:textId="748340F4" w:rsidR="00147959" w:rsidRDefault="00147959" w:rsidP="00DC62E5">
      <w:pPr>
        <w:rPr>
          <w:szCs w:val="20"/>
          <w:lang w:val="es-CR"/>
        </w:rPr>
      </w:pPr>
    </w:p>
    <w:p w14:paraId="6A5FD543" w14:textId="77777777" w:rsidR="00147959" w:rsidRPr="00426DB7" w:rsidRDefault="00147959"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55BD73BB" w14:textId="77777777" w:rsidTr="00DC62E5">
        <w:trPr>
          <w:tblHeader/>
        </w:trPr>
        <w:tc>
          <w:tcPr>
            <w:tcW w:w="4773" w:type="dxa"/>
            <w:shd w:val="pct12" w:color="auto" w:fill="auto"/>
          </w:tcPr>
          <w:p w14:paraId="38A37B72"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72C39F26"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336B94F9" w14:textId="77777777" w:rsidTr="00DC62E5">
        <w:tc>
          <w:tcPr>
            <w:tcW w:w="4773" w:type="dxa"/>
            <w:shd w:val="clear" w:color="auto" w:fill="auto"/>
          </w:tcPr>
          <w:p w14:paraId="600DC1BF"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73" w:type="dxa"/>
            <w:shd w:val="clear" w:color="auto" w:fill="auto"/>
          </w:tcPr>
          <w:p w14:paraId="0ACE9D0C" w14:textId="77777777" w:rsidR="00DC62E5" w:rsidRPr="00426DB7" w:rsidRDefault="00DC62E5" w:rsidP="00DC62E5">
            <w:pPr>
              <w:jc w:val="both"/>
              <w:rPr>
                <w:rFonts w:ascii="Arial" w:hAnsi="Arial" w:cs="Arial"/>
                <w:lang w:val="es-CR"/>
              </w:rPr>
            </w:pPr>
            <w:r w:rsidRPr="00426DB7">
              <w:rPr>
                <w:rFonts w:ascii="Arial" w:hAnsi="Arial" w:cs="Arial"/>
                <w:lang w:val="es-CR"/>
              </w:rPr>
              <w:t>Evaluación del aporte del Sistema Integral de Apoyo a la Gestión de los procesos jurisdiccionales a la eficiencia de los despachos</w:t>
            </w:r>
          </w:p>
        </w:tc>
      </w:tr>
      <w:tr w:rsidR="00DC62E5" w:rsidRPr="00426DB7" w14:paraId="40DAD8A1" w14:textId="77777777" w:rsidTr="00DC62E5">
        <w:tc>
          <w:tcPr>
            <w:tcW w:w="4773" w:type="dxa"/>
            <w:shd w:val="clear" w:color="auto" w:fill="auto"/>
          </w:tcPr>
          <w:p w14:paraId="413EF677"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73" w:type="dxa"/>
            <w:shd w:val="clear" w:color="auto" w:fill="auto"/>
          </w:tcPr>
          <w:p w14:paraId="2781FD30" w14:textId="77777777" w:rsidR="00DC62E5" w:rsidRPr="00426DB7" w:rsidRDefault="00DC62E5" w:rsidP="00DC62E5">
            <w:pPr>
              <w:jc w:val="both"/>
              <w:rPr>
                <w:rFonts w:ascii="Arial" w:hAnsi="Arial" w:cs="Arial"/>
                <w:lang w:val="es-CR"/>
              </w:rPr>
            </w:pPr>
            <w:r w:rsidRPr="00426DB7">
              <w:rPr>
                <w:rFonts w:ascii="Arial" w:hAnsi="Arial" w:cs="Arial"/>
                <w:lang w:val="es-CR"/>
              </w:rPr>
              <w:t>SATI-09-2021</w:t>
            </w:r>
          </w:p>
        </w:tc>
      </w:tr>
      <w:tr w:rsidR="00DC62E5" w:rsidRPr="00426DB7" w14:paraId="12D0DE2B" w14:textId="77777777" w:rsidTr="00DC62E5">
        <w:tc>
          <w:tcPr>
            <w:tcW w:w="4773" w:type="dxa"/>
            <w:shd w:val="clear" w:color="auto" w:fill="auto"/>
          </w:tcPr>
          <w:p w14:paraId="26B56930"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73" w:type="dxa"/>
            <w:shd w:val="clear" w:color="auto" w:fill="auto"/>
          </w:tcPr>
          <w:p w14:paraId="189121F8" w14:textId="77777777" w:rsidR="00DC62E5" w:rsidRPr="00426DB7" w:rsidRDefault="00DC62E5" w:rsidP="00DC62E5">
            <w:pPr>
              <w:jc w:val="both"/>
              <w:rPr>
                <w:rFonts w:ascii="Arial" w:hAnsi="Arial" w:cs="Arial"/>
                <w:lang w:val="es-CR"/>
              </w:rPr>
            </w:pPr>
            <w:r w:rsidRPr="00426DB7">
              <w:rPr>
                <w:rFonts w:ascii="Arial" w:hAnsi="Arial" w:cs="Arial"/>
                <w:lang w:val="es-CR"/>
              </w:rPr>
              <w:t>Evaluar si el Sistema Integral de Apoyo a la Gestión de los procesos jurisdiccionales, aporta en la eficiencia de los despachos que lo utilizarán.</w:t>
            </w:r>
          </w:p>
        </w:tc>
      </w:tr>
      <w:tr w:rsidR="00DC62E5" w:rsidRPr="00426DB7" w14:paraId="7BA89A42" w14:textId="77777777" w:rsidTr="00DC62E5">
        <w:tc>
          <w:tcPr>
            <w:tcW w:w="4773" w:type="dxa"/>
            <w:shd w:val="clear" w:color="auto" w:fill="auto"/>
          </w:tcPr>
          <w:p w14:paraId="71E7DE80"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73" w:type="dxa"/>
            <w:shd w:val="clear" w:color="auto" w:fill="auto"/>
          </w:tcPr>
          <w:p w14:paraId="674FCE42" w14:textId="77777777" w:rsidR="00DC62E5" w:rsidRPr="00426DB7" w:rsidRDefault="00DC62E5" w:rsidP="00DC62E5">
            <w:pPr>
              <w:jc w:val="both"/>
              <w:rPr>
                <w:rFonts w:ascii="Arial" w:hAnsi="Arial" w:cs="Arial"/>
                <w:lang w:val="es-CR"/>
              </w:rPr>
            </w:pPr>
            <w:r w:rsidRPr="00426DB7">
              <w:rPr>
                <w:rFonts w:ascii="Arial" w:hAnsi="Arial" w:cs="Arial"/>
                <w:lang w:val="es-CR"/>
              </w:rPr>
              <w:t>El estudio comprenderá el análisis de la lógica del sistema en cuanto a la eficiencia de su uso, así como su aporte en sistemas relacionados como Gestión en Línea, Aplicación Móvil y Seguimiento del Caso. El estudio considerará la situación encontrada al momento de la auditoría.</w:t>
            </w:r>
          </w:p>
        </w:tc>
      </w:tr>
      <w:tr w:rsidR="00DC62E5" w:rsidRPr="00426DB7" w14:paraId="30D9581F" w14:textId="77777777" w:rsidTr="00DC62E5">
        <w:tc>
          <w:tcPr>
            <w:tcW w:w="4773" w:type="dxa"/>
            <w:shd w:val="clear" w:color="auto" w:fill="auto"/>
          </w:tcPr>
          <w:p w14:paraId="0E32BF7B"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73" w:type="dxa"/>
            <w:shd w:val="clear" w:color="auto" w:fill="auto"/>
          </w:tcPr>
          <w:p w14:paraId="4BE87B91" w14:textId="77777777" w:rsidR="00DC62E5" w:rsidRPr="00426DB7" w:rsidRDefault="00DC62E5" w:rsidP="00DC62E5">
            <w:pPr>
              <w:rPr>
                <w:rFonts w:ascii="Arial" w:hAnsi="Arial" w:cs="Arial"/>
                <w:lang w:val="es-CR"/>
              </w:rPr>
            </w:pPr>
            <w:r w:rsidRPr="00426DB7">
              <w:rPr>
                <w:rFonts w:ascii="Arial" w:hAnsi="Arial" w:cs="Arial"/>
                <w:lang w:val="es-CR"/>
              </w:rPr>
              <w:t>14/04/2021</w:t>
            </w:r>
          </w:p>
        </w:tc>
      </w:tr>
      <w:tr w:rsidR="00DC62E5" w:rsidRPr="00426DB7" w14:paraId="67F0D4F0" w14:textId="77777777" w:rsidTr="00DC62E5">
        <w:tc>
          <w:tcPr>
            <w:tcW w:w="4773" w:type="dxa"/>
            <w:shd w:val="clear" w:color="auto" w:fill="auto"/>
          </w:tcPr>
          <w:p w14:paraId="1D166D10"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73" w:type="dxa"/>
            <w:shd w:val="clear" w:color="auto" w:fill="auto"/>
          </w:tcPr>
          <w:p w14:paraId="0062C373" w14:textId="77777777" w:rsidR="00DC62E5" w:rsidRPr="00426DB7" w:rsidRDefault="00DC62E5" w:rsidP="00DC62E5">
            <w:pPr>
              <w:rPr>
                <w:rFonts w:ascii="Arial" w:hAnsi="Arial" w:cs="Arial"/>
                <w:lang w:val="es-CR"/>
              </w:rPr>
            </w:pPr>
            <w:r w:rsidRPr="00426DB7">
              <w:rPr>
                <w:rFonts w:ascii="Arial" w:hAnsi="Arial" w:cs="Arial"/>
                <w:lang w:val="es-CR"/>
              </w:rPr>
              <w:t>09/08/2021</w:t>
            </w:r>
          </w:p>
        </w:tc>
      </w:tr>
      <w:tr w:rsidR="00DC62E5" w:rsidRPr="00426DB7" w14:paraId="243EA019" w14:textId="77777777" w:rsidTr="00DC62E5">
        <w:tc>
          <w:tcPr>
            <w:tcW w:w="4773" w:type="dxa"/>
            <w:shd w:val="clear" w:color="auto" w:fill="auto"/>
          </w:tcPr>
          <w:p w14:paraId="1D25E3F1"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73" w:type="dxa"/>
            <w:shd w:val="clear" w:color="auto" w:fill="auto"/>
          </w:tcPr>
          <w:p w14:paraId="51A653DD"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74EC31C7" w14:textId="77777777" w:rsidR="00DC62E5" w:rsidRPr="00426DB7" w:rsidRDefault="00DC62E5" w:rsidP="00DC62E5">
            <w:pPr>
              <w:ind w:left="447"/>
              <w:rPr>
                <w:rFonts w:ascii="Arial" w:hAnsi="Arial" w:cs="Arial"/>
                <w:sz w:val="22"/>
                <w:szCs w:val="22"/>
                <w:lang w:val="es-CR"/>
              </w:rPr>
            </w:pPr>
          </w:p>
        </w:tc>
      </w:tr>
      <w:tr w:rsidR="00DC62E5" w:rsidRPr="00426DB7" w14:paraId="3953A99D" w14:textId="77777777" w:rsidTr="00DC62E5">
        <w:tc>
          <w:tcPr>
            <w:tcW w:w="4773" w:type="dxa"/>
            <w:shd w:val="clear" w:color="auto" w:fill="auto"/>
          </w:tcPr>
          <w:p w14:paraId="11909BDA"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73" w:type="dxa"/>
            <w:shd w:val="clear" w:color="auto" w:fill="auto"/>
          </w:tcPr>
          <w:p w14:paraId="73B7B995"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6A577C97" w14:textId="77777777" w:rsidR="00DC62E5" w:rsidRPr="00426DB7" w:rsidRDefault="00DC62E5" w:rsidP="00DC62E5">
            <w:pPr>
              <w:rPr>
                <w:rFonts w:ascii="Arial" w:hAnsi="Arial" w:cs="Arial"/>
                <w:lang w:val="es-CR"/>
              </w:rPr>
            </w:pPr>
          </w:p>
        </w:tc>
      </w:tr>
      <w:tr w:rsidR="00DC62E5" w:rsidRPr="00426DB7" w14:paraId="78BEEDF8" w14:textId="77777777" w:rsidTr="00DC62E5">
        <w:tc>
          <w:tcPr>
            <w:tcW w:w="4773" w:type="dxa"/>
            <w:shd w:val="clear" w:color="auto" w:fill="auto"/>
          </w:tcPr>
          <w:p w14:paraId="599EB012"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73" w:type="dxa"/>
            <w:shd w:val="clear" w:color="auto" w:fill="auto"/>
          </w:tcPr>
          <w:p w14:paraId="37D579AE"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13A9EB92" w14:textId="77777777" w:rsidR="00DC62E5" w:rsidRPr="00426DB7" w:rsidRDefault="00DC62E5" w:rsidP="00DC62E5">
            <w:pPr>
              <w:rPr>
                <w:rFonts w:ascii="Arial" w:hAnsi="Arial" w:cs="Arial"/>
                <w:lang w:val="es-CR"/>
              </w:rPr>
            </w:pPr>
          </w:p>
        </w:tc>
      </w:tr>
    </w:tbl>
    <w:p w14:paraId="4FBC2A32" w14:textId="798558A8" w:rsidR="00DC62E5" w:rsidRDefault="00DC62E5" w:rsidP="00DC62E5">
      <w:pPr>
        <w:rPr>
          <w:szCs w:val="20"/>
          <w:lang w:val="es-CR"/>
        </w:rPr>
      </w:pPr>
    </w:p>
    <w:p w14:paraId="0BA725C3" w14:textId="26605FB7" w:rsidR="00147959" w:rsidRDefault="00147959" w:rsidP="00DC62E5">
      <w:pPr>
        <w:rPr>
          <w:szCs w:val="20"/>
          <w:lang w:val="es-CR"/>
        </w:rPr>
      </w:pPr>
    </w:p>
    <w:p w14:paraId="5A44B9F5" w14:textId="199EDAFA" w:rsidR="00147959" w:rsidRDefault="00147959" w:rsidP="00DC62E5">
      <w:pPr>
        <w:rPr>
          <w:szCs w:val="20"/>
          <w:lang w:val="es-CR"/>
        </w:rPr>
      </w:pPr>
    </w:p>
    <w:p w14:paraId="7E435CAB" w14:textId="794700A2" w:rsidR="00147959" w:rsidRDefault="00147959" w:rsidP="00DC62E5">
      <w:pPr>
        <w:rPr>
          <w:szCs w:val="20"/>
          <w:lang w:val="es-CR"/>
        </w:rPr>
      </w:pPr>
    </w:p>
    <w:p w14:paraId="33F03213" w14:textId="20BDDA0C" w:rsidR="00147959" w:rsidRDefault="00147959" w:rsidP="00DC62E5">
      <w:pPr>
        <w:rPr>
          <w:szCs w:val="20"/>
          <w:lang w:val="es-CR"/>
        </w:rPr>
      </w:pPr>
    </w:p>
    <w:p w14:paraId="2E62BB5A" w14:textId="1CBA3FFE" w:rsidR="00147959" w:rsidRDefault="00147959" w:rsidP="00DC62E5">
      <w:pPr>
        <w:rPr>
          <w:szCs w:val="20"/>
          <w:lang w:val="es-CR"/>
        </w:rPr>
      </w:pPr>
    </w:p>
    <w:p w14:paraId="3035B403" w14:textId="1747AE89" w:rsidR="00147959" w:rsidRDefault="00147959" w:rsidP="00DC62E5">
      <w:pPr>
        <w:rPr>
          <w:szCs w:val="20"/>
          <w:lang w:val="es-CR"/>
        </w:rPr>
      </w:pPr>
    </w:p>
    <w:p w14:paraId="33FF7046" w14:textId="6982F13D" w:rsidR="00147959" w:rsidRDefault="00147959" w:rsidP="00DC62E5">
      <w:pPr>
        <w:rPr>
          <w:szCs w:val="20"/>
          <w:lang w:val="es-CR"/>
        </w:rPr>
      </w:pPr>
    </w:p>
    <w:p w14:paraId="5F6D99C2" w14:textId="0AB09733" w:rsidR="00147959" w:rsidRDefault="00147959" w:rsidP="00DC62E5">
      <w:pPr>
        <w:rPr>
          <w:szCs w:val="20"/>
          <w:lang w:val="es-CR"/>
        </w:rPr>
      </w:pPr>
    </w:p>
    <w:p w14:paraId="33A52C56" w14:textId="62A2AA8B" w:rsidR="00147959" w:rsidRDefault="00147959" w:rsidP="00DC62E5">
      <w:pPr>
        <w:rPr>
          <w:szCs w:val="20"/>
          <w:lang w:val="es-CR"/>
        </w:rPr>
      </w:pPr>
    </w:p>
    <w:p w14:paraId="15758565" w14:textId="588B2093" w:rsidR="00147959" w:rsidRDefault="00147959" w:rsidP="00DC62E5">
      <w:pPr>
        <w:rPr>
          <w:szCs w:val="20"/>
          <w:lang w:val="es-CR"/>
        </w:rPr>
      </w:pPr>
    </w:p>
    <w:p w14:paraId="6C6D79AC" w14:textId="3EE1A642" w:rsidR="00147959" w:rsidRDefault="00147959" w:rsidP="00DC62E5">
      <w:pPr>
        <w:rPr>
          <w:szCs w:val="20"/>
          <w:lang w:val="es-CR"/>
        </w:rPr>
      </w:pPr>
    </w:p>
    <w:p w14:paraId="71B405AB" w14:textId="224A6D34" w:rsidR="00147959" w:rsidRDefault="00147959" w:rsidP="00DC62E5">
      <w:pPr>
        <w:rPr>
          <w:szCs w:val="20"/>
          <w:lang w:val="es-CR"/>
        </w:rPr>
      </w:pPr>
    </w:p>
    <w:p w14:paraId="1C4C35F1" w14:textId="32BE0E0E" w:rsidR="00147959" w:rsidRDefault="00147959" w:rsidP="00DC62E5">
      <w:pPr>
        <w:rPr>
          <w:szCs w:val="20"/>
          <w:lang w:val="es-CR"/>
        </w:rPr>
      </w:pPr>
    </w:p>
    <w:p w14:paraId="402E0F12" w14:textId="77777777" w:rsidR="00147959" w:rsidRPr="00426DB7" w:rsidRDefault="00147959" w:rsidP="00DC62E5">
      <w:pPr>
        <w:rPr>
          <w:szCs w:val="20"/>
          <w:lang w:val="es-CR"/>
        </w:rPr>
      </w:pPr>
    </w:p>
    <w:p w14:paraId="00AB979C" w14:textId="77777777" w:rsidR="00DC62E5" w:rsidRPr="00426DB7"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7B210A98" w14:textId="77777777" w:rsidTr="00DC62E5">
        <w:trPr>
          <w:tblHeader/>
        </w:trPr>
        <w:tc>
          <w:tcPr>
            <w:tcW w:w="4773" w:type="dxa"/>
            <w:shd w:val="pct12" w:color="auto" w:fill="auto"/>
          </w:tcPr>
          <w:p w14:paraId="51E3EE2C"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3034F829"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0E3ECC6D" w14:textId="77777777" w:rsidTr="00DC62E5">
        <w:tc>
          <w:tcPr>
            <w:tcW w:w="4773" w:type="dxa"/>
            <w:shd w:val="clear" w:color="auto" w:fill="auto"/>
          </w:tcPr>
          <w:p w14:paraId="3DA050EC"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73" w:type="dxa"/>
            <w:shd w:val="clear" w:color="auto" w:fill="auto"/>
          </w:tcPr>
          <w:p w14:paraId="4A4D3032" w14:textId="77777777" w:rsidR="00DC62E5" w:rsidRPr="00426DB7" w:rsidRDefault="00DC62E5" w:rsidP="00DC62E5">
            <w:pPr>
              <w:jc w:val="both"/>
              <w:rPr>
                <w:rFonts w:ascii="Arial" w:hAnsi="Arial" w:cs="Arial"/>
                <w:lang w:val="es-CR"/>
              </w:rPr>
            </w:pPr>
            <w:r w:rsidRPr="00426DB7">
              <w:rPr>
                <w:rFonts w:ascii="Arial" w:hAnsi="Arial" w:cs="Arial"/>
                <w:lang w:val="es-CR"/>
              </w:rPr>
              <w:t>Evaluación de la aplicación de la Ley 9635 en el sistema de Gestión Humana</w:t>
            </w:r>
          </w:p>
        </w:tc>
      </w:tr>
      <w:tr w:rsidR="00DC62E5" w:rsidRPr="00426DB7" w14:paraId="51116795" w14:textId="77777777" w:rsidTr="00DC62E5">
        <w:tc>
          <w:tcPr>
            <w:tcW w:w="4773" w:type="dxa"/>
            <w:shd w:val="clear" w:color="auto" w:fill="auto"/>
          </w:tcPr>
          <w:p w14:paraId="1A353868"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73" w:type="dxa"/>
            <w:shd w:val="clear" w:color="auto" w:fill="auto"/>
          </w:tcPr>
          <w:p w14:paraId="06C1BA36" w14:textId="77777777" w:rsidR="00DC62E5" w:rsidRPr="00426DB7" w:rsidRDefault="00DC62E5" w:rsidP="00DC62E5">
            <w:pPr>
              <w:jc w:val="both"/>
              <w:rPr>
                <w:rFonts w:ascii="Arial" w:hAnsi="Arial" w:cs="Arial"/>
                <w:lang w:val="es-CR"/>
              </w:rPr>
            </w:pPr>
            <w:r w:rsidRPr="00426DB7">
              <w:rPr>
                <w:rFonts w:ascii="Arial" w:hAnsi="Arial" w:cs="Arial"/>
                <w:lang w:val="es-CR"/>
              </w:rPr>
              <w:t>SATI-10-2021</w:t>
            </w:r>
          </w:p>
        </w:tc>
      </w:tr>
      <w:tr w:rsidR="00DC62E5" w:rsidRPr="00426DB7" w14:paraId="24C2A975" w14:textId="77777777" w:rsidTr="00DC62E5">
        <w:tc>
          <w:tcPr>
            <w:tcW w:w="4773" w:type="dxa"/>
            <w:shd w:val="clear" w:color="auto" w:fill="auto"/>
          </w:tcPr>
          <w:p w14:paraId="23BFA149"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73" w:type="dxa"/>
            <w:shd w:val="clear" w:color="auto" w:fill="auto"/>
          </w:tcPr>
          <w:p w14:paraId="099B456A" w14:textId="77777777" w:rsidR="00DC62E5" w:rsidRPr="00426DB7" w:rsidRDefault="00DC62E5" w:rsidP="00DC62E5">
            <w:pPr>
              <w:jc w:val="both"/>
              <w:rPr>
                <w:rFonts w:ascii="Arial" w:hAnsi="Arial" w:cs="Arial"/>
                <w:lang w:val="es-CR"/>
              </w:rPr>
            </w:pPr>
            <w:r w:rsidRPr="00426DB7">
              <w:rPr>
                <w:rFonts w:ascii="Arial" w:hAnsi="Arial" w:cs="Arial"/>
                <w:lang w:val="es-CR"/>
              </w:rPr>
              <w:t>Evaluar si el desarrollo del proyecto en SIGA GH para implementar la Ley 9635 cumple con el ordenamiento jurídico vigente, con las metodologías aplicables y hace un uso eficiencia y eficaz de los recursos públicos</w:t>
            </w:r>
          </w:p>
        </w:tc>
      </w:tr>
      <w:tr w:rsidR="00DC62E5" w:rsidRPr="00426DB7" w14:paraId="4CA9C99C" w14:textId="77777777" w:rsidTr="00DC62E5">
        <w:tc>
          <w:tcPr>
            <w:tcW w:w="4773" w:type="dxa"/>
            <w:shd w:val="clear" w:color="auto" w:fill="auto"/>
          </w:tcPr>
          <w:p w14:paraId="5AEBBEF3"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73" w:type="dxa"/>
            <w:shd w:val="clear" w:color="auto" w:fill="auto"/>
          </w:tcPr>
          <w:p w14:paraId="21095B21" w14:textId="77777777" w:rsidR="00DC62E5" w:rsidRPr="00426DB7" w:rsidRDefault="00DC62E5" w:rsidP="00DC62E5">
            <w:pPr>
              <w:jc w:val="both"/>
              <w:rPr>
                <w:rFonts w:ascii="Arial" w:hAnsi="Arial" w:cs="Arial"/>
                <w:lang w:val="es-CR"/>
              </w:rPr>
            </w:pPr>
            <w:r w:rsidRPr="00426DB7">
              <w:rPr>
                <w:rFonts w:ascii="Arial" w:hAnsi="Arial" w:cs="Arial"/>
                <w:lang w:val="es-CR"/>
              </w:rPr>
              <w:t>La evaluación comprenderá la verificación del apego del proceso de implementación de la Ley 9635 al ordenamiento jurídico vigente y a las metodologías aplicables.</w:t>
            </w:r>
          </w:p>
          <w:p w14:paraId="7EF9B536" w14:textId="77777777" w:rsidR="00DC62E5" w:rsidRPr="00426DB7" w:rsidRDefault="00DC62E5" w:rsidP="00DC62E5">
            <w:pPr>
              <w:jc w:val="both"/>
              <w:rPr>
                <w:rFonts w:ascii="Arial" w:hAnsi="Arial" w:cs="Arial"/>
                <w:lang w:val="es-CR"/>
              </w:rPr>
            </w:pPr>
            <w:r w:rsidRPr="00426DB7">
              <w:rPr>
                <w:rFonts w:ascii="Arial" w:hAnsi="Arial" w:cs="Arial"/>
                <w:lang w:val="es-CR"/>
              </w:rPr>
              <w:t>El estudio considerará la finalización de la etapa 3, 4 y 5 del proyecto.</w:t>
            </w:r>
          </w:p>
        </w:tc>
      </w:tr>
      <w:tr w:rsidR="00DC62E5" w:rsidRPr="00426DB7" w14:paraId="7674EE8A" w14:textId="77777777" w:rsidTr="00DC62E5">
        <w:tc>
          <w:tcPr>
            <w:tcW w:w="4773" w:type="dxa"/>
            <w:shd w:val="clear" w:color="auto" w:fill="auto"/>
          </w:tcPr>
          <w:p w14:paraId="28A83C37"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73" w:type="dxa"/>
            <w:shd w:val="clear" w:color="auto" w:fill="auto"/>
          </w:tcPr>
          <w:p w14:paraId="591ADBF3" w14:textId="77777777" w:rsidR="00DC62E5" w:rsidRPr="00426DB7" w:rsidRDefault="00DC62E5" w:rsidP="00DC62E5">
            <w:pPr>
              <w:rPr>
                <w:rFonts w:ascii="Arial" w:hAnsi="Arial" w:cs="Arial"/>
                <w:lang w:val="es-CR"/>
              </w:rPr>
            </w:pPr>
            <w:r w:rsidRPr="00426DB7">
              <w:rPr>
                <w:rFonts w:ascii="Arial" w:hAnsi="Arial" w:cs="Arial"/>
                <w:lang w:val="es-CR"/>
              </w:rPr>
              <w:t>14/04/2021</w:t>
            </w:r>
          </w:p>
        </w:tc>
      </w:tr>
      <w:tr w:rsidR="00DC62E5" w:rsidRPr="00426DB7" w14:paraId="0C39757A" w14:textId="77777777" w:rsidTr="00DC62E5">
        <w:tc>
          <w:tcPr>
            <w:tcW w:w="4773" w:type="dxa"/>
            <w:shd w:val="clear" w:color="auto" w:fill="auto"/>
          </w:tcPr>
          <w:p w14:paraId="7EF0083C"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73" w:type="dxa"/>
            <w:shd w:val="clear" w:color="auto" w:fill="auto"/>
          </w:tcPr>
          <w:p w14:paraId="5978D969" w14:textId="77777777" w:rsidR="00DC62E5" w:rsidRPr="00426DB7" w:rsidRDefault="00DC62E5" w:rsidP="00DC62E5">
            <w:pPr>
              <w:rPr>
                <w:rFonts w:ascii="Arial" w:hAnsi="Arial" w:cs="Arial"/>
                <w:lang w:val="es-CR"/>
              </w:rPr>
            </w:pPr>
            <w:r w:rsidRPr="00426DB7">
              <w:rPr>
                <w:rFonts w:ascii="Arial" w:hAnsi="Arial" w:cs="Arial"/>
                <w:lang w:val="es-CR"/>
              </w:rPr>
              <w:t>08/07/2021</w:t>
            </w:r>
          </w:p>
        </w:tc>
      </w:tr>
      <w:tr w:rsidR="00DC62E5" w:rsidRPr="00426DB7" w14:paraId="52B5D217" w14:textId="77777777" w:rsidTr="00DC62E5">
        <w:tc>
          <w:tcPr>
            <w:tcW w:w="4773" w:type="dxa"/>
            <w:shd w:val="clear" w:color="auto" w:fill="auto"/>
          </w:tcPr>
          <w:p w14:paraId="135C851E"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73" w:type="dxa"/>
            <w:shd w:val="clear" w:color="auto" w:fill="auto"/>
          </w:tcPr>
          <w:p w14:paraId="5F6B816D"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3A510EE9" w14:textId="77777777" w:rsidR="00DC62E5" w:rsidRPr="00426DB7" w:rsidRDefault="00DC62E5" w:rsidP="00DC62E5">
            <w:pPr>
              <w:ind w:left="447"/>
              <w:rPr>
                <w:rFonts w:ascii="Arial" w:hAnsi="Arial" w:cs="Arial"/>
                <w:sz w:val="22"/>
                <w:szCs w:val="22"/>
                <w:lang w:val="es-CR"/>
              </w:rPr>
            </w:pPr>
          </w:p>
        </w:tc>
      </w:tr>
      <w:tr w:rsidR="00DC62E5" w:rsidRPr="00426DB7" w14:paraId="18D5589B" w14:textId="77777777" w:rsidTr="00DC62E5">
        <w:tc>
          <w:tcPr>
            <w:tcW w:w="4773" w:type="dxa"/>
            <w:shd w:val="clear" w:color="auto" w:fill="auto"/>
          </w:tcPr>
          <w:p w14:paraId="2449A735"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73" w:type="dxa"/>
            <w:shd w:val="clear" w:color="auto" w:fill="auto"/>
          </w:tcPr>
          <w:p w14:paraId="38A0507B"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793C494F" w14:textId="77777777" w:rsidR="00DC62E5" w:rsidRPr="00426DB7" w:rsidRDefault="00DC62E5" w:rsidP="00DC62E5">
            <w:pPr>
              <w:rPr>
                <w:rFonts w:ascii="Arial" w:hAnsi="Arial" w:cs="Arial"/>
                <w:lang w:val="es-CR"/>
              </w:rPr>
            </w:pPr>
          </w:p>
        </w:tc>
      </w:tr>
      <w:tr w:rsidR="00DC62E5" w:rsidRPr="00426DB7" w14:paraId="36859355" w14:textId="77777777" w:rsidTr="00DC62E5">
        <w:tc>
          <w:tcPr>
            <w:tcW w:w="4773" w:type="dxa"/>
            <w:shd w:val="clear" w:color="auto" w:fill="auto"/>
          </w:tcPr>
          <w:p w14:paraId="4BB5045B"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73" w:type="dxa"/>
            <w:shd w:val="clear" w:color="auto" w:fill="auto"/>
          </w:tcPr>
          <w:p w14:paraId="7A74ECEC"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72B22014" w14:textId="77777777" w:rsidR="00DC62E5" w:rsidRPr="00426DB7" w:rsidRDefault="00DC62E5" w:rsidP="00DC62E5">
            <w:pPr>
              <w:rPr>
                <w:rFonts w:ascii="Arial" w:hAnsi="Arial" w:cs="Arial"/>
                <w:lang w:val="es-CR"/>
              </w:rPr>
            </w:pPr>
          </w:p>
        </w:tc>
      </w:tr>
    </w:tbl>
    <w:p w14:paraId="3D71E54B" w14:textId="4204F32A" w:rsidR="00DC62E5" w:rsidRDefault="00DC62E5" w:rsidP="00DC62E5">
      <w:pPr>
        <w:rPr>
          <w:szCs w:val="20"/>
          <w:lang w:val="es-CR"/>
        </w:rPr>
      </w:pPr>
    </w:p>
    <w:p w14:paraId="52F172FD" w14:textId="13D540DC" w:rsidR="00147959" w:rsidRDefault="00147959" w:rsidP="00DC62E5">
      <w:pPr>
        <w:rPr>
          <w:szCs w:val="20"/>
          <w:lang w:val="es-CR"/>
        </w:rPr>
      </w:pPr>
    </w:p>
    <w:p w14:paraId="7725EF71" w14:textId="055FB2BF" w:rsidR="00147959" w:rsidRDefault="00147959" w:rsidP="00DC62E5">
      <w:pPr>
        <w:rPr>
          <w:szCs w:val="20"/>
          <w:lang w:val="es-CR"/>
        </w:rPr>
      </w:pPr>
    </w:p>
    <w:p w14:paraId="4359040E" w14:textId="48FD6F8B" w:rsidR="00147959" w:rsidRDefault="00147959" w:rsidP="00DC62E5">
      <w:pPr>
        <w:rPr>
          <w:szCs w:val="20"/>
          <w:lang w:val="es-CR"/>
        </w:rPr>
      </w:pPr>
    </w:p>
    <w:p w14:paraId="3DACF4E6" w14:textId="2F3BE762" w:rsidR="00147959" w:rsidRDefault="00147959" w:rsidP="00DC62E5">
      <w:pPr>
        <w:rPr>
          <w:szCs w:val="20"/>
          <w:lang w:val="es-CR"/>
        </w:rPr>
      </w:pPr>
    </w:p>
    <w:p w14:paraId="28286D8D" w14:textId="31FF709F" w:rsidR="00147959" w:rsidRDefault="00147959" w:rsidP="00DC62E5">
      <w:pPr>
        <w:rPr>
          <w:szCs w:val="20"/>
          <w:lang w:val="es-CR"/>
        </w:rPr>
      </w:pPr>
    </w:p>
    <w:p w14:paraId="2F9058A8" w14:textId="4FA5F727" w:rsidR="00147959" w:rsidRDefault="00147959" w:rsidP="00DC62E5">
      <w:pPr>
        <w:rPr>
          <w:szCs w:val="20"/>
          <w:lang w:val="es-CR"/>
        </w:rPr>
      </w:pPr>
    </w:p>
    <w:p w14:paraId="2D077001" w14:textId="1160B23B" w:rsidR="00147959" w:rsidRDefault="00147959" w:rsidP="00DC62E5">
      <w:pPr>
        <w:rPr>
          <w:szCs w:val="20"/>
          <w:lang w:val="es-CR"/>
        </w:rPr>
      </w:pPr>
    </w:p>
    <w:p w14:paraId="45A22912" w14:textId="790E74BF" w:rsidR="00147959" w:rsidRDefault="00147959" w:rsidP="00DC62E5">
      <w:pPr>
        <w:rPr>
          <w:szCs w:val="20"/>
          <w:lang w:val="es-CR"/>
        </w:rPr>
      </w:pPr>
    </w:p>
    <w:p w14:paraId="3AA1C217" w14:textId="6A9FCC30" w:rsidR="00147959" w:rsidRDefault="00147959" w:rsidP="00DC62E5">
      <w:pPr>
        <w:rPr>
          <w:szCs w:val="20"/>
          <w:lang w:val="es-CR"/>
        </w:rPr>
      </w:pPr>
    </w:p>
    <w:p w14:paraId="0F69337E" w14:textId="51E92B62" w:rsidR="00147959" w:rsidRDefault="00147959" w:rsidP="00DC62E5">
      <w:pPr>
        <w:rPr>
          <w:szCs w:val="20"/>
          <w:lang w:val="es-CR"/>
        </w:rPr>
      </w:pPr>
    </w:p>
    <w:p w14:paraId="79323ACB" w14:textId="1706890A" w:rsidR="00147959" w:rsidRDefault="00147959" w:rsidP="00DC62E5">
      <w:pPr>
        <w:rPr>
          <w:szCs w:val="20"/>
          <w:lang w:val="es-CR"/>
        </w:rPr>
      </w:pPr>
    </w:p>
    <w:p w14:paraId="70C411E2" w14:textId="2CEEEF5B" w:rsidR="00147959" w:rsidRDefault="00147959" w:rsidP="00DC62E5">
      <w:pPr>
        <w:rPr>
          <w:szCs w:val="20"/>
          <w:lang w:val="es-CR"/>
        </w:rPr>
      </w:pPr>
    </w:p>
    <w:p w14:paraId="65615165" w14:textId="617C79A3" w:rsidR="00147959" w:rsidRDefault="00147959" w:rsidP="00DC62E5">
      <w:pPr>
        <w:rPr>
          <w:szCs w:val="20"/>
          <w:lang w:val="es-CR"/>
        </w:rPr>
      </w:pPr>
    </w:p>
    <w:p w14:paraId="7F535C45" w14:textId="77777777" w:rsidR="00147959" w:rsidRPr="00426DB7" w:rsidRDefault="00147959" w:rsidP="00DC62E5">
      <w:pPr>
        <w:rPr>
          <w:szCs w:val="20"/>
          <w:lang w:val="es-CR"/>
        </w:rPr>
      </w:pPr>
    </w:p>
    <w:p w14:paraId="557637AD" w14:textId="77777777" w:rsidR="00DC62E5" w:rsidRPr="00426DB7" w:rsidRDefault="00DC62E5"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09A737A1" w14:textId="77777777" w:rsidTr="00DC62E5">
        <w:trPr>
          <w:tblHeader/>
        </w:trPr>
        <w:tc>
          <w:tcPr>
            <w:tcW w:w="4773" w:type="dxa"/>
            <w:shd w:val="pct12" w:color="auto" w:fill="auto"/>
          </w:tcPr>
          <w:p w14:paraId="3342C1FD"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2318CE18"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4F9F90A4" w14:textId="77777777" w:rsidTr="00DC62E5">
        <w:tc>
          <w:tcPr>
            <w:tcW w:w="4773" w:type="dxa"/>
            <w:shd w:val="clear" w:color="auto" w:fill="auto"/>
          </w:tcPr>
          <w:p w14:paraId="6F0DC4D9"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73" w:type="dxa"/>
            <w:shd w:val="clear" w:color="auto" w:fill="auto"/>
          </w:tcPr>
          <w:p w14:paraId="7E459CDC" w14:textId="77777777" w:rsidR="00DC62E5" w:rsidRPr="00426DB7" w:rsidRDefault="00DC62E5" w:rsidP="00DC62E5">
            <w:pPr>
              <w:jc w:val="both"/>
              <w:rPr>
                <w:rFonts w:ascii="Arial" w:hAnsi="Arial" w:cs="Arial"/>
                <w:lang w:val="es-CR"/>
              </w:rPr>
            </w:pPr>
            <w:r w:rsidRPr="00426DB7">
              <w:rPr>
                <w:rFonts w:ascii="Arial" w:hAnsi="Arial" w:cs="Arial"/>
                <w:lang w:val="es-CR"/>
              </w:rPr>
              <w:t>Evaluación de las políticas y procedimientos relacionados con la operación del teletrabajo</w:t>
            </w:r>
          </w:p>
        </w:tc>
      </w:tr>
      <w:tr w:rsidR="00DC62E5" w:rsidRPr="00426DB7" w14:paraId="77A96565" w14:textId="77777777" w:rsidTr="00DC62E5">
        <w:tc>
          <w:tcPr>
            <w:tcW w:w="4773" w:type="dxa"/>
            <w:shd w:val="clear" w:color="auto" w:fill="auto"/>
          </w:tcPr>
          <w:p w14:paraId="377CD2FF"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73" w:type="dxa"/>
            <w:shd w:val="clear" w:color="auto" w:fill="auto"/>
          </w:tcPr>
          <w:p w14:paraId="4AB75E4C" w14:textId="77777777" w:rsidR="00DC62E5" w:rsidRPr="00426DB7" w:rsidRDefault="00DC62E5" w:rsidP="00DC62E5">
            <w:pPr>
              <w:jc w:val="both"/>
              <w:rPr>
                <w:rFonts w:ascii="Arial" w:hAnsi="Arial" w:cs="Arial"/>
                <w:lang w:val="es-CR"/>
              </w:rPr>
            </w:pPr>
            <w:r w:rsidRPr="00426DB7">
              <w:rPr>
                <w:rFonts w:ascii="Arial" w:hAnsi="Arial" w:cs="Arial"/>
                <w:lang w:val="es-CR"/>
              </w:rPr>
              <w:t>SATI-11-2021</w:t>
            </w:r>
          </w:p>
        </w:tc>
      </w:tr>
      <w:tr w:rsidR="00DC62E5" w:rsidRPr="00426DB7" w14:paraId="33B72A1F" w14:textId="77777777" w:rsidTr="00DC62E5">
        <w:tc>
          <w:tcPr>
            <w:tcW w:w="4773" w:type="dxa"/>
            <w:shd w:val="clear" w:color="auto" w:fill="auto"/>
          </w:tcPr>
          <w:p w14:paraId="38A3C116"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73" w:type="dxa"/>
            <w:shd w:val="clear" w:color="auto" w:fill="auto"/>
          </w:tcPr>
          <w:p w14:paraId="7D334A52" w14:textId="77777777" w:rsidR="00DC62E5" w:rsidRPr="00426DB7" w:rsidRDefault="00DC62E5" w:rsidP="00DC62E5">
            <w:pPr>
              <w:jc w:val="both"/>
              <w:rPr>
                <w:rFonts w:ascii="Arial" w:hAnsi="Arial" w:cs="Arial"/>
                <w:lang w:val="es-CR"/>
              </w:rPr>
            </w:pPr>
            <w:r w:rsidRPr="00426DB7">
              <w:rPr>
                <w:rFonts w:ascii="Arial" w:hAnsi="Arial" w:cs="Arial"/>
                <w:lang w:val="es-CR"/>
              </w:rPr>
              <w:t>Evaluar si la aplicación de las políticas y procedimientos relacionados con la operación del teletrabajo permiten la utilización de los recursos institucionales de forma eficiente, conforme con la normativa aplicable.</w:t>
            </w:r>
          </w:p>
        </w:tc>
      </w:tr>
      <w:tr w:rsidR="00DC62E5" w:rsidRPr="00426DB7" w14:paraId="3B36033F" w14:textId="77777777" w:rsidTr="00DC62E5">
        <w:tc>
          <w:tcPr>
            <w:tcW w:w="4773" w:type="dxa"/>
            <w:shd w:val="clear" w:color="auto" w:fill="auto"/>
          </w:tcPr>
          <w:p w14:paraId="14D7A455"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73" w:type="dxa"/>
            <w:shd w:val="clear" w:color="auto" w:fill="auto"/>
          </w:tcPr>
          <w:p w14:paraId="2FC805C8" w14:textId="77777777" w:rsidR="00DC62E5" w:rsidRPr="00426DB7" w:rsidRDefault="00DC62E5" w:rsidP="00DC62E5">
            <w:pPr>
              <w:jc w:val="both"/>
              <w:rPr>
                <w:rFonts w:ascii="Arial" w:hAnsi="Arial" w:cs="Arial"/>
                <w:lang w:val="es-CR"/>
              </w:rPr>
            </w:pPr>
            <w:r w:rsidRPr="00426DB7">
              <w:rPr>
                <w:rFonts w:ascii="Arial" w:hAnsi="Arial" w:cs="Arial"/>
                <w:lang w:val="es-CR"/>
              </w:rPr>
              <w:t xml:space="preserve">El estudio comprenderá el análisis de la eficiencia de las políticas y procedimientos relacionados con el soporte técnico y administración de activos utilizados en teletrabajo. </w:t>
            </w:r>
          </w:p>
          <w:p w14:paraId="27928646" w14:textId="77777777" w:rsidR="00DC62E5" w:rsidRPr="00426DB7" w:rsidRDefault="00DC62E5" w:rsidP="00DC62E5">
            <w:pPr>
              <w:jc w:val="both"/>
              <w:rPr>
                <w:rFonts w:ascii="Arial" w:hAnsi="Arial" w:cs="Arial"/>
                <w:lang w:val="es-CR"/>
              </w:rPr>
            </w:pPr>
            <w:r w:rsidRPr="00426DB7">
              <w:rPr>
                <w:rFonts w:ascii="Arial" w:hAnsi="Arial" w:cs="Arial"/>
                <w:lang w:val="es-CR"/>
              </w:rPr>
              <w:t>El estudio considerará la situación encontrada al momento de la auditoría.</w:t>
            </w:r>
          </w:p>
        </w:tc>
      </w:tr>
      <w:tr w:rsidR="00DC62E5" w:rsidRPr="00426DB7" w14:paraId="6D2BC878" w14:textId="77777777" w:rsidTr="00DC62E5">
        <w:tc>
          <w:tcPr>
            <w:tcW w:w="4773" w:type="dxa"/>
            <w:shd w:val="clear" w:color="auto" w:fill="auto"/>
          </w:tcPr>
          <w:p w14:paraId="22275D3B"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73" w:type="dxa"/>
            <w:shd w:val="clear" w:color="auto" w:fill="auto"/>
          </w:tcPr>
          <w:p w14:paraId="5B307600" w14:textId="77777777" w:rsidR="00DC62E5" w:rsidRPr="00426DB7" w:rsidRDefault="00DC62E5" w:rsidP="00DC62E5">
            <w:pPr>
              <w:rPr>
                <w:rFonts w:ascii="Arial" w:hAnsi="Arial" w:cs="Arial"/>
                <w:lang w:val="es-CR"/>
              </w:rPr>
            </w:pPr>
            <w:r w:rsidRPr="00426DB7">
              <w:rPr>
                <w:rFonts w:ascii="Arial" w:hAnsi="Arial" w:cs="Arial"/>
                <w:lang w:val="es-CR"/>
              </w:rPr>
              <w:t>19/04/2021</w:t>
            </w:r>
          </w:p>
        </w:tc>
      </w:tr>
      <w:tr w:rsidR="00DC62E5" w:rsidRPr="00426DB7" w14:paraId="160A57D1" w14:textId="77777777" w:rsidTr="00DC62E5">
        <w:tc>
          <w:tcPr>
            <w:tcW w:w="4773" w:type="dxa"/>
            <w:shd w:val="clear" w:color="auto" w:fill="auto"/>
          </w:tcPr>
          <w:p w14:paraId="43B6A811"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73" w:type="dxa"/>
            <w:shd w:val="clear" w:color="auto" w:fill="auto"/>
          </w:tcPr>
          <w:p w14:paraId="515A7369" w14:textId="77777777" w:rsidR="00DC62E5" w:rsidRPr="00426DB7" w:rsidRDefault="00DC62E5" w:rsidP="00DC62E5">
            <w:pPr>
              <w:rPr>
                <w:rFonts w:ascii="Arial" w:hAnsi="Arial" w:cs="Arial"/>
                <w:lang w:val="es-CR"/>
              </w:rPr>
            </w:pPr>
            <w:r w:rsidRPr="00426DB7">
              <w:rPr>
                <w:rFonts w:ascii="Arial" w:hAnsi="Arial" w:cs="Arial"/>
                <w:lang w:val="es-CR"/>
              </w:rPr>
              <w:t>27/07/2021</w:t>
            </w:r>
          </w:p>
        </w:tc>
      </w:tr>
      <w:tr w:rsidR="00DC62E5" w:rsidRPr="00426DB7" w14:paraId="3E598FF9" w14:textId="77777777" w:rsidTr="00DC62E5">
        <w:tc>
          <w:tcPr>
            <w:tcW w:w="4773" w:type="dxa"/>
            <w:shd w:val="clear" w:color="auto" w:fill="auto"/>
          </w:tcPr>
          <w:p w14:paraId="25D7AA25"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73" w:type="dxa"/>
            <w:shd w:val="clear" w:color="auto" w:fill="auto"/>
          </w:tcPr>
          <w:p w14:paraId="5DA71047"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6D284E87" w14:textId="77777777" w:rsidR="00DC62E5" w:rsidRPr="00426DB7" w:rsidRDefault="00DC62E5" w:rsidP="00DC62E5">
            <w:pPr>
              <w:ind w:left="447"/>
              <w:rPr>
                <w:rFonts w:ascii="Arial" w:hAnsi="Arial" w:cs="Arial"/>
                <w:sz w:val="22"/>
                <w:szCs w:val="22"/>
                <w:lang w:val="es-CR"/>
              </w:rPr>
            </w:pPr>
          </w:p>
        </w:tc>
      </w:tr>
      <w:tr w:rsidR="00DC62E5" w:rsidRPr="00426DB7" w14:paraId="562E8F43" w14:textId="77777777" w:rsidTr="00DC62E5">
        <w:tc>
          <w:tcPr>
            <w:tcW w:w="4773" w:type="dxa"/>
            <w:shd w:val="clear" w:color="auto" w:fill="auto"/>
          </w:tcPr>
          <w:p w14:paraId="0CF511E9"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73" w:type="dxa"/>
            <w:shd w:val="clear" w:color="auto" w:fill="auto"/>
          </w:tcPr>
          <w:p w14:paraId="30BCD1F1"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56CECA2A" w14:textId="77777777" w:rsidR="00DC62E5" w:rsidRPr="00426DB7" w:rsidRDefault="00DC62E5" w:rsidP="00DC62E5">
            <w:pPr>
              <w:rPr>
                <w:rFonts w:ascii="Arial" w:hAnsi="Arial" w:cs="Arial"/>
                <w:lang w:val="es-CR"/>
              </w:rPr>
            </w:pPr>
          </w:p>
        </w:tc>
      </w:tr>
      <w:tr w:rsidR="00DC62E5" w:rsidRPr="00426DB7" w14:paraId="4EC75C54" w14:textId="77777777" w:rsidTr="00DC62E5">
        <w:tc>
          <w:tcPr>
            <w:tcW w:w="4773" w:type="dxa"/>
            <w:shd w:val="clear" w:color="auto" w:fill="auto"/>
          </w:tcPr>
          <w:p w14:paraId="533AEDA8"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73" w:type="dxa"/>
            <w:shd w:val="clear" w:color="auto" w:fill="auto"/>
          </w:tcPr>
          <w:p w14:paraId="16BC2A96"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4BBA8D31" w14:textId="77777777" w:rsidR="00DC62E5" w:rsidRPr="00426DB7" w:rsidRDefault="00DC62E5" w:rsidP="00DC62E5">
            <w:pPr>
              <w:rPr>
                <w:rFonts w:ascii="Arial" w:hAnsi="Arial" w:cs="Arial"/>
                <w:lang w:val="es-CR"/>
              </w:rPr>
            </w:pPr>
          </w:p>
        </w:tc>
      </w:tr>
    </w:tbl>
    <w:p w14:paraId="512DDFF3" w14:textId="77777777" w:rsidR="00DC62E5" w:rsidRPr="00426DB7" w:rsidRDefault="00DC62E5" w:rsidP="00DC62E5">
      <w:pPr>
        <w:rPr>
          <w:szCs w:val="20"/>
          <w:lang w:val="es-CR"/>
        </w:rPr>
      </w:pPr>
    </w:p>
    <w:p w14:paraId="67F55A85" w14:textId="3C07BF26" w:rsidR="00DC62E5" w:rsidRDefault="00DC62E5" w:rsidP="00DC62E5">
      <w:pPr>
        <w:rPr>
          <w:szCs w:val="20"/>
          <w:lang w:val="es-CR"/>
        </w:rPr>
      </w:pPr>
    </w:p>
    <w:p w14:paraId="103CE6DB" w14:textId="0B710F11" w:rsidR="00147959" w:rsidRDefault="00147959" w:rsidP="00DC62E5">
      <w:pPr>
        <w:rPr>
          <w:szCs w:val="20"/>
          <w:lang w:val="es-CR"/>
        </w:rPr>
      </w:pPr>
    </w:p>
    <w:p w14:paraId="0B5BB8CD" w14:textId="58CD37BC" w:rsidR="00147959" w:rsidRDefault="00147959" w:rsidP="00DC62E5">
      <w:pPr>
        <w:rPr>
          <w:szCs w:val="20"/>
          <w:lang w:val="es-CR"/>
        </w:rPr>
      </w:pPr>
    </w:p>
    <w:p w14:paraId="53E00807" w14:textId="54A0E17D" w:rsidR="00147959" w:rsidRDefault="00147959" w:rsidP="00DC62E5">
      <w:pPr>
        <w:rPr>
          <w:szCs w:val="20"/>
          <w:lang w:val="es-CR"/>
        </w:rPr>
      </w:pPr>
    </w:p>
    <w:p w14:paraId="3AF7564C" w14:textId="3DB66BF0" w:rsidR="00147959" w:rsidRDefault="00147959" w:rsidP="00DC62E5">
      <w:pPr>
        <w:rPr>
          <w:szCs w:val="20"/>
          <w:lang w:val="es-CR"/>
        </w:rPr>
      </w:pPr>
    </w:p>
    <w:p w14:paraId="1A57B739" w14:textId="321CC1CD" w:rsidR="00147959" w:rsidRDefault="00147959" w:rsidP="00DC62E5">
      <w:pPr>
        <w:rPr>
          <w:szCs w:val="20"/>
          <w:lang w:val="es-CR"/>
        </w:rPr>
      </w:pPr>
    </w:p>
    <w:p w14:paraId="1443A2E0" w14:textId="01CC3735" w:rsidR="00147959" w:rsidRDefault="00147959" w:rsidP="00DC62E5">
      <w:pPr>
        <w:rPr>
          <w:szCs w:val="20"/>
          <w:lang w:val="es-CR"/>
        </w:rPr>
      </w:pPr>
    </w:p>
    <w:p w14:paraId="126E98D7" w14:textId="37EA2682" w:rsidR="00147959" w:rsidRDefault="00147959" w:rsidP="00DC62E5">
      <w:pPr>
        <w:rPr>
          <w:szCs w:val="20"/>
          <w:lang w:val="es-CR"/>
        </w:rPr>
      </w:pPr>
    </w:p>
    <w:p w14:paraId="2CD40EC3" w14:textId="5E4717E5" w:rsidR="00147959" w:rsidRDefault="00147959" w:rsidP="00DC62E5">
      <w:pPr>
        <w:rPr>
          <w:szCs w:val="20"/>
          <w:lang w:val="es-CR"/>
        </w:rPr>
      </w:pPr>
    </w:p>
    <w:p w14:paraId="686C89DA" w14:textId="26F14BFC" w:rsidR="00147959" w:rsidRDefault="00147959" w:rsidP="00DC62E5">
      <w:pPr>
        <w:rPr>
          <w:szCs w:val="20"/>
          <w:lang w:val="es-CR"/>
        </w:rPr>
      </w:pPr>
    </w:p>
    <w:p w14:paraId="11FCC995" w14:textId="29CE1419" w:rsidR="00147959" w:rsidRDefault="00147959" w:rsidP="00DC62E5">
      <w:pPr>
        <w:rPr>
          <w:szCs w:val="20"/>
          <w:lang w:val="es-CR"/>
        </w:rPr>
      </w:pPr>
    </w:p>
    <w:p w14:paraId="61E5DB0C" w14:textId="4A113EA4" w:rsidR="00147959" w:rsidRDefault="00147959" w:rsidP="00DC62E5">
      <w:pPr>
        <w:rPr>
          <w:szCs w:val="20"/>
          <w:lang w:val="es-CR"/>
        </w:rPr>
      </w:pPr>
    </w:p>
    <w:p w14:paraId="129CE6E8" w14:textId="28531724" w:rsidR="00147959" w:rsidRDefault="00147959" w:rsidP="00DC62E5">
      <w:pPr>
        <w:rPr>
          <w:szCs w:val="20"/>
          <w:lang w:val="es-CR"/>
        </w:rPr>
      </w:pPr>
    </w:p>
    <w:p w14:paraId="16AB9726" w14:textId="77777777" w:rsidR="00147959" w:rsidRPr="00426DB7" w:rsidRDefault="00147959"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597633B4" w14:textId="77777777" w:rsidTr="00DC62E5">
        <w:trPr>
          <w:tblHeader/>
        </w:trPr>
        <w:tc>
          <w:tcPr>
            <w:tcW w:w="4773" w:type="dxa"/>
            <w:shd w:val="pct12" w:color="auto" w:fill="auto"/>
          </w:tcPr>
          <w:p w14:paraId="4A9E9A13"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4189AB1C"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7D23C22D" w14:textId="77777777" w:rsidTr="00DC62E5">
        <w:tc>
          <w:tcPr>
            <w:tcW w:w="4773" w:type="dxa"/>
            <w:shd w:val="clear" w:color="auto" w:fill="auto"/>
          </w:tcPr>
          <w:p w14:paraId="26AA54C3"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73" w:type="dxa"/>
            <w:shd w:val="clear" w:color="auto" w:fill="auto"/>
          </w:tcPr>
          <w:p w14:paraId="6F82848B" w14:textId="77777777" w:rsidR="00DC62E5" w:rsidRPr="00426DB7" w:rsidRDefault="00DC62E5" w:rsidP="00DC62E5">
            <w:pPr>
              <w:jc w:val="both"/>
              <w:rPr>
                <w:rFonts w:ascii="Arial" w:hAnsi="Arial" w:cs="Arial"/>
                <w:lang w:val="es-CR"/>
              </w:rPr>
            </w:pPr>
            <w:r w:rsidRPr="00426DB7">
              <w:rPr>
                <w:rFonts w:ascii="Arial" w:hAnsi="Arial" w:cs="Arial"/>
                <w:lang w:val="es-CR"/>
              </w:rPr>
              <w:t>Evaluación del proceso de implantación del Sistema Integral de Apoyo a la Gestión de los procesos jurisdiccionales</w:t>
            </w:r>
          </w:p>
        </w:tc>
      </w:tr>
      <w:tr w:rsidR="00DC62E5" w:rsidRPr="00426DB7" w14:paraId="6D489D53" w14:textId="77777777" w:rsidTr="00DC62E5">
        <w:tc>
          <w:tcPr>
            <w:tcW w:w="4773" w:type="dxa"/>
            <w:shd w:val="clear" w:color="auto" w:fill="auto"/>
          </w:tcPr>
          <w:p w14:paraId="5FDD37F3"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73" w:type="dxa"/>
            <w:shd w:val="clear" w:color="auto" w:fill="auto"/>
          </w:tcPr>
          <w:p w14:paraId="44B84C01" w14:textId="77777777" w:rsidR="00DC62E5" w:rsidRPr="00426DB7" w:rsidRDefault="00DC62E5" w:rsidP="00DC62E5">
            <w:pPr>
              <w:jc w:val="both"/>
              <w:rPr>
                <w:rFonts w:ascii="Arial" w:hAnsi="Arial" w:cs="Arial"/>
                <w:lang w:val="es-CR"/>
              </w:rPr>
            </w:pPr>
            <w:r w:rsidRPr="00426DB7">
              <w:rPr>
                <w:rFonts w:ascii="Arial" w:hAnsi="Arial" w:cs="Arial"/>
                <w:lang w:val="es-CR"/>
              </w:rPr>
              <w:t>SATI-12-2021</w:t>
            </w:r>
          </w:p>
        </w:tc>
      </w:tr>
      <w:tr w:rsidR="00DC62E5" w:rsidRPr="00426DB7" w14:paraId="12F87B88" w14:textId="77777777" w:rsidTr="00DC62E5">
        <w:tc>
          <w:tcPr>
            <w:tcW w:w="4773" w:type="dxa"/>
            <w:shd w:val="clear" w:color="auto" w:fill="auto"/>
          </w:tcPr>
          <w:p w14:paraId="15C866A0"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73" w:type="dxa"/>
            <w:shd w:val="clear" w:color="auto" w:fill="auto"/>
          </w:tcPr>
          <w:p w14:paraId="4415CA23" w14:textId="77777777" w:rsidR="00DC62E5" w:rsidRPr="00426DB7" w:rsidRDefault="00DC62E5" w:rsidP="00DC62E5">
            <w:pPr>
              <w:jc w:val="both"/>
              <w:rPr>
                <w:rFonts w:ascii="Arial" w:hAnsi="Arial" w:cs="Arial"/>
                <w:lang w:val="es-CR"/>
              </w:rPr>
            </w:pPr>
            <w:r w:rsidRPr="00426DB7">
              <w:rPr>
                <w:rFonts w:ascii="Arial" w:hAnsi="Arial" w:cs="Arial"/>
                <w:lang w:val="es-CR"/>
              </w:rPr>
              <w:t>Evaluar si el proceso de implantación del Sistema Integral de Apoyo a la Gestión de los procesos jurisdiccionales logra el uso eficiente de los recursos invertidos en este sistema, conforme a la normativa aplicable.</w:t>
            </w:r>
          </w:p>
        </w:tc>
      </w:tr>
      <w:tr w:rsidR="00DC62E5" w:rsidRPr="00426DB7" w14:paraId="2AB0A303" w14:textId="77777777" w:rsidTr="00DC62E5">
        <w:tc>
          <w:tcPr>
            <w:tcW w:w="4773" w:type="dxa"/>
            <w:shd w:val="clear" w:color="auto" w:fill="auto"/>
          </w:tcPr>
          <w:p w14:paraId="61A7C993"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73" w:type="dxa"/>
            <w:shd w:val="clear" w:color="auto" w:fill="auto"/>
          </w:tcPr>
          <w:p w14:paraId="7CECFCF1" w14:textId="77777777" w:rsidR="00DC62E5" w:rsidRPr="00426DB7" w:rsidRDefault="00DC62E5" w:rsidP="00DC62E5">
            <w:pPr>
              <w:jc w:val="both"/>
              <w:rPr>
                <w:rFonts w:ascii="Arial" w:hAnsi="Arial" w:cs="Arial"/>
                <w:lang w:val="es-CR"/>
              </w:rPr>
            </w:pPr>
            <w:r w:rsidRPr="00426DB7">
              <w:rPr>
                <w:rFonts w:ascii="Arial" w:hAnsi="Arial" w:cs="Arial"/>
                <w:lang w:val="es-CR"/>
              </w:rPr>
              <w:t>El estudio comprenderá el análisis de la eficiencia en el avance y resultados del proceso de implantación del Sistema Integral de Apoyo a la Gestión de los procesos jurisdiccionales. El estudio considerará la situación encontrada al momento de la auditoría.</w:t>
            </w:r>
          </w:p>
        </w:tc>
      </w:tr>
      <w:tr w:rsidR="00DC62E5" w:rsidRPr="00426DB7" w14:paraId="6BC48C02" w14:textId="77777777" w:rsidTr="00DC62E5">
        <w:tc>
          <w:tcPr>
            <w:tcW w:w="4773" w:type="dxa"/>
            <w:shd w:val="clear" w:color="auto" w:fill="auto"/>
          </w:tcPr>
          <w:p w14:paraId="556A6E80"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73" w:type="dxa"/>
            <w:shd w:val="clear" w:color="auto" w:fill="auto"/>
          </w:tcPr>
          <w:p w14:paraId="6F1DF81E" w14:textId="77777777" w:rsidR="00DC62E5" w:rsidRPr="00426DB7" w:rsidRDefault="00DC62E5" w:rsidP="00DC62E5">
            <w:pPr>
              <w:rPr>
                <w:rFonts w:ascii="Arial" w:hAnsi="Arial" w:cs="Arial"/>
                <w:lang w:val="es-CR"/>
              </w:rPr>
            </w:pPr>
            <w:r w:rsidRPr="00426DB7">
              <w:rPr>
                <w:rFonts w:ascii="Arial" w:hAnsi="Arial" w:cs="Arial"/>
                <w:lang w:val="es-CR"/>
              </w:rPr>
              <w:t>19/04/2021</w:t>
            </w:r>
          </w:p>
        </w:tc>
      </w:tr>
      <w:tr w:rsidR="00DC62E5" w:rsidRPr="00426DB7" w14:paraId="4FA96AEF" w14:textId="77777777" w:rsidTr="00DC62E5">
        <w:tc>
          <w:tcPr>
            <w:tcW w:w="4773" w:type="dxa"/>
            <w:shd w:val="clear" w:color="auto" w:fill="auto"/>
          </w:tcPr>
          <w:p w14:paraId="6E3C2554"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73" w:type="dxa"/>
            <w:shd w:val="clear" w:color="auto" w:fill="auto"/>
          </w:tcPr>
          <w:p w14:paraId="14710A6B" w14:textId="77777777" w:rsidR="00DC62E5" w:rsidRPr="00426DB7" w:rsidRDefault="00DC62E5" w:rsidP="00DC62E5">
            <w:pPr>
              <w:rPr>
                <w:rFonts w:ascii="Arial" w:hAnsi="Arial" w:cs="Arial"/>
                <w:lang w:val="es-CR"/>
              </w:rPr>
            </w:pPr>
            <w:r w:rsidRPr="00426DB7">
              <w:rPr>
                <w:rFonts w:ascii="Arial" w:hAnsi="Arial" w:cs="Arial"/>
                <w:lang w:val="es-CR"/>
              </w:rPr>
              <w:t>28/06/2021</w:t>
            </w:r>
          </w:p>
        </w:tc>
      </w:tr>
      <w:tr w:rsidR="00DC62E5" w:rsidRPr="00426DB7" w14:paraId="77BD7A59" w14:textId="77777777" w:rsidTr="00DC62E5">
        <w:tc>
          <w:tcPr>
            <w:tcW w:w="4773" w:type="dxa"/>
            <w:shd w:val="clear" w:color="auto" w:fill="auto"/>
          </w:tcPr>
          <w:p w14:paraId="31783847"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73" w:type="dxa"/>
            <w:shd w:val="clear" w:color="auto" w:fill="auto"/>
          </w:tcPr>
          <w:p w14:paraId="6C13D362"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4FA13D67" w14:textId="77777777" w:rsidR="00DC62E5" w:rsidRPr="00426DB7" w:rsidRDefault="00DC62E5" w:rsidP="00DC62E5">
            <w:pPr>
              <w:ind w:left="447"/>
              <w:rPr>
                <w:rFonts w:ascii="Arial" w:hAnsi="Arial" w:cs="Arial"/>
                <w:sz w:val="22"/>
                <w:szCs w:val="22"/>
                <w:lang w:val="es-CR"/>
              </w:rPr>
            </w:pPr>
          </w:p>
        </w:tc>
      </w:tr>
      <w:tr w:rsidR="00DC62E5" w:rsidRPr="00426DB7" w14:paraId="5C9ED436" w14:textId="77777777" w:rsidTr="00DC62E5">
        <w:tc>
          <w:tcPr>
            <w:tcW w:w="4773" w:type="dxa"/>
            <w:shd w:val="clear" w:color="auto" w:fill="auto"/>
          </w:tcPr>
          <w:p w14:paraId="3B0B91AF"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73" w:type="dxa"/>
            <w:shd w:val="clear" w:color="auto" w:fill="auto"/>
          </w:tcPr>
          <w:p w14:paraId="45E0A909"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56C19C87" w14:textId="77777777" w:rsidR="00DC62E5" w:rsidRPr="00426DB7" w:rsidRDefault="00DC62E5" w:rsidP="00DC62E5">
            <w:pPr>
              <w:rPr>
                <w:rFonts w:ascii="Arial" w:hAnsi="Arial" w:cs="Arial"/>
                <w:lang w:val="es-CR"/>
              </w:rPr>
            </w:pPr>
          </w:p>
        </w:tc>
      </w:tr>
      <w:tr w:rsidR="00DC62E5" w:rsidRPr="00426DB7" w14:paraId="08E3C269" w14:textId="77777777" w:rsidTr="00DC62E5">
        <w:tc>
          <w:tcPr>
            <w:tcW w:w="4773" w:type="dxa"/>
            <w:shd w:val="clear" w:color="auto" w:fill="auto"/>
          </w:tcPr>
          <w:p w14:paraId="54400E68"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73" w:type="dxa"/>
            <w:shd w:val="clear" w:color="auto" w:fill="auto"/>
          </w:tcPr>
          <w:p w14:paraId="3875901C"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11266455" w14:textId="77777777" w:rsidR="00DC62E5" w:rsidRPr="00426DB7" w:rsidRDefault="00DC62E5" w:rsidP="00DC62E5">
            <w:pPr>
              <w:ind w:left="447"/>
              <w:rPr>
                <w:rFonts w:ascii="Arial" w:hAnsi="Arial" w:cs="Arial"/>
                <w:sz w:val="22"/>
                <w:szCs w:val="22"/>
                <w:lang w:val="es-CR"/>
              </w:rPr>
            </w:pPr>
          </w:p>
        </w:tc>
      </w:tr>
    </w:tbl>
    <w:p w14:paraId="24A5EC18" w14:textId="77777777" w:rsidR="00DC62E5" w:rsidRPr="00426DB7" w:rsidRDefault="00DC62E5" w:rsidP="00DC62E5">
      <w:pPr>
        <w:rPr>
          <w:szCs w:val="20"/>
          <w:lang w:val="es-CR"/>
        </w:rPr>
      </w:pPr>
    </w:p>
    <w:p w14:paraId="0C5F262B" w14:textId="4FD242D4" w:rsidR="00DC62E5" w:rsidRDefault="00DC62E5" w:rsidP="00DC62E5">
      <w:pPr>
        <w:rPr>
          <w:szCs w:val="20"/>
          <w:lang w:val="es-CR"/>
        </w:rPr>
      </w:pPr>
    </w:p>
    <w:p w14:paraId="505A976E" w14:textId="3E703DB0" w:rsidR="00147959" w:rsidRDefault="00147959" w:rsidP="00DC62E5">
      <w:pPr>
        <w:rPr>
          <w:szCs w:val="20"/>
          <w:lang w:val="es-CR"/>
        </w:rPr>
      </w:pPr>
    </w:p>
    <w:p w14:paraId="72FB63E6" w14:textId="31345C07" w:rsidR="00147959" w:rsidRDefault="00147959" w:rsidP="00DC62E5">
      <w:pPr>
        <w:rPr>
          <w:szCs w:val="20"/>
          <w:lang w:val="es-CR"/>
        </w:rPr>
      </w:pPr>
    </w:p>
    <w:p w14:paraId="40BB3A8E" w14:textId="69C23466" w:rsidR="00147959" w:rsidRDefault="00147959" w:rsidP="00DC62E5">
      <w:pPr>
        <w:rPr>
          <w:szCs w:val="20"/>
          <w:lang w:val="es-CR"/>
        </w:rPr>
      </w:pPr>
    </w:p>
    <w:p w14:paraId="5A610C96" w14:textId="582CC709" w:rsidR="00147959" w:rsidRDefault="00147959" w:rsidP="00DC62E5">
      <w:pPr>
        <w:rPr>
          <w:szCs w:val="20"/>
          <w:lang w:val="es-CR"/>
        </w:rPr>
      </w:pPr>
    </w:p>
    <w:p w14:paraId="48DC775D" w14:textId="4CDC157C" w:rsidR="00147959" w:rsidRDefault="00147959" w:rsidP="00DC62E5">
      <w:pPr>
        <w:rPr>
          <w:szCs w:val="20"/>
          <w:lang w:val="es-CR"/>
        </w:rPr>
      </w:pPr>
    </w:p>
    <w:p w14:paraId="323102B3" w14:textId="1D415FE7" w:rsidR="00147959" w:rsidRDefault="00147959" w:rsidP="00DC62E5">
      <w:pPr>
        <w:rPr>
          <w:szCs w:val="20"/>
          <w:lang w:val="es-CR"/>
        </w:rPr>
      </w:pPr>
    </w:p>
    <w:p w14:paraId="7008D058" w14:textId="1D2DBF59" w:rsidR="00147959" w:rsidRDefault="00147959" w:rsidP="00DC62E5">
      <w:pPr>
        <w:rPr>
          <w:szCs w:val="20"/>
          <w:lang w:val="es-CR"/>
        </w:rPr>
      </w:pPr>
    </w:p>
    <w:p w14:paraId="7F128B13" w14:textId="056E5EA1" w:rsidR="00147959" w:rsidRDefault="00147959" w:rsidP="00DC62E5">
      <w:pPr>
        <w:rPr>
          <w:szCs w:val="20"/>
          <w:lang w:val="es-CR"/>
        </w:rPr>
      </w:pPr>
    </w:p>
    <w:p w14:paraId="7630EA60" w14:textId="4D9C654D" w:rsidR="00147959" w:rsidRDefault="00147959" w:rsidP="00DC62E5">
      <w:pPr>
        <w:rPr>
          <w:szCs w:val="20"/>
          <w:lang w:val="es-CR"/>
        </w:rPr>
      </w:pPr>
    </w:p>
    <w:p w14:paraId="03E721B4" w14:textId="5504AAFD" w:rsidR="00147959" w:rsidRDefault="00147959" w:rsidP="00DC62E5">
      <w:pPr>
        <w:rPr>
          <w:szCs w:val="20"/>
          <w:lang w:val="es-CR"/>
        </w:rPr>
      </w:pPr>
    </w:p>
    <w:p w14:paraId="2F209962" w14:textId="10A9068B" w:rsidR="00147959" w:rsidRDefault="00147959" w:rsidP="00DC62E5">
      <w:pPr>
        <w:rPr>
          <w:szCs w:val="20"/>
          <w:lang w:val="es-CR"/>
        </w:rPr>
      </w:pPr>
    </w:p>
    <w:p w14:paraId="3F6CAFFA" w14:textId="77777777" w:rsidR="00147959" w:rsidRPr="00426DB7" w:rsidRDefault="00147959" w:rsidP="00DC62E5">
      <w:pPr>
        <w:rPr>
          <w:szCs w:val="20"/>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4701"/>
      </w:tblGrid>
      <w:tr w:rsidR="00DC62E5" w:rsidRPr="00277C9F" w14:paraId="12E2C5B0" w14:textId="77777777" w:rsidTr="00DC62E5">
        <w:trPr>
          <w:tblHeader/>
        </w:trPr>
        <w:tc>
          <w:tcPr>
            <w:tcW w:w="4773" w:type="dxa"/>
            <w:shd w:val="pct12" w:color="auto" w:fill="auto"/>
          </w:tcPr>
          <w:p w14:paraId="3948041B" w14:textId="77777777" w:rsidR="00DC62E5" w:rsidRPr="00277C9F" w:rsidRDefault="00DC62E5" w:rsidP="00DC62E5">
            <w:pPr>
              <w:jc w:val="center"/>
              <w:rPr>
                <w:rFonts w:ascii="Arial" w:hAnsi="Arial" w:cs="Arial"/>
                <w:lang w:val="es-CR"/>
              </w:rPr>
            </w:pPr>
            <w:r>
              <w:rPr>
                <w:rFonts w:ascii="Arial" w:hAnsi="Arial" w:cs="Arial"/>
                <w:lang w:val="es-CR"/>
              </w:rPr>
              <w:lastRenderedPageBreak/>
              <w:t>COMPONENTE</w:t>
            </w:r>
          </w:p>
        </w:tc>
        <w:tc>
          <w:tcPr>
            <w:tcW w:w="4773" w:type="dxa"/>
            <w:shd w:val="pct12" w:color="auto" w:fill="auto"/>
          </w:tcPr>
          <w:p w14:paraId="1AD25A66" w14:textId="77777777" w:rsidR="00DC62E5" w:rsidRPr="00EE0779" w:rsidRDefault="00DC62E5" w:rsidP="00DC62E5">
            <w:pPr>
              <w:jc w:val="center"/>
              <w:rPr>
                <w:rFonts w:ascii="Arial" w:hAnsi="Arial" w:cs="Arial"/>
                <w:lang w:val="es-CR"/>
              </w:rPr>
            </w:pPr>
            <w:r>
              <w:rPr>
                <w:rFonts w:ascii="Arial" w:hAnsi="Arial" w:cs="Arial"/>
                <w:lang w:val="es-CR"/>
              </w:rPr>
              <w:t>DESCRIPCIÓN DEL PROYECTO</w:t>
            </w:r>
          </w:p>
        </w:tc>
      </w:tr>
      <w:tr w:rsidR="00DC62E5" w:rsidRPr="00426DB7" w14:paraId="0229B2EA" w14:textId="77777777" w:rsidTr="00DC62E5">
        <w:tc>
          <w:tcPr>
            <w:tcW w:w="4773" w:type="dxa"/>
            <w:shd w:val="clear" w:color="auto" w:fill="auto"/>
          </w:tcPr>
          <w:p w14:paraId="20C6A11E" w14:textId="77777777" w:rsidR="00DC62E5" w:rsidRPr="00426DB7" w:rsidRDefault="00DC62E5" w:rsidP="00F4619F">
            <w:pPr>
              <w:numPr>
                <w:ilvl w:val="0"/>
                <w:numId w:val="17"/>
              </w:numPr>
              <w:rPr>
                <w:rFonts w:ascii="Arial" w:hAnsi="Arial" w:cs="Arial"/>
                <w:lang w:val="es-CR"/>
              </w:rPr>
            </w:pPr>
            <w:r w:rsidRPr="00426DB7">
              <w:rPr>
                <w:rFonts w:ascii="Arial" w:hAnsi="Arial" w:cs="Arial"/>
                <w:lang w:val="es-CR"/>
              </w:rPr>
              <w:t>Nombre del estudio</w:t>
            </w:r>
          </w:p>
        </w:tc>
        <w:tc>
          <w:tcPr>
            <w:tcW w:w="4773" w:type="dxa"/>
            <w:shd w:val="clear" w:color="auto" w:fill="auto"/>
          </w:tcPr>
          <w:p w14:paraId="7F1FCDDE" w14:textId="77777777" w:rsidR="00DC62E5" w:rsidRPr="00426DB7" w:rsidRDefault="00DC62E5" w:rsidP="00DC62E5">
            <w:pPr>
              <w:jc w:val="both"/>
              <w:rPr>
                <w:rFonts w:ascii="Arial" w:hAnsi="Arial" w:cs="Arial"/>
                <w:lang w:val="es-CR"/>
              </w:rPr>
            </w:pPr>
            <w:r w:rsidRPr="00426DB7">
              <w:rPr>
                <w:rFonts w:ascii="Arial" w:hAnsi="Arial" w:cs="Arial"/>
                <w:lang w:val="es-CR"/>
              </w:rPr>
              <w:t>Evaluación del proyecto SUPERCOP para el OIJ</w:t>
            </w:r>
          </w:p>
        </w:tc>
      </w:tr>
      <w:tr w:rsidR="00DC62E5" w:rsidRPr="00426DB7" w14:paraId="3CBF0426" w14:textId="77777777" w:rsidTr="00DC62E5">
        <w:tc>
          <w:tcPr>
            <w:tcW w:w="4773" w:type="dxa"/>
            <w:shd w:val="clear" w:color="auto" w:fill="auto"/>
          </w:tcPr>
          <w:p w14:paraId="14C178D4"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Código</w:t>
            </w:r>
          </w:p>
        </w:tc>
        <w:tc>
          <w:tcPr>
            <w:tcW w:w="4773" w:type="dxa"/>
            <w:shd w:val="clear" w:color="auto" w:fill="auto"/>
          </w:tcPr>
          <w:p w14:paraId="5D450ADF" w14:textId="77777777" w:rsidR="00DC62E5" w:rsidRPr="00426DB7" w:rsidRDefault="00DC62E5" w:rsidP="00DC62E5">
            <w:pPr>
              <w:jc w:val="both"/>
              <w:rPr>
                <w:rFonts w:ascii="Arial" w:hAnsi="Arial" w:cs="Arial"/>
                <w:lang w:val="es-CR"/>
              </w:rPr>
            </w:pPr>
            <w:r w:rsidRPr="00426DB7">
              <w:rPr>
                <w:rFonts w:ascii="Arial" w:hAnsi="Arial" w:cs="Arial"/>
                <w:lang w:val="es-CR"/>
              </w:rPr>
              <w:t>SATI-13-2021</w:t>
            </w:r>
          </w:p>
        </w:tc>
      </w:tr>
      <w:tr w:rsidR="00DC62E5" w:rsidRPr="00426DB7" w14:paraId="317E8D24" w14:textId="77777777" w:rsidTr="00DC62E5">
        <w:tc>
          <w:tcPr>
            <w:tcW w:w="4773" w:type="dxa"/>
            <w:shd w:val="clear" w:color="auto" w:fill="auto"/>
          </w:tcPr>
          <w:p w14:paraId="070EF84E"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Objetivo general</w:t>
            </w:r>
          </w:p>
        </w:tc>
        <w:tc>
          <w:tcPr>
            <w:tcW w:w="4773" w:type="dxa"/>
            <w:shd w:val="clear" w:color="auto" w:fill="auto"/>
          </w:tcPr>
          <w:p w14:paraId="64587B49" w14:textId="77777777" w:rsidR="00DC62E5" w:rsidRPr="00426DB7" w:rsidRDefault="00DC62E5" w:rsidP="00DC62E5">
            <w:pPr>
              <w:jc w:val="both"/>
              <w:rPr>
                <w:rFonts w:ascii="Arial" w:hAnsi="Arial" w:cs="Arial"/>
                <w:lang w:val="es-CR"/>
              </w:rPr>
            </w:pPr>
            <w:r w:rsidRPr="00426DB7">
              <w:rPr>
                <w:rFonts w:ascii="Arial" w:hAnsi="Arial" w:cs="Arial"/>
                <w:lang w:val="es-CR"/>
              </w:rPr>
              <w:t>Evaluar si el desarrollo del proyecto SUPERCOP cumple con las metodologías aplicables y persigue el mejor aprovechamiento de los recursos del OIJ de una forma eficaz, según la normativa vigente.</w:t>
            </w:r>
          </w:p>
        </w:tc>
      </w:tr>
      <w:tr w:rsidR="00DC62E5" w:rsidRPr="00426DB7" w14:paraId="3AC78039" w14:textId="77777777" w:rsidTr="00DC62E5">
        <w:tc>
          <w:tcPr>
            <w:tcW w:w="4773" w:type="dxa"/>
            <w:shd w:val="clear" w:color="auto" w:fill="auto"/>
          </w:tcPr>
          <w:p w14:paraId="5EF96DF3"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Alcance</w:t>
            </w:r>
          </w:p>
        </w:tc>
        <w:tc>
          <w:tcPr>
            <w:tcW w:w="4773" w:type="dxa"/>
            <w:shd w:val="clear" w:color="auto" w:fill="auto"/>
          </w:tcPr>
          <w:p w14:paraId="21FBF53F" w14:textId="77777777" w:rsidR="00DC62E5" w:rsidRPr="00426DB7" w:rsidRDefault="00DC62E5" w:rsidP="00DC62E5">
            <w:pPr>
              <w:jc w:val="both"/>
              <w:rPr>
                <w:rFonts w:ascii="Arial" w:hAnsi="Arial" w:cs="Arial"/>
                <w:lang w:val="es-CR"/>
              </w:rPr>
            </w:pPr>
            <w:r w:rsidRPr="00426DB7">
              <w:rPr>
                <w:rFonts w:ascii="Arial" w:hAnsi="Arial" w:cs="Arial"/>
                <w:lang w:val="es-CR"/>
              </w:rPr>
              <w:t xml:space="preserve">La evaluación comprenderá la verificación del apego a las metodologías aplicables y aporte en el aumento de la eficacia del OIJ. </w:t>
            </w:r>
          </w:p>
          <w:p w14:paraId="59FC2FED" w14:textId="77777777" w:rsidR="00DC62E5" w:rsidRPr="00426DB7" w:rsidRDefault="00DC62E5" w:rsidP="00DC62E5">
            <w:pPr>
              <w:jc w:val="both"/>
              <w:rPr>
                <w:rFonts w:ascii="Arial" w:hAnsi="Arial" w:cs="Arial"/>
                <w:lang w:val="es-CR"/>
              </w:rPr>
            </w:pPr>
            <w:r w:rsidRPr="00426DB7">
              <w:rPr>
                <w:rFonts w:ascii="Arial" w:hAnsi="Arial" w:cs="Arial"/>
                <w:lang w:val="es-CR"/>
              </w:rPr>
              <w:t>El estudio considerará la situación encontrada al momento de la auditoría.</w:t>
            </w:r>
          </w:p>
        </w:tc>
      </w:tr>
      <w:tr w:rsidR="00DC62E5" w:rsidRPr="00426DB7" w14:paraId="42EDD9A7" w14:textId="77777777" w:rsidTr="00DC62E5">
        <w:tc>
          <w:tcPr>
            <w:tcW w:w="4773" w:type="dxa"/>
            <w:shd w:val="clear" w:color="auto" w:fill="auto"/>
          </w:tcPr>
          <w:p w14:paraId="128EDE7B"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inicio estimada de la auditoría.</w:t>
            </w:r>
          </w:p>
        </w:tc>
        <w:tc>
          <w:tcPr>
            <w:tcW w:w="4773" w:type="dxa"/>
            <w:shd w:val="clear" w:color="auto" w:fill="auto"/>
          </w:tcPr>
          <w:p w14:paraId="0DF9CB03" w14:textId="77777777" w:rsidR="00DC62E5" w:rsidRPr="00426DB7" w:rsidRDefault="00DC62E5" w:rsidP="00DC62E5">
            <w:pPr>
              <w:rPr>
                <w:rFonts w:ascii="Arial" w:hAnsi="Arial" w:cs="Arial"/>
                <w:lang w:val="es-CR"/>
              </w:rPr>
            </w:pPr>
            <w:r w:rsidRPr="00426DB7">
              <w:rPr>
                <w:rFonts w:ascii="Arial" w:hAnsi="Arial" w:cs="Arial"/>
                <w:lang w:val="es-CR"/>
              </w:rPr>
              <w:t>22/04/2021</w:t>
            </w:r>
          </w:p>
        </w:tc>
      </w:tr>
      <w:tr w:rsidR="00DC62E5" w:rsidRPr="00426DB7" w14:paraId="76492F30" w14:textId="77777777" w:rsidTr="00DC62E5">
        <w:tc>
          <w:tcPr>
            <w:tcW w:w="4773" w:type="dxa"/>
            <w:shd w:val="clear" w:color="auto" w:fill="auto"/>
          </w:tcPr>
          <w:p w14:paraId="39C3B1E9"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Fecha de finalización estimada de la auditoría.</w:t>
            </w:r>
          </w:p>
        </w:tc>
        <w:tc>
          <w:tcPr>
            <w:tcW w:w="4773" w:type="dxa"/>
            <w:shd w:val="clear" w:color="auto" w:fill="auto"/>
          </w:tcPr>
          <w:p w14:paraId="238D141C" w14:textId="77777777" w:rsidR="00DC62E5" w:rsidRPr="00426DB7" w:rsidRDefault="00DC62E5" w:rsidP="00DC62E5">
            <w:pPr>
              <w:rPr>
                <w:rFonts w:ascii="Arial" w:hAnsi="Arial" w:cs="Arial"/>
                <w:lang w:val="es-CR"/>
              </w:rPr>
            </w:pPr>
            <w:r w:rsidRPr="00426DB7">
              <w:rPr>
                <w:rFonts w:ascii="Arial" w:hAnsi="Arial" w:cs="Arial"/>
                <w:lang w:val="es-CR"/>
              </w:rPr>
              <w:t>28/07/2021</w:t>
            </w:r>
          </w:p>
        </w:tc>
      </w:tr>
      <w:tr w:rsidR="00DC62E5" w:rsidRPr="00426DB7" w14:paraId="24123A66" w14:textId="77777777" w:rsidTr="00DC62E5">
        <w:tc>
          <w:tcPr>
            <w:tcW w:w="4773" w:type="dxa"/>
            <w:shd w:val="clear" w:color="auto" w:fill="auto"/>
          </w:tcPr>
          <w:p w14:paraId="70A44D67"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Origen</w:t>
            </w:r>
          </w:p>
        </w:tc>
        <w:tc>
          <w:tcPr>
            <w:tcW w:w="4773" w:type="dxa"/>
            <w:shd w:val="clear" w:color="auto" w:fill="auto"/>
          </w:tcPr>
          <w:p w14:paraId="6A3A6A1E" w14:textId="77777777" w:rsidR="00DC62E5" w:rsidRPr="00426DB7" w:rsidRDefault="00DC62E5" w:rsidP="00F4619F">
            <w:pPr>
              <w:numPr>
                <w:ilvl w:val="1"/>
                <w:numId w:val="6"/>
              </w:numPr>
              <w:ind w:left="447"/>
              <w:rPr>
                <w:rFonts w:ascii="Arial" w:hAnsi="Arial" w:cs="Arial"/>
              </w:rPr>
            </w:pPr>
            <w:r w:rsidRPr="00426DB7">
              <w:rPr>
                <w:rFonts w:ascii="Arial" w:hAnsi="Arial" w:cs="Arial"/>
              </w:rPr>
              <w:t>Programación de la Auditoría Interna</w:t>
            </w:r>
          </w:p>
          <w:p w14:paraId="5E05EAEC" w14:textId="77777777" w:rsidR="00DC62E5" w:rsidRPr="00426DB7" w:rsidRDefault="00DC62E5" w:rsidP="00DC62E5">
            <w:pPr>
              <w:ind w:left="447"/>
              <w:rPr>
                <w:rFonts w:ascii="Arial" w:hAnsi="Arial" w:cs="Arial"/>
                <w:sz w:val="22"/>
                <w:szCs w:val="22"/>
                <w:lang w:val="es-CR"/>
              </w:rPr>
            </w:pPr>
          </w:p>
        </w:tc>
      </w:tr>
      <w:tr w:rsidR="00DC62E5" w:rsidRPr="00426DB7" w14:paraId="7528B5C4" w14:textId="77777777" w:rsidTr="00DC62E5">
        <w:tc>
          <w:tcPr>
            <w:tcW w:w="4773" w:type="dxa"/>
            <w:shd w:val="clear" w:color="auto" w:fill="auto"/>
          </w:tcPr>
          <w:p w14:paraId="6A572CA6"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 xml:space="preserve">Tema </w:t>
            </w:r>
          </w:p>
        </w:tc>
        <w:tc>
          <w:tcPr>
            <w:tcW w:w="4773" w:type="dxa"/>
            <w:shd w:val="clear" w:color="auto" w:fill="auto"/>
          </w:tcPr>
          <w:p w14:paraId="2D58D517" w14:textId="77777777" w:rsidR="00DC62E5" w:rsidRPr="00426DB7" w:rsidRDefault="00DC62E5" w:rsidP="00F4619F">
            <w:pPr>
              <w:numPr>
                <w:ilvl w:val="1"/>
                <w:numId w:val="6"/>
              </w:numPr>
              <w:ind w:left="447"/>
              <w:rPr>
                <w:rFonts w:ascii="Arial" w:hAnsi="Arial" w:cs="Arial"/>
              </w:rPr>
            </w:pPr>
            <w:r w:rsidRPr="00426DB7">
              <w:rPr>
                <w:rFonts w:ascii="Arial" w:hAnsi="Arial" w:cs="Arial"/>
              </w:rPr>
              <w:t>Tecnologías de Información</w:t>
            </w:r>
          </w:p>
          <w:p w14:paraId="43F3A5B4" w14:textId="77777777" w:rsidR="00DC62E5" w:rsidRPr="00426DB7" w:rsidRDefault="00DC62E5" w:rsidP="00DC62E5">
            <w:pPr>
              <w:rPr>
                <w:rFonts w:ascii="Arial" w:hAnsi="Arial" w:cs="Arial"/>
                <w:lang w:val="es-CR"/>
              </w:rPr>
            </w:pPr>
          </w:p>
        </w:tc>
      </w:tr>
      <w:tr w:rsidR="00DC62E5" w:rsidRPr="00426DB7" w14:paraId="49744B8A" w14:textId="77777777" w:rsidTr="00DC62E5">
        <w:tc>
          <w:tcPr>
            <w:tcW w:w="4773" w:type="dxa"/>
            <w:shd w:val="clear" w:color="auto" w:fill="auto"/>
          </w:tcPr>
          <w:p w14:paraId="35D21611" w14:textId="77777777" w:rsidR="00DC62E5" w:rsidRPr="00426DB7" w:rsidRDefault="00DC62E5" w:rsidP="00F4619F">
            <w:pPr>
              <w:numPr>
                <w:ilvl w:val="1"/>
                <w:numId w:val="17"/>
              </w:numPr>
              <w:tabs>
                <w:tab w:val="num" w:pos="540"/>
              </w:tabs>
              <w:ind w:left="540" w:hanging="540"/>
              <w:rPr>
                <w:rFonts w:ascii="Arial" w:hAnsi="Arial" w:cs="Arial"/>
                <w:lang w:val="es-CR"/>
              </w:rPr>
            </w:pPr>
            <w:r w:rsidRPr="00426DB7">
              <w:rPr>
                <w:rFonts w:ascii="Arial" w:hAnsi="Arial" w:cs="Arial"/>
                <w:lang w:val="es-CR"/>
              </w:rPr>
              <w:t>Proceso</w:t>
            </w:r>
          </w:p>
        </w:tc>
        <w:tc>
          <w:tcPr>
            <w:tcW w:w="4773" w:type="dxa"/>
            <w:shd w:val="clear" w:color="auto" w:fill="auto"/>
          </w:tcPr>
          <w:p w14:paraId="57A55960" w14:textId="77777777" w:rsidR="00DC62E5" w:rsidRPr="00426DB7" w:rsidRDefault="00DC62E5" w:rsidP="00F4619F">
            <w:pPr>
              <w:numPr>
                <w:ilvl w:val="1"/>
                <w:numId w:val="6"/>
              </w:numPr>
              <w:ind w:left="447"/>
              <w:rPr>
                <w:rFonts w:ascii="Arial" w:hAnsi="Arial" w:cs="Arial"/>
              </w:rPr>
            </w:pPr>
            <w:r w:rsidRPr="00426DB7">
              <w:rPr>
                <w:rFonts w:ascii="Arial" w:hAnsi="Arial" w:cs="Arial"/>
              </w:rPr>
              <w:t>Gestión de la tecnología de la información</w:t>
            </w:r>
          </w:p>
          <w:p w14:paraId="7D62917C" w14:textId="77777777" w:rsidR="00DC62E5" w:rsidRPr="00426DB7" w:rsidRDefault="00DC62E5" w:rsidP="00DC62E5">
            <w:pPr>
              <w:ind w:left="447"/>
              <w:rPr>
                <w:rFonts w:ascii="Arial" w:hAnsi="Arial" w:cs="Arial"/>
                <w:sz w:val="22"/>
                <w:szCs w:val="22"/>
                <w:lang w:val="es-CR"/>
              </w:rPr>
            </w:pPr>
          </w:p>
        </w:tc>
      </w:tr>
    </w:tbl>
    <w:p w14:paraId="6AFD8768" w14:textId="77777777" w:rsidR="00E312EE" w:rsidRPr="005B1FE5" w:rsidRDefault="00E312EE" w:rsidP="00E312EE">
      <w:pPr>
        <w:rPr>
          <w:rFonts w:ascii="Arial" w:hAnsi="Arial" w:cs="Arial"/>
          <w:sz w:val="22"/>
          <w:szCs w:val="22"/>
          <w:lang w:val="es-CR"/>
        </w:rPr>
      </w:pPr>
    </w:p>
    <w:p w14:paraId="02EDC1F0" w14:textId="5C8F2B5C" w:rsidR="0021597D" w:rsidRDefault="0021597D" w:rsidP="0021597D">
      <w:pPr>
        <w:jc w:val="center"/>
        <w:rPr>
          <w:rFonts w:ascii="Arial" w:hAnsi="Arial" w:cs="Arial"/>
          <w:sz w:val="22"/>
          <w:szCs w:val="22"/>
          <w:lang w:val="es-CR"/>
        </w:rPr>
      </w:pPr>
    </w:p>
    <w:p w14:paraId="7B7F4EB2" w14:textId="1C2F6029" w:rsidR="002E402B" w:rsidRDefault="002E402B" w:rsidP="0021597D">
      <w:pPr>
        <w:jc w:val="center"/>
        <w:rPr>
          <w:rFonts w:ascii="Arial" w:hAnsi="Arial" w:cs="Arial"/>
          <w:sz w:val="22"/>
          <w:szCs w:val="22"/>
          <w:lang w:val="es-CR"/>
        </w:rPr>
      </w:pPr>
    </w:p>
    <w:p w14:paraId="6088C2B5" w14:textId="6CF3B672" w:rsidR="002E402B" w:rsidRDefault="002E402B" w:rsidP="0021597D">
      <w:pPr>
        <w:jc w:val="center"/>
        <w:rPr>
          <w:rFonts w:ascii="Arial" w:hAnsi="Arial" w:cs="Arial"/>
          <w:sz w:val="22"/>
          <w:szCs w:val="22"/>
          <w:lang w:val="es-CR"/>
        </w:rPr>
      </w:pPr>
    </w:p>
    <w:p w14:paraId="5CAB21A2" w14:textId="1F4026B8" w:rsidR="002E402B" w:rsidRDefault="002E402B" w:rsidP="0021597D">
      <w:pPr>
        <w:jc w:val="center"/>
        <w:rPr>
          <w:rFonts w:ascii="Arial" w:hAnsi="Arial" w:cs="Arial"/>
          <w:sz w:val="22"/>
          <w:szCs w:val="22"/>
          <w:lang w:val="es-CR"/>
        </w:rPr>
      </w:pPr>
    </w:p>
    <w:p w14:paraId="7B1A2F37" w14:textId="52FD1D31" w:rsidR="002E402B" w:rsidRDefault="002E402B" w:rsidP="0021597D">
      <w:pPr>
        <w:jc w:val="center"/>
        <w:rPr>
          <w:rFonts w:ascii="Arial" w:hAnsi="Arial" w:cs="Arial"/>
          <w:sz w:val="22"/>
          <w:szCs w:val="22"/>
          <w:lang w:val="es-CR"/>
        </w:rPr>
      </w:pPr>
    </w:p>
    <w:p w14:paraId="5355D11E" w14:textId="1C0F3783" w:rsidR="002E402B" w:rsidRDefault="002E402B" w:rsidP="0021597D">
      <w:pPr>
        <w:jc w:val="center"/>
        <w:rPr>
          <w:rFonts w:ascii="Arial" w:hAnsi="Arial" w:cs="Arial"/>
          <w:sz w:val="22"/>
          <w:szCs w:val="22"/>
          <w:lang w:val="es-CR"/>
        </w:rPr>
      </w:pPr>
    </w:p>
    <w:p w14:paraId="0ED154A4" w14:textId="5D3AE92C" w:rsidR="002E402B" w:rsidRDefault="002E402B" w:rsidP="0021597D">
      <w:pPr>
        <w:jc w:val="center"/>
        <w:rPr>
          <w:rFonts w:ascii="Arial" w:hAnsi="Arial" w:cs="Arial"/>
          <w:sz w:val="22"/>
          <w:szCs w:val="22"/>
          <w:lang w:val="es-CR"/>
        </w:rPr>
      </w:pPr>
    </w:p>
    <w:p w14:paraId="381037DE" w14:textId="6CCE0CCD" w:rsidR="002E402B" w:rsidRDefault="002E402B" w:rsidP="0021597D">
      <w:pPr>
        <w:jc w:val="center"/>
        <w:rPr>
          <w:rFonts w:ascii="Arial" w:hAnsi="Arial" w:cs="Arial"/>
          <w:sz w:val="22"/>
          <w:szCs w:val="22"/>
          <w:lang w:val="es-CR"/>
        </w:rPr>
      </w:pPr>
    </w:p>
    <w:p w14:paraId="37CE03F7" w14:textId="3C562F5B" w:rsidR="002E402B" w:rsidRDefault="002E402B" w:rsidP="0021597D">
      <w:pPr>
        <w:jc w:val="center"/>
        <w:rPr>
          <w:rFonts w:ascii="Arial" w:hAnsi="Arial" w:cs="Arial"/>
          <w:sz w:val="22"/>
          <w:szCs w:val="22"/>
          <w:lang w:val="es-CR"/>
        </w:rPr>
      </w:pPr>
    </w:p>
    <w:p w14:paraId="51638003" w14:textId="5C01BDA4" w:rsidR="002E402B" w:rsidRDefault="002E402B" w:rsidP="0021597D">
      <w:pPr>
        <w:jc w:val="center"/>
        <w:rPr>
          <w:rFonts w:ascii="Arial" w:hAnsi="Arial" w:cs="Arial"/>
          <w:sz w:val="22"/>
          <w:szCs w:val="22"/>
          <w:lang w:val="es-CR"/>
        </w:rPr>
      </w:pPr>
    </w:p>
    <w:p w14:paraId="49D517D7" w14:textId="444D16CA" w:rsidR="002E402B" w:rsidRDefault="002E402B" w:rsidP="0021597D">
      <w:pPr>
        <w:jc w:val="center"/>
        <w:rPr>
          <w:rFonts w:ascii="Arial" w:hAnsi="Arial" w:cs="Arial"/>
          <w:sz w:val="22"/>
          <w:szCs w:val="22"/>
          <w:lang w:val="es-CR"/>
        </w:rPr>
      </w:pPr>
    </w:p>
    <w:p w14:paraId="5C701E7F" w14:textId="44FDF60D" w:rsidR="002E402B" w:rsidRDefault="002E402B" w:rsidP="0021597D">
      <w:pPr>
        <w:jc w:val="center"/>
        <w:rPr>
          <w:rFonts w:ascii="Arial" w:hAnsi="Arial" w:cs="Arial"/>
          <w:sz w:val="22"/>
          <w:szCs w:val="22"/>
          <w:lang w:val="es-CR"/>
        </w:rPr>
      </w:pPr>
    </w:p>
    <w:p w14:paraId="5DD53726" w14:textId="6EDE560A" w:rsidR="002E402B" w:rsidRDefault="002E402B" w:rsidP="0021597D">
      <w:pPr>
        <w:jc w:val="center"/>
        <w:rPr>
          <w:rFonts w:ascii="Arial" w:hAnsi="Arial" w:cs="Arial"/>
          <w:sz w:val="22"/>
          <w:szCs w:val="22"/>
          <w:lang w:val="es-CR"/>
        </w:rPr>
      </w:pPr>
    </w:p>
    <w:p w14:paraId="6297AACD" w14:textId="530BCB6D" w:rsidR="002E402B" w:rsidRDefault="002E402B" w:rsidP="0021597D">
      <w:pPr>
        <w:jc w:val="center"/>
        <w:rPr>
          <w:rFonts w:ascii="Arial" w:hAnsi="Arial" w:cs="Arial"/>
          <w:sz w:val="22"/>
          <w:szCs w:val="22"/>
          <w:lang w:val="es-CR"/>
        </w:rPr>
      </w:pPr>
    </w:p>
    <w:p w14:paraId="068804B2" w14:textId="12DAEAC2" w:rsidR="002E402B" w:rsidRDefault="002E402B" w:rsidP="0021597D">
      <w:pPr>
        <w:jc w:val="center"/>
        <w:rPr>
          <w:rFonts w:ascii="Arial" w:hAnsi="Arial" w:cs="Arial"/>
          <w:sz w:val="22"/>
          <w:szCs w:val="22"/>
          <w:lang w:val="es-CR"/>
        </w:rPr>
      </w:pPr>
    </w:p>
    <w:p w14:paraId="736CD2D0" w14:textId="39E66ABC" w:rsidR="002E402B" w:rsidRDefault="002E402B" w:rsidP="0021597D">
      <w:pPr>
        <w:jc w:val="center"/>
        <w:rPr>
          <w:rFonts w:ascii="Arial" w:hAnsi="Arial" w:cs="Arial"/>
          <w:sz w:val="22"/>
          <w:szCs w:val="22"/>
          <w:lang w:val="es-CR"/>
        </w:rPr>
      </w:pPr>
    </w:p>
    <w:p w14:paraId="57997494" w14:textId="77777777" w:rsidR="002E402B" w:rsidRDefault="002E402B" w:rsidP="0021597D">
      <w:pPr>
        <w:jc w:val="center"/>
        <w:rPr>
          <w:rFonts w:ascii="Arial" w:hAnsi="Arial" w:cs="Arial"/>
          <w:sz w:val="22"/>
          <w:szCs w:val="22"/>
          <w:lang w:val="es-CR"/>
        </w:rPr>
      </w:pPr>
    </w:p>
    <w:p w14:paraId="76FA4E9A" w14:textId="2CA56B5C" w:rsidR="00EA38BB" w:rsidRPr="004217F0" w:rsidRDefault="00EA38BB" w:rsidP="00472A96">
      <w:pPr>
        <w:pStyle w:val="Citadestacada"/>
        <w:numPr>
          <w:ilvl w:val="0"/>
          <w:numId w:val="3"/>
        </w:numPr>
        <w:jc w:val="left"/>
        <w:rPr>
          <w:b/>
          <w:bCs/>
          <w:i w:val="0"/>
          <w:iCs w:val="0"/>
          <w:lang w:val="es-CR" w:eastAsia="ar-SA"/>
        </w:rPr>
      </w:pPr>
      <w:r w:rsidRPr="004217F0">
        <w:rPr>
          <w:b/>
          <w:bCs/>
          <w:i w:val="0"/>
          <w:iCs w:val="0"/>
          <w:lang w:val="es-CR" w:eastAsia="ar-SA"/>
        </w:rPr>
        <w:lastRenderedPageBreak/>
        <w:t xml:space="preserve">GESTIÓN AUDITORÍA Y PRODUCTOS ADMINISTRATIVOS </w:t>
      </w:r>
    </w:p>
    <w:p w14:paraId="22079F99" w14:textId="31AEF53B" w:rsidR="00DD3CA1" w:rsidRDefault="00CC490E" w:rsidP="00CC490E">
      <w:pPr>
        <w:ind w:right="46"/>
        <w:jc w:val="both"/>
        <w:rPr>
          <w:rFonts w:ascii="Arial" w:hAnsi="Arial" w:cs="Arial"/>
          <w:sz w:val="22"/>
          <w:szCs w:val="22"/>
        </w:rPr>
      </w:pPr>
      <w:r>
        <w:rPr>
          <w:rFonts w:ascii="Arial" w:hAnsi="Arial" w:cs="Arial"/>
          <w:sz w:val="22"/>
          <w:szCs w:val="22"/>
        </w:rPr>
        <w:t xml:space="preserve">En esta sección en forma innovadora </w:t>
      </w:r>
      <w:r w:rsidR="00DD3CA1">
        <w:rPr>
          <w:rFonts w:ascii="Arial" w:hAnsi="Arial" w:cs="Arial"/>
          <w:sz w:val="22"/>
          <w:szCs w:val="22"/>
        </w:rPr>
        <w:t xml:space="preserve">se incorpora dentro del </w:t>
      </w:r>
      <w:r w:rsidRPr="00CC490E">
        <w:rPr>
          <w:rFonts w:ascii="Arial" w:hAnsi="Arial" w:cs="Arial"/>
          <w:sz w:val="22"/>
          <w:szCs w:val="22"/>
        </w:rPr>
        <w:t>Plan Anual de Trabajo 2021</w:t>
      </w:r>
      <w:r>
        <w:rPr>
          <w:rFonts w:ascii="Arial" w:hAnsi="Arial" w:cs="Arial"/>
          <w:sz w:val="22"/>
          <w:szCs w:val="22"/>
        </w:rPr>
        <w:t xml:space="preserve"> los productos administrativos y </w:t>
      </w:r>
      <w:r w:rsidR="00DD3CA1">
        <w:rPr>
          <w:rFonts w:ascii="Arial" w:hAnsi="Arial" w:cs="Arial"/>
          <w:sz w:val="22"/>
          <w:szCs w:val="22"/>
        </w:rPr>
        <w:t>el proceso sustantivo</w:t>
      </w:r>
      <w:r>
        <w:rPr>
          <w:rFonts w:ascii="Arial" w:hAnsi="Arial" w:cs="Arial"/>
          <w:sz w:val="22"/>
          <w:szCs w:val="22"/>
        </w:rPr>
        <w:t xml:space="preserve"> de cierre del ciclo de auditoraje</w:t>
      </w:r>
      <w:r w:rsidR="00DD3CA1">
        <w:rPr>
          <w:rFonts w:ascii="Arial" w:hAnsi="Arial" w:cs="Arial"/>
          <w:sz w:val="22"/>
          <w:szCs w:val="22"/>
        </w:rPr>
        <w:t xml:space="preserve">; es decir, el seguimiento de las recomendaciones y sugerencias. </w:t>
      </w:r>
    </w:p>
    <w:p w14:paraId="3AE37E02" w14:textId="77777777" w:rsidR="00DD3CA1" w:rsidRDefault="00DD3CA1" w:rsidP="00CC490E">
      <w:pPr>
        <w:ind w:right="46"/>
        <w:jc w:val="both"/>
        <w:rPr>
          <w:rFonts w:ascii="Arial" w:hAnsi="Arial" w:cs="Arial"/>
          <w:sz w:val="22"/>
          <w:szCs w:val="22"/>
        </w:rPr>
      </w:pPr>
    </w:p>
    <w:p w14:paraId="5830E799" w14:textId="4DAF66FE" w:rsidR="00EA38BB" w:rsidRPr="005B1FE5" w:rsidRDefault="00CC490E" w:rsidP="00CC490E">
      <w:pPr>
        <w:ind w:right="46"/>
        <w:jc w:val="both"/>
        <w:rPr>
          <w:rFonts w:ascii="Arial" w:hAnsi="Arial" w:cs="Arial"/>
          <w:b/>
          <w:bCs/>
          <w:i/>
          <w:iCs/>
          <w:kern w:val="32"/>
          <w:sz w:val="22"/>
          <w:szCs w:val="22"/>
          <w:lang w:val="es-CR" w:eastAsia="ar-SA"/>
        </w:rPr>
      </w:pPr>
      <w:r>
        <w:rPr>
          <w:rFonts w:ascii="Arial" w:hAnsi="Arial" w:cs="Arial"/>
          <w:sz w:val="22"/>
          <w:szCs w:val="22"/>
        </w:rPr>
        <w:t>Tal y como detalla e</w:t>
      </w:r>
      <w:r w:rsidR="00EA38BB">
        <w:rPr>
          <w:rFonts w:ascii="Arial" w:hAnsi="Arial" w:cs="Arial"/>
          <w:sz w:val="22"/>
          <w:szCs w:val="22"/>
        </w:rPr>
        <w:t>l siguiente cuadro</w:t>
      </w:r>
      <w:r w:rsidR="00DD3CA1">
        <w:rPr>
          <w:rFonts w:ascii="Arial" w:hAnsi="Arial" w:cs="Arial"/>
          <w:sz w:val="22"/>
          <w:szCs w:val="22"/>
        </w:rPr>
        <w:t>,</w:t>
      </w:r>
      <w:r w:rsidR="00EA38BB">
        <w:rPr>
          <w:rFonts w:ascii="Arial" w:hAnsi="Arial" w:cs="Arial"/>
          <w:sz w:val="22"/>
          <w:szCs w:val="22"/>
        </w:rPr>
        <w:t xml:space="preserve"> </w:t>
      </w:r>
      <w:r w:rsidR="00DD3CA1">
        <w:rPr>
          <w:rFonts w:ascii="Arial" w:hAnsi="Arial" w:cs="Arial"/>
          <w:sz w:val="22"/>
          <w:szCs w:val="22"/>
        </w:rPr>
        <w:t xml:space="preserve">se desarrollaran </w:t>
      </w:r>
      <w:r w:rsidRPr="00CC490E">
        <w:rPr>
          <w:rFonts w:ascii="Arial" w:hAnsi="Arial" w:cs="Arial"/>
          <w:sz w:val="22"/>
          <w:szCs w:val="22"/>
        </w:rPr>
        <w:t>19 productos estratégicos</w:t>
      </w:r>
      <w:r w:rsidR="00DD3CA1">
        <w:rPr>
          <w:rFonts w:ascii="Arial" w:hAnsi="Arial" w:cs="Arial"/>
          <w:sz w:val="22"/>
          <w:szCs w:val="22"/>
        </w:rPr>
        <w:t xml:space="preserve"> y</w:t>
      </w:r>
      <w:r w:rsidRPr="00CC490E">
        <w:rPr>
          <w:rFonts w:ascii="Arial" w:hAnsi="Arial" w:cs="Arial"/>
          <w:sz w:val="22"/>
          <w:szCs w:val="22"/>
        </w:rPr>
        <w:t xml:space="preserve"> administrativos</w:t>
      </w:r>
      <w:r w:rsidR="00DD3CA1">
        <w:rPr>
          <w:rFonts w:ascii="Arial" w:hAnsi="Arial" w:cs="Arial"/>
          <w:sz w:val="22"/>
          <w:szCs w:val="22"/>
        </w:rPr>
        <w:t xml:space="preserve">; así como los </w:t>
      </w:r>
      <w:r w:rsidRPr="00CC490E">
        <w:rPr>
          <w:rFonts w:ascii="Arial" w:hAnsi="Arial" w:cs="Arial"/>
          <w:sz w:val="22"/>
          <w:szCs w:val="22"/>
        </w:rPr>
        <w:t xml:space="preserve">sustantivos </w:t>
      </w:r>
      <w:r w:rsidR="00DD3CA1">
        <w:rPr>
          <w:rFonts w:ascii="Arial" w:hAnsi="Arial" w:cs="Arial"/>
          <w:sz w:val="22"/>
          <w:szCs w:val="22"/>
        </w:rPr>
        <w:t xml:space="preserve">cuya </w:t>
      </w:r>
      <w:r>
        <w:rPr>
          <w:rFonts w:ascii="Arial" w:hAnsi="Arial" w:cs="Arial"/>
          <w:sz w:val="22"/>
          <w:szCs w:val="22"/>
        </w:rPr>
        <w:t xml:space="preserve">meta </w:t>
      </w:r>
      <w:r w:rsidR="00DD3CA1">
        <w:rPr>
          <w:rFonts w:ascii="Arial" w:hAnsi="Arial" w:cs="Arial"/>
          <w:sz w:val="22"/>
          <w:szCs w:val="22"/>
        </w:rPr>
        <w:t xml:space="preserve">es </w:t>
      </w:r>
      <w:r>
        <w:rPr>
          <w:rFonts w:ascii="Arial" w:hAnsi="Arial" w:cs="Arial"/>
          <w:sz w:val="22"/>
          <w:szCs w:val="22"/>
        </w:rPr>
        <w:t xml:space="preserve">desarrollar 500 comprobaciones de </w:t>
      </w:r>
      <w:r w:rsidR="00DD3CA1">
        <w:rPr>
          <w:rFonts w:ascii="Arial" w:hAnsi="Arial" w:cs="Arial"/>
          <w:sz w:val="22"/>
          <w:szCs w:val="22"/>
        </w:rPr>
        <w:t xml:space="preserve">encomiendas </w:t>
      </w:r>
      <w:r>
        <w:rPr>
          <w:rFonts w:ascii="Arial" w:hAnsi="Arial" w:cs="Arial"/>
          <w:sz w:val="22"/>
          <w:szCs w:val="22"/>
        </w:rPr>
        <w:t>surgidas de los servicios de auditoría</w:t>
      </w:r>
      <w:r w:rsidR="00420E26">
        <w:rPr>
          <w:rFonts w:ascii="Arial" w:hAnsi="Arial" w:cs="Arial"/>
          <w:sz w:val="22"/>
          <w:szCs w:val="22"/>
        </w:rPr>
        <w:t>.</w:t>
      </w:r>
    </w:p>
    <w:p w14:paraId="6731C18E" w14:textId="77777777" w:rsidR="00EA38BB" w:rsidRDefault="00EA38BB" w:rsidP="00EA38BB">
      <w:pPr>
        <w:ind w:right="46"/>
        <w:jc w:val="both"/>
        <w:rPr>
          <w:rFonts w:ascii="Arial" w:hAnsi="Arial" w:cs="Arial"/>
          <w:sz w:val="22"/>
          <w:szCs w:val="22"/>
        </w:rPr>
      </w:pPr>
    </w:p>
    <w:p w14:paraId="3D1D3D47" w14:textId="56A5D790" w:rsidR="00EA38BB" w:rsidRPr="00914C6B" w:rsidRDefault="00EA38BB" w:rsidP="00EA38BB">
      <w:pPr>
        <w:ind w:right="46"/>
        <w:jc w:val="both"/>
        <w:rPr>
          <w:rFonts w:ascii="Arial" w:hAnsi="Arial" w:cs="Arial"/>
          <w:sz w:val="14"/>
          <w:szCs w:val="14"/>
        </w:rPr>
      </w:pPr>
    </w:p>
    <w:p w14:paraId="25C4A7FC" w14:textId="1159A4F8" w:rsidR="00EA38BB" w:rsidRPr="00967703" w:rsidRDefault="00EA38BB" w:rsidP="00EA38BB">
      <w:pPr>
        <w:jc w:val="center"/>
        <w:rPr>
          <w:rFonts w:ascii="Arial" w:hAnsi="Arial" w:cs="Arial"/>
          <w:b/>
          <w:i/>
          <w:iCs/>
          <w:sz w:val="22"/>
          <w:szCs w:val="22"/>
          <w:lang w:val="es-CR"/>
        </w:rPr>
      </w:pPr>
      <w:r w:rsidRPr="00967703">
        <w:rPr>
          <w:rFonts w:ascii="Arial" w:hAnsi="Arial" w:cs="Arial"/>
          <w:b/>
          <w:i/>
          <w:iCs/>
          <w:sz w:val="22"/>
          <w:szCs w:val="22"/>
          <w:lang w:val="es-CR"/>
        </w:rPr>
        <w:t xml:space="preserve">Cuadro N° </w:t>
      </w:r>
      <w:r w:rsidR="00CC490E">
        <w:rPr>
          <w:rFonts w:ascii="Arial" w:hAnsi="Arial" w:cs="Arial"/>
          <w:b/>
          <w:i/>
          <w:iCs/>
          <w:sz w:val="22"/>
          <w:szCs w:val="22"/>
          <w:lang w:val="es-CR"/>
        </w:rPr>
        <w:t>3</w:t>
      </w:r>
    </w:p>
    <w:p w14:paraId="046D2433" w14:textId="77777777" w:rsidR="00EA38BB" w:rsidRDefault="00EA38BB" w:rsidP="00EA38BB">
      <w:pPr>
        <w:jc w:val="center"/>
        <w:rPr>
          <w:rFonts w:ascii="Arial" w:hAnsi="Arial" w:cs="Arial"/>
          <w:b/>
          <w:i/>
          <w:iCs/>
          <w:sz w:val="22"/>
          <w:szCs w:val="22"/>
          <w:lang w:val="es-CR"/>
        </w:rPr>
      </w:pPr>
      <w:r>
        <w:rPr>
          <w:rFonts w:ascii="Arial" w:hAnsi="Arial" w:cs="Arial"/>
          <w:b/>
          <w:i/>
          <w:iCs/>
          <w:sz w:val="22"/>
          <w:szCs w:val="22"/>
          <w:lang w:val="es-CR"/>
        </w:rPr>
        <w:t xml:space="preserve">Servicios </w:t>
      </w:r>
      <w:r w:rsidRPr="00967703">
        <w:rPr>
          <w:rFonts w:ascii="Arial" w:hAnsi="Arial" w:cs="Arial"/>
          <w:b/>
          <w:i/>
          <w:iCs/>
          <w:sz w:val="22"/>
          <w:szCs w:val="22"/>
          <w:lang w:val="es-CR"/>
        </w:rPr>
        <w:t xml:space="preserve">de Seguimiento </w:t>
      </w:r>
      <w:r>
        <w:rPr>
          <w:rFonts w:ascii="Arial" w:hAnsi="Arial" w:cs="Arial"/>
          <w:b/>
          <w:i/>
          <w:iCs/>
          <w:sz w:val="22"/>
          <w:szCs w:val="22"/>
          <w:lang w:val="es-CR"/>
        </w:rPr>
        <w:t xml:space="preserve">de Recomendaciones y Sugerencias </w:t>
      </w:r>
    </w:p>
    <w:p w14:paraId="6A126E19" w14:textId="77777777" w:rsidR="00EA38BB" w:rsidRPr="00967703" w:rsidRDefault="00EA38BB" w:rsidP="00EA38BB">
      <w:pPr>
        <w:jc w:val="center"/>
        <w:rPr>
          <w:rFonts w:ascii="Arial" w:hAnsi="Arial" w:cs="Arial"/>
          <w:b/>
          <w:i/>
          <w:iCs/>
          <w:sz w:val="22"/>
          <w:szCs w:val="22"/>
          <w:lang w:val="es-CR"/>
        </w:rPr>
      </w:pPr>
      <w:r w:rsidRPr="00967703">
        <w:rPr>
          <w:rFonts w:ascii="Arial" w:hAnsi="Arial" w:cs="Arial"/>
          <w:b/>
          <w:i/>
          <w:iCs/>
          <w:sz w:val="22"/>
          <w:szCs w:val="22"/>
          <w:lang w:val="es-CR"/>
        </w:rPr>
        <w:t xml:space="preserve">y </w:t>
      </w:r>
      <w:r>
        <w:rPr>
          <w:rFonts w:ascii="Arial" w:hAnsi="Arial" w:cs="Arial"/>
          <w:b/>
          <w:i/>
          <w:iCs/>
          <w:sz w:val="22"/>
          <w:szCs w:val="22"/>
          <w:lang w:val="es-CR"/>
        </w:rPr>
        <w:t xml:space="preserve">Productos de </w:t>
      </w:r>
      <w:r w:rsidRPr="00967703">
        <w:rPr>
          <w:rFonts w:ascii="Arial" w:hAnsi="Arial" w:cs="Arial"/>
          <w:b/>
          <w:i/>
          <w:iCs/>
          <w:sz w:val="22"/>
          <w:szCs w:val="22"/>
          <w:lang w:val="es-CR"/>
        </w:rPr>
        <w:t>Gestión Administrativa</w:t>
      </w:r>
    </w:p>
    <w:p w14:paraId="6016B06A" w14:textId="77777777" w:rsidR="00EA38BB" w:rsidRPr="00967703" w:rsidRDefault="00EA38BB" w:rsidP="00EA38BB">
      <w:pPr>
        <w:jc w:val="center"/>
        <w:rPr>
          <w:rFonts w:ascii="Arial" w:hAnsi="Arial" w:cs="Arial"/>
          <w:b/>
          <w:i/>
          <w:iCs/>
          <w:sz w:val="22"/>
          <w:szCs w:val="22"/>
          <w:lang w:val="es-CR"/>
        </w:rPr>
      </w:pPr>
      <w:r w:rsidRPr="00967703">
        <w:rPr>
          <w:rFonts w:ascii="Arial" w:hAnsi="Arial" w:cs="Arial"/>
          <w:b/>
          <w:i/>
          <w:iCs/>
          <w:sz w:val="22"/>
          <w:szCs w:val="22"/>
          <w:lang w:val="es-CR"/>
        </w:rPr>
        <w:t>2021</w:t>
      </w:r>
    </w:p>
    <w:p w14:paraId="617AAB99" w14:textId="77777777" w:rsidR="00EA38BB" w:rsidRPr="00914C6B" w:rsidRDefault="00EA38BB" w:rsidP="00EA38BB">
      <w:pPr>
        <w:rPr>
          <w:rFonts w:ascii="Arial" w:hAnsi="Arial" w:cs="Arial"/>
          <w:i/>
          <w:iCs/>
          <w:sz w:val="12"/>
          <w:szCs w:val="12"/>
        </w:rPr>
      </w:pPr>
      <w:r w:rsidRPr="00914C6B">
        <w:rPr>
          <w:noProof/>
          <w:lang w:val="es-CR" w:eastAsia="es-CR"/>
        </w:rPr>
        <w:drawing>
          <wp:inline distT="0" distB="0" distL="0" distR="0" wp14:anchorId="60D07F2C" wp14:editId="39ABA6E2">
            <wp:extent cx="5971540" cy="4243227"/>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24" cy="4244566"/>
                    </a:xfrm>
                    <a:prstGeom prst="rect">
                      <a:avLst/>
                    </a:prstGeom>
                    <a:noFill/>
                    <a:ln>
                      <a:noFill/>
                    </a:ln>
                  </pic:spPr>
                </pic:pic>
              </a:graphicData>
            </a:graphic>
          </wp:inline>
        </w:drawing>
      </w:r>
    </w:p>
    <w:p w14:paraId="3A15E54C" w14:textId="77777777" w:rsidR="00EA38BB" w:rsidRPr="002E402B" w:rsidRDefault="00EA38BB" w:rsidP="00EA38BB">
      <w:pPr>
        <w:ind w:right="46"/>
        <w:rPr>
          <w:rFonts w:ascii="Arial" w:hAnsi="Arial" w:cs="Arial"/>
          <w:b/>
          <w:bCs/>
          <w:sz w:val="20"/>
          <w:szCs w:val="20"/>
        </w:rPr>
      </w:pPr>
    </w:p>
    <w:p w14:paraId="750A70D8" w14:textId="77777777" w:rsidR="00EA38BB" w:rsidRPr="002E402B" w:rsidRDefault="00EA38BB" w:rsidP="00EA38BB">
      <w:pPr>
        <w:rPr>
          <w:rFonts w:ascii="Arial" w:hAnsi="Arial" w:cs="Arial"/>
          <w:b/>
          <w:bCs/>
          <w:i/>
          <w:iCs/>
          <w:kern w:val="32"/>
          <w:sz w:val="20"/>
          <w:szCs w:val="20"/>
          <w:lang w:val="es-CR" w:eastAsia="ar-SA"/>
        </w:rPr>
      </w:pPr>
      <w:r w:rsidRPr="002E402B">
        <w:rPr>
          <w:rFonts w:ascii="Arial" w:hAnsi="Arial" w:cs="Arial"/>
          <w:b/>
          <w:bCs/>
          <w:sz w:val="20"/>
          <w:szCs w:val="20"/>
        </w:rPr>
        <w:t>Fuente:</w:t>
      </w:r>
      <w:r w:rsidRPr="002E402B">
        <w:rPr>
          <w:rFonts w:ascii="Arial" w:hAnsi="Arial" w:cs="Arial"/>
          <w:sz w:val="20"/>
          <w:szCs w:val="20"/>
        </w:rPr>
        <w:t xml:space="preserve"> Elaboración propia SEGA.</w:t>
      </w:r>
    </w:p>
    <w:p w14:paraId="2C97FF50" w14:textId="77777777" w:rsidR="00EA38BB" w:rsidRDefault="00EA38BB" w:rsidP="00EA38BB">
      <w:pPr>
        <w:jc w:val="both"/>
        <w:rPr>
          <w:rFonts w:ascii="Arial" w:hAnsi="Arial" w:cs="Arial"/>
          <w:sz w:val="22"/>
          <w:szCs w:val="22"/>
        </w:rPr>
      </w:pPr>
    </w:p>
    <w:p w14:paraId="5E2A68D1" w14:textId="77777777" w:rsidR="00EA38BB" w:rsidRDefault="00EA38BB" w:rsidP="00EA38BB">
      <w:pPr>
        <w:jc w:val="both"/>
        <w:rPr>
          <w:rFonts w:ascii="Arial" w:hAnsi="Arial" w:cs="Arial"/>
          <w:sz w:val="22"/>
          <w:szCs w:val="22"/>
        </w:rPr>
      </w:pPr>
    </w:p>
    <w:p w14:paraId="4135E037" w14:textId="4AE76E3A" w:rsidR="00882C97" w:rsidRDefault="00882C97" w:rsidP="0021597D">
      <w:pPr>
        <w:jc w:val="center"/>
        <w:rPr>
          <w:rFonts w:ascii="Arial" w:hAnsi="Arial" w:cs="Arial"/>
          <w:sz w:val="22"/>
          <w:szCs w:val="22"/>
          <w:lang w:val="es-CR"/>
        </w:rPr>
      </w:pPr>
    </w:p>
    <w:p w14:paraId="1605615A" w14:textId="0956A471" w:rsidR="00882C97" w:rsidRDefault="00882C97" w:rsidP="00955538">
      <w:pPr>
        <w:jc w:val="both"/>
        <w:rPr>
          <w:rFonts w:ascii="Arial" w:hAnsi="Arial" w:cs="Arial"/>
        </w:rPr>
      </w:pPr>
      <w:r>
        <w:rPr>
          <w:rFonts w:ascii="Arial" w:hAnsi="Arial" w:cs="Arial"/>
          <w:sz w:val="22"/>
          <w:szCs w:val="22"/>
          <w:lang w:val="es-CR"/>
        </w:rPr>
        <w:lastRenderedPageBreak/>
        <w:t xml:space="preserve">Finalmente, </w:t>
      </w:r>
      <w:r w:rsidR="00420E26">
        <w:rPr>
          <w:rFonts w:ascii="Arial" w:hAnsi="Arial" w:cs="Arial"/>
          <w:sz w:val="22"/>
          <w:szCs w:val="22"/>
          <w:lang w:val="es-CR"/>
        </w:rPr>
        <w:t>como probidad</w:t>
      </w:r>
      <w:r w:rsidR="002A6CDE">
        <w:rPr>
          <w:rFonts w:ascii="Arial" w:hAnsi="Arial" w:cs="Arial"/>
          <w:sz w:val="22"/>
          <w:szCs w:val="22"/>
          <w:lang w:val="es-CR"/>
        </w:rPr>
        <w:t>,</w:t>
      </w:r>
      <w:r w:rsidR="00420E26">
        <w:rPr>
          <w:rFonts w:ascii="Arial" w:hAnsi="Arial" w:cs="Arial"/>
          <w:sz w:val="22"/>
          <w:szCs w:val="22"/>
          <w:lang w:val="es-CR"/>
        </w:rPr>
        <w:t xml:space="preserve"> transparencia y mejora continua </w:t>
      </w:r>
      <w:r>
        <w:rPr>
          <w:rFonts w:ascii="Arial" w:hAnsi="Arial" w:cs="Arial"/>
          <w:sz w:val="22"/>
          <w:szCs w:val="22"/>
          <w:lang w:val="es-CR"/>
        </w:rPr>
        <w:t>l</w:t>
      </w:r>
      <w:r w:rsidRPr="009F579B">
        <w:rPr>
          <w:rFonts w:ascii="Arial" w:hAnsi="Arial" w:cs="Arial"/>
        </w:rPr>
        <w:t>a Unidad de</w:t>
      </w:r>
      <w:r>
        <w:rPr>
          <w:rFonts w:ascii="Arial" w:hAnsi="Arial" w:cs="Arial"/>
          <w:color w:val="FF0000"/>
        </w:rPr>
        <w:t xml:space="preserve"> </w:t>
      </w:r>
      <w:r w:rsidRPr="00AF49CC">
        <w:rPr>
          <w:rFonts w:ascii="Arial" w:hAnsi="Arial" w:cs="Arial"/>
        </w:rPr>
        <w:t>Aseguramiento de Calidad</w:t>
      </w:r>
      <w:r>
        <w:rPr>
          <w:rFonts w:ascii="Arial" w:hAnsi="Arial" w:cs="Arial"/>
        </w:rPr>
        <w:t>, d</w:t>
      </w:r>
      <w:r w:rsidRPr="00AF49CC">
        <w:rPr>
          <w:rFonts w:ascii="Arial" w:hAnsi="Arial" w:cs="Arial"/>
        </w:rPr>
        <w:t>urante el 20</w:t>
      </w:r>
      <w:r>
        <w:rPr>
          <w:rFonts w:ascii="Arial" w:hAnsi="Arial" w:cs="Arial"/>
        </w:rPr>
        <w:t>21</w:t>
      </w:r>
      <w:r w:rsidR="00600C37">
        <w:rPr>
          <w:rFonts w:ascii="Arial" w:hAnsi="Arial" w:cs="Arial"/>
        </w:rPr>
        <w:t>, se</w:t>
      </w:r>
      <w:r w:rsidRPr="00AF49CC">
        <w:rPr>
          <w:rFonts w:ascii="Arial" w:hAnsi="Arial" w:cs="Arial"/>
        </w:rPr>
        <w:t xml:space="preserve"> </w:t>
      </w:r>
      <w:r>
        <w:rPr>
          <w:rFonts w:ascii="Arial" w:hAnsi="Arial" w:cs="Arial"/>
        </w:rPr>
        <w:t>efectuará</w:t>
      </w:r>
      <w:r w:rsidR="00600C37">
        <w:rPr>
          <w:rFonts w:ascii="Arial" w:hAnsi="Arial" w:cs="Arial"/>
        </w:rPr>
        <w:t>n</w:t>
      </w:r>
      <w:r w:rsidRPr="00AF49CC">
        <w:rPr>
          <w:rFonts w:ascii="Arial" w:hAnsi="Arial" w:cs="Arial"/>
        </w:rPr>
        <w:t xml:space="preserve"> </w:t>
      </w:r>
      <w:r>
        <w:rPr>
          <w:rFonts w:ascii="Arial" w:hAnsi="Arial" w:cs="Arial"/>
        </w:rPr>
        <w:t xml:space="preserve">labores pertinentes para </w:t>
      </w:r>
      <w:r w:rsidR="00420E26">
        <w:rPr>
          <w:rFonts w:ascii="Arial" w:hAnsi="Arial" w:cs="Arial"/>
        </w:rPr>
        <w:t xml:space="preserve">el enriquecimiento </w:t>
      </w:r>
      <w:r w:rsidR="00600C37">
        <w:rPr>
          <w:rFonts w:ascii="Arial" w:hAnsi="Arial" w:cs="Arial"/>
        </w:rPr>
        <w:t xml:space="preserve">evolutivo </w:t>
      </w:r>
      <w:r>
        <w:rPr>
          <w:rFonts w:ascii="Arial" w:hAnsi="Arial" w:cs="Arial"/>
        </w:rPr>
        <w:t>de la Auditoría Judicial.</w:t>
      </w:r>
      <w:r w:rsidRPr="00AF49CC">
        <w:rPr>
          <w:rFonts w:ascii="Arial" w:hAnsi="Arial" w:cs="Arial"/>
        </w:rPr>
        <w:t xml:space="preserve"> </w:t>
      </w:r>
    </w:p>
    <w:p w14:paraId="67748692" w14:textId="77777777" w:rsidR="00882C97" w:rsidRPr="00BD6809" w:rsidRDefault="00882C97" w:rsidP="00955538">
      <w:pPr>
        <w:tabs>
          <w:tab w:val="left" w:pos="360"/>
        </w:tabs>
        <w:jc w:val="both"/>
        <w:rPr>
          <w:rFonts w:ascii="Arial" w:hAnsi="Arial" w:cs="Arial"/>
        </w:rPr>
      </w:pPr>
    </w:p>
    <w:p w14:paraId="7C5B76D0" w14:textId="77777777" w:rsidR="00882C97" w:rsidRPr="00BD6809" w:rsidRDefault="00882C97" w:rsidP="00955538">
      <w:pPr>
        <w:tabs>
          <w:tab w:val="left" w:pos="360"/>
        </w:tabs>
        <w:jc w:val="both"/>
        <w:rPr>
          <w:rFonts w:ascii="Arial" w:hAnsi="Arial" w:cs="Arial"/>
        </w:rPr>
      </w:pPr>
      <w:r w:rsidRPr="00BD6809">
        <w:rPr>
          <w:rFonts w:ascii="Arial" w:hAnsi="Arial" w:cs="Arial"/>
        </w:rPr>
        <w:t>Dentro de las distintas actividades se encuentran las siguientes:</w:t>
      </w:r>
    </w:p>
    <w:p w14:paraId="5BE9F95B" w14:textId="77777777" w:rsidR="00882C97" w:rsidRPr="00BD6809" w:rsidRDefault="00882C97" w:rsidP="00955538">
      <w:pPr>
        <w:tabs>
          <w:tab w:val="left" w:pos="360"/>
        </w:tabs>
        <w:jc w:val="both"/>
        <w:rPr>
          <w:rFonts w:ascii="Arial" w:hAnsi="Arial" w:cs="Arial"/>
        </w:rPr>
      </w:pPr>
    </w:p>
    <w:p w14:paraId="3A0FF233" w14:textId="77777777" w:rsidR="00882C97" w:rsidRPr="00BD6809" w:rsidRDefault="00882C97" w:rsidP="00F4619F">
      <w:pPr>
        <w:pStyle w:val="Prrafodelista"/>
        <w:numPr>
          <w:ilvl w:val="0"/>
          <w:numId w:val="5"/>
        </w:numPr>
        <w:ind w:left="567"/>
        <w:contextualSpacing w:val="0"/>
        <w:jc w:val="both"/>
        <w:rPr>
          <w:rFonts w:ascii="Arial" w:hAnsi="Arial" w:cs="Arial"/>
          <w:lang w:val="es-419"/>
        </w:rPr>
      </w:pPr>
      <w:r w:rsidRPr="00BD6809">
        <w:rPr>
          <w:rFonts w:ascii="Arial" w:hAnsi="Arial" w:cs="Arial"/>
          <w:lang w:val="es-419"/>
        </w:rPr>
        <w:t>Auto Evaluación de Calidad de la Auditoría Interna 2021.</w:t>
      </w:r>
    </w:p>
    <w:p w14:paraId="10CB55B6" w14:textId="77777777" w:rsidR="00882C97" w:rsidRPr="00BD6809" w:rsidRDefault="00882C97" w:rsidP="00F4619F">
      <w:pPr>
        <w:pStyle w:val="Prrafodelista"/>
        <w:numPr>
          <w:ilvl w:val="0"/>
          <w:numId w:val="5"/>
        </w:numPr>
        <w:ind w:left="567"/>
        <w:contextualSpacing w:val="0"/>
        <w:jc w:val="both"/>
        <w:rPr>
          <w:rFonts w:ascii="Arial" w:hAnsi="Arial" w:cs="Arial"/>
          <w:lang w:val="es-419"/>
        </w:rPr>
      </w:pPr>
      <w:r w:rsidRPr="00BD6809">
        <w:rPr>
          <w:rFonts w:ascii="Arial" w:hAnsi="Arial" w:cs="Arial"/>
          <w:lang w:val="es-419"/>
        </w:rPr>
        <w:t>Atención de solicitudes y emisión de criterios técnicos.</w:t>
      </w:r>
    </w:p>
    <w:p w14:paraId="63A3F005" w14:textId="40BA8226" w:rsidR="00882C97" w:rsidRPr="00BD6809" w:rsidRDefault="00882C97" w:rsidP="00F4619F">
      <w:pPr>
        <w:pStyle w:val="Prrafodelista"/>
        <w:numPr>
          <w:ilvl w:val="0"/>
          <w:numId w:val="5"/>
        </w:numPr>
        <w:ind w:left="567"/>
        <w:contextualSpacing w:val="0"/>
        <w:jc w:val="both"/>
        <w:rPr>
          <w:rFonts w:ascii="Arial" w:hAnsi="Arial" w:cs="Arial"/>
          <w:lang w:val="es-419"/>
        </w:rPr>
      </w:pPr>
      <w:r w:rsidRPr="00BD6809">
        <w:rPr>
          <w:rFonts w:ascii="Arial" w:hAnsi="Arial" w:cs="Arial"/>
          <w:lang w:val="es-419"/>
        </w:rPr>
        <w:t xml:space="preserve">Proyecto especial: Adopción del Manual de referencia para </w:t>
      </w:r>
      <w:r w:rsidR="00600C37">
        <w:rPr>
          <w:rFonts w:ascii="Arial" w:hAnsi="Arial" w:cs="Arial"/>
          <w:lang w:val="es-419"/>
        </w:rPr>
        <w:t xml:space="preserve">las </w:t>
      </w:r>
      <w:r w:rsidRPr="00BD6809">
        <w:rPr>
          <w:rFonts w:ascii="Arial" w:hAnsi="Arial" w:cs="Arial"/>
          <w:lang w:val="es-419"/>
        </w:rPr>
        <w:t>Auditoría</w:t>
      </w:r>
      <w:r w:rsidR="00600C37">
        <w:rPr>
          <w:rFonts w:ascii="Arial" w:hAnsi="Arial" w:cs="Arial"/>
          <w:lang w:val="es-419"/>
        </w:rPr>
        <w:t>s</w:t>
      </w:r>
      <w:r w:rsidRPr="00BD6809">
        <w:rPr>
          <w:rFonts w:ascii="Arial" w:hAnsi="Arial" w:cs="Arial"/>
          <w:lang w:val="es-419"/>
        </w:rPr>
        <w:t xml:space="preserve"> Interna</w:t>
      </w:r>
      <w:r w:rsidR="00600C37">
        <w:rPr>
          <w:rFonts w:ascii="Arial" w:hAnsi="Arial" w:cs="Arial"/>
          <w:lang w:val="es-419"/>
        </w:rPr>
        <w:t>s (MARPAI)</w:t>
      </w:r>
      <w:r w:rsidRPr="00BD6809">
        <w:rPr>
          <w:rFonts w:ascii="Arial" w:hAnsi="Arial" w:cs="Arial"/>
          <w:lang w:val="es-419"/>
        </w:rPr>
        <w:t xml:space="preserve">. </w:t>
      </w:r>
    </w:p>
    <w:p w14:paraId="233BE5E8" w14:textId="5BEF430A" w:rsidR="00882C97" w:rsidRPr="00BD6809" w:rsidRDefault="00882C97" w:rsidP="00F4619F">
      <w:pPr>
        <w:pStyle w:val="Prrafodelista"/>
        <w:numPr>
          <w:ilvl w:val="0"/>
          <w:numId w:val="5"/>
        </w:numPr>
        <w:ind w:left="567"/>
        <w:contextualSpacing w:val="0"/>
        <w:jc w:val="both"/>
        <w:rPr>
          <w:rFonts w:ascii="Arial" w:hAnsi="Arial" w:cs="Arial"/>
          <w:lang w:val="es-419"/>
        </w:rPr>
      </w:pPr>
      <w:r w:rsidRPr="00BD6809">
        <w:rPr>
          <w:rFonts w:ascii="Arial" w:hAnsi="Arial" w:cs="Arial"/>
          <w:lang w:val="es-419"/>
        </w:rPr>
        <w:t xml:space="preserve">Proyecto especial: Implementación del protocolo para la recepción y valoración de denuncias. </w:t>
      </w:r>
    </w:p>
    <w:p w14:paraId="2B7C9584" w14:textId="35369EC3" w:rsidR="00882C97" w:rsidRDefault="00882C97" w:rsidP="00882C97">
      <w:pPr>
        <w:jc w:val="both"/>
        <w:rPr>
          <w:rFonts w:ascii="Arial" w:hAnsi="Arial" w:cs="Arial"/>
          <w:sz w:val="22"/>
          <w:szCs w:val="22"/>
          <w:lang w:val="es-CR"/>
        </w:rPr>
      </w:pPr>
    </w:p>
    <w:p w14:paraId="670AA416" w14:textId="77777777" w:rsidR="00955538" w:rsidRDefault="00955538" w:rsidP="00955538">
      <w:pPr>
        <w:rPr>
          <w:rFonts w:ascii="Arial" w:hAnsi="Arial" w:cs="Arial"/>
          <w:spacing w:val="2"/>
        </w:rPr>
      </w:pPr>
    </w:p>
    <w:p w14:paraId="307BECBC" w14:textId="461E3627" w:rsidR="00955538" w:rsidRPr="00722CC9" w:rsidRDefault="00955538" w:rsidP="00955538">
      <w:pPr>
        <w:rPr>
          <w:rFonts w:ascii="Arial" w:hAnsi="Arial" w:cs="Arial"/>
          <w:spacing w:val="2"/>
        </w:rPr>
      </w:pPr>
      <w:r w:rsidRPr="00722CC9">
        <w:rPr>
          <w:rFonts w:ascii="Arial" w:hAnsi="Arial" w:cs="Arial"/>
          <w:spacing w:val="2"/>
        </w:rPr>
        <w:t>Atentamente,</w:t>
      </w:r>
    </w:p>
    <w:p w14:paraId="1D35B7F3" w14:textId="77777777" w:rsidR="00955538" w:rsidRPr="00722CC9" w:rsidRDefault="00955538" w:rsidP="00955538">
      <w:pPr>
        <w:rPr>
          <w:rFonts w:ascii="Arial" w:hAnsi="Arial" w:cs="Arial"/>
          <w:spacing w:val="2"/>
        </w:rPr>
      </w:pPr>
    </w:p>
    <w:p w14:paraId="30DE9BFA" w14:textId="77777777" w:rsidR="00955538" w:rsidRPr="00722CC9" w:rsidRDefault="00955538" w:rsidP="00955538">
      <w:pPr>
        <w:rPr>
          <w:rFonts w:ascii="Arial" w:hAnsi="Arial" w:cs="Arial"/>
          <w:spacing w:val="2"/>
        </w:rPr>
      </w:pPr>
    </w:p>
    <w:p w14:paraId="67129039" w14:textId="77777777" w:rsidR="00955538" w:rsidRPr="00722CC9" w:rsidRDefault="00955538" w:rsidP="00955538">
      <w:pPr>
        <w:rPr>
          <w:rFonts w:ascii="Arial" w:hAnsi="Arial" w:cs="Arial"/>
          <w:spacing w:val="2"/>
        </w:rPr>
      </w:pPr>
    </w:p>
    <w:p w14:paraId="4E33C2B5" w14:textId="77777777" w:rsidR="00955538" w:rsidRPr="00722CC9" w:rsidRDefault="00955538" w:rsidP="00955538">
      <w:pPr>
        <w:rPr>
          <w:rFonts w:ascii="Arial" w:hAnsi="Arial" w:cs="Arial"/>
          <w:spacing w:val="2"/>
        </w:rPr>
      </w:pPr>
    </w:p>
    <w:p w14:paraId="32C17817" w14:textId="77777777" w:rsidR="00955538" w:rsidRPr="00722CC9" w:rsidRDefault="00955538" w:rsidP="00955538">
      <w:pPr>
        <w:rPr>
          <w:rFonts w:ascii="Arial" w:hAnsi="Arial" w:cs="Arial"/>
          <w:spacing w:val="2"/>
        </w:rPr>
      </w:pPr>
      <w:r w:rsidRPr="00722CC9">
        <w:rPr>
          <w:rFonts w:ascii="Arial" w:hAnsi="Arial" w:cs="Arial"/>
          <w:spacing w:val="2"/>
        </w:rPr>
        <w:t>Roberth García González</w:t>
      </w:r>
    </w:p>
    <w:p w14:paraId="4328D822" w14:textId="77777777" w:rsidR="00955538" w:rsidRPr="00722CC9" w:rsidRDefault="00955538" w:rsidP="00955538">
      <w:pPr>
        <w:rPr>
          <w:rFonts w:ascii="Arial" w:hAnsi="Arial" w:cs="Arial"/>
          <w:spacing w:val="2"/>
        </w:rPr>
      </w:pPr>
      <w:r w:rsidRPr="00722CC9">
        <w:rPr>
          <w:rFonts w:ascii="Arial" w:hAnsi="Arial" w:cs="Arial"/>
          <w:spacing w:val="2"/>
        </w:rPr>
        <w:t>Auditor Judicial</w:t>
      </w:r>
    </w:p>
    <w:p w14:paraId="10F858A9" w14:textId="77777777" w:rsidR="00955538" w:rsidRPr="00722CC9" w:rsidRDefault="00955538" w:rsidP="00955538">
      <w:pPr>
        <w:rPr>
          <w:rFonts w:ascii="Arial" w:hAnsi="Arial" w:cs="Arial"/>
          <w:spacing w:val="2"/>
        </w:rPr>
      </w:pPr>
    </w:p>
    <w:p w14:paraId="226E09BD" w14:textId="77777777" w:rsidR="00955538" w:rsidRPr="00722CC9" w:rsidRDefault="00955538" w:rsidP="00955538">
      <w:pPr>
        <w:rPr>
          <w:rFonts w:ascii="Arial" w:hAnsi="Arial" w:cs="Arial"/>
          <w:spacing w:val="2"/>
          <w:sz w:val="20"/>
          <w:szCs w:val="20"/>
        </w:rPr>
      </w:pPr>
    </w:p>
    <w:p w14:paraId="72784FEE" w14:textId="77777777" w:rsidR="00955538" w:rsidRPr="00C41F1B" w:rsidRDefault="00955538" w:rsidP="00955538">
      <w:pPr>
        <w:rPr>
          <w:rFonts w:ascii="Arial" w:hAnsi="Arial" w:cs="Arial"/>
          <w:spacing w:val="2"/>
          <w:sz w:val="20"/>
          <w:szCs w:val="20"/>
        </w:rPr>
      </w:pPr>
      <w:r w:rsidRPr="00722CC9">
        <w:rPr>
          <w:rFonts w:ascii="Arial" w:hAnsi="Arial" w:cs="Arial"/>
          <w:spacing w:val="2"/>
          <w:sz w:val="20"/>
          <w:szCs w:val="20"/>
        </w:rPr>
        <w:sym w:font="Wingdings" w:char="F031"/>
      </w:r>
      <w:r w:rsidRPr="00722CC9">
        <w:rPr>
          <w:rFonts w:ascii="Arial" w:hAnsi="Arial" w:cs="Arial"/>
          <w:spacing w:val="2"/>
          <w:sz w:val="20"/>
          <w:szCs w:val="20"/>
        </w:rPr>
        <w:t xml:space="preserve">: Secciones de </w:t>
      </w:r>
      <w:smartTag w:uri="urn:schemas-microsoft-com:office:smarttags" w:element="PersonName">
        <w:smartTagPr>
          <w:attr w:name="ProductID" w:val="矟讠Ғ䌖ਗ蠀晬˓ைѩੀҊ䌉ਗ攀蠀倌҈଀ѩࡘѩ䌌ਗ蠀晔˓΀ѩ୸ѩ䌇ਗ蠀ቴ҈౨ѩ鸰5䏺ਗ开蠀媌˓骰я㗘Ѫ䏽ਗ蠀큔тഈѩ☐Ҋ䏰ਗ蠀ᆜ҈ߠѩ௰ѩ䏫ਗ蠀纈нֈѩϸѩ䏮ਗ蠀䘴҈࠰ѩྈѩ䏡ਗ蠀䔔҈ࡘѩ뺠҉䏤ਗ蠀Ҍၸѩీѩ䏟ਗ谀 la Corte.　䏒ਗ蠀䙼҈འѩِѩ䏕ਗ言&#10;la Escuela䏈ਗ谀뎸Γ la Unidad䏃ਗ蠀ဈ6䏆ਗ蠀忬ҍྰѩРѩ䎹ਗ谀摠眈➠ј某眗몠眅ﰰ6䎼ਗ蠀Ҍ୘Ҋ޸ѩ䎷ਗ谀4宜瘝 ProductID尠н䎪ਗ开蠀࿰6䎭ਗ蠀鸔ҍᾨҏẐҏ䎠ਗ蠀다ҍ㬀ҏ㧨ҏ䎛ਗ蠀䭤ҍဨѩ齸Ҋ䎞ਗ　蠀䜌҈ਸѩ࠰ѩ䎑ਗ蠀䕜҈ྈѩ൘ѩ䎔ਗ蠀䗬҈ಸѩའѩ䎏ਗ　蠀怴ҍ칀Ҏ෸ѩ䎂ਗȀ蠀ҍ濸ҏ滠ҏ䎅ਗ蠀Ҍ❸ҊႠѩ䁸ਗ⸀蠀䮬ҍၐѩ༐ѩ䁳ਗ蠀䯴ҍꃠҊဨѩ䁶ਗ蠀ҌႠѩഈѩ䁩ਗ猀蠀Ҍကѩၸѩ䁬ਗ蠀ьґґ䁧ਗ蠀ﶜьґґ䁚ਗ开蠀࢔эﰈґ﬘ґ䁝ਗ蠀ᎌэਘҒनҒ䁐ਗ蠀ẄэᠨҒ᜸Ғ䁋ਗ蠀⥼э☸Ғ╈Ғ䁎ਗ　蠀좜Ғ䮸Ғ䫰Ғ䁁ਗ蠀쬤Ғ伨Ғ习Ғ䁄ਗ蠀컌Ғ吀Ғ勨Ғ䀿ਗ　蠀텔Ғ坰Ғ嚀Ғ䀲ਗȀ蠀휼Ғ彨Ғ幸Ғ䀵ਗ蠀Ғ撸Ғ揈Ғ䀨ਗ⸀蠀Ғ樈Ғ椘Ғ䀣ਗ蠀Ғ爀Ғ焐Ғ䀦ਗ蠀Ғ磠Ғ믘ѳ䀙ਗ猀蠀Ғ蜘Ғ蘨Ғ䀜ਗ踀宜瘝ؠѩ⏰шﰐ6䀗ਗ踀la Corte吀䀊ਗ开言猀琀&#10;la Secci￳n㄀䀍ਗ言&#10;la Escuela＀䀀ਗ谀 la Unidad一䃻ਗ谀开猀 la Corte.　㐀䃾ਗ㄀耀Ȳ⨀Ȁ！䃱ਗ耀ȷÿ䃴ਗ耀ȼ娀开开猀甀戀猀琀最㄀⸀　䃯ਗ　耀Ɂ　　㄀䘀䃢ਗȀ耀Ɇሀ＀ÿ䃥ਗ耀ɋ䬀Ⰰ开开猀甀戀猀琀䃘ਗ⸀耀ɐ　　㐀㜀　㄀　㈀䃓ਗ耀ɕ⨀Ȁ！ÿ䃖ਗ耀ɚ䨀㨀开开猀䃉ਗ猀耀ɟ㄀⸀　开　　㔀㄀　㄀　㈀䃌ਗ耀ɤ⨀Ȁᄁጀ＀ÿ䃇ਗ耀ɩ䠀䄀䂺ਗ开耀ɮ戀猀琀最㄀⸀　开　　㔀㈀　㄀　䂽ਗ耀ɳ⨀Ȁ！䂰ਗ耀ɸ䘀䂫ਗ耀ɽ开开猀甀戀猀琀最㄀⸀　开　　㘀䂮ਗ　耀ʂ⨀Ȁఁ䂡ਗ耀ʇÿ䂤ਗ耀ʌЀ开开猀甀戀猀琀最㄀⸀　䂟ਗ　耀ʑ　　㄀䘀䂒ਗȀ耀ʖÿ䂕ਗ耀ʛ䌀渀开开猀甀戀猀琀䂈ਗ⸀耀ʠ　　㜀　　　㄀䘀䂃ਗ耀ʥ⨀Ȁᔁᜀ＀ÿ䂆ਗ耀ʪ䈀⠀开开猀䅹ਗ猀耀ʯ㄀⸀　开　　㜀㄀　㄀　㈀䅼ਗ耀ʴ⨀Ȁ！ÿ䅷ਗ耀ʹ䄀 䅪ਗ开耀ʾ戀猀琀最㄀⸀　开　　㜀㔀　　㄀䅭ਗ耀˃⨀Ȁᘁᰀ＀䅠ਗ耀ˈ䀀䅛ਗ耀ˍ开开猀甀戀猀琀最㄀⸀　开　　㜀䅞ਗ　耀˒⨀Ȁ！䅑ਗ耀˗ÿ䅔ਗ耀˜稀开开猀甀戀猀琀最㄀⸀　䅏ਗ　耀ˡ　　㄀䘀䅂ਗȀ耀˦ᬀ＀ÿ䅅ਗ耀˫㴀Ѐ开开猀甀戀猀琀䄸ਗ⸀耀˰　　㜀㠀　　㄀䘀䄳ਗ耀˵⨀Ȁ！ÿ䄶ਗ耀˺㬀稀开开猀䄩ਗ猀耀˿㄀⸀　开　䌀㄀㤀　㄀　㈀䄬ਗ耀̄⨀ȀᨀḀ＀ÿ䄧ਗ耀̉㤀吀䄚ਗ开耀̎戀猀琀最㄀⸀　开　䌀㄀䄀　　㄀䄝ਗ耀̓⨀Ȁ！䄐ਗ耀̘㠀䄋ਗ耀̝开开猀甀戀猀琀最㄀⸀　开　䌀㄀䄎ਗ㄀耀̢⨀Ȁᴁ䄁ਗ耀̧ÿ䄄ਗ耀̬㬀开开猀甀戀猀琀最㄀⸀　䇿ਗ䌀耀̱　　㄀䘀䇲ਗȀ耀̶ÿ䇵ਗ耀̻㘀Ѐ开开猀甀戀猀琀䇨ਗ⸀耀̀　䌀㄀䘀　　㄀䘀䇣ਗ耀ͅ⨀ȀἁԀ＀ÿ䇦ਗ耀͊㐀渀开开猀䇙ਗ猀耀͏㄀⸀　开㠀　　　　　㄀䘀䇜ਗ耀͔⨀Ȁ＀ÿ䇗ਗ耀͙㌀ᨀ䇊ਗ开耀͞戀猀琀最㄀⸀　开㠀　　㈀　　㄀䇍ਗ耀ͣ⨀Ȁ⼀㈀＀䇀ਗ耀ͨ　䆻ਗ耀ͭ开开猀甀戀猀琀最㄀⸀　开㠀　　䆾ਗ　耀Ͳ⨀Ȁ！䆱ਗ耀ͷÿ䆴ਗ耀ͼ㰀开开猀甀戀猀琀最㄀⸀　䆯ਗ䔀耀΁　　㄀䘀䆢ਗȀ耀Άÿ䆥ਗ耀΋⠀开开猀甀戀猀琀䆘ਗ⸀耀ΐ　䔀㈀㜀　㄀　㈀䆓ਗ耀Ε⨀Ȁ́✀＀ÿ䆖ਗ耀Κⴀ瀀开开猀䆉ਗ猀耀Ο㄀⸀　开　䔀㈀㠀　　㄀䘀䆌ਗ耀Τ⨀Ȁ！ÿ䆇ਗ耀Ω⤀츀䙺ਗ开耀ή戀猀琀最㄀⸀　开　䔀㈀㤀　　㄀䙽ਗ耀γ⨀Ȁ☁⠀＀䙰ਗ耀θ─䙫ਗ耀ν开开猀甀戀猀琀最㄀⸀　开㄀　　䙮ਗ　耀ς⨀Ȁ！䙡ਗ耀χÿ䙤ਗ耀ό䐀开开猀甀戀猀琀最㄀⸀　䙟ਗ　耀ϑ　㄀　㈀䙒ਗȀ耀ϖⴀ＀ÿ䙕ਗ耀ϛ⠀씀开开猀甀戀猀琀䙈ਗ⸀耀Ϡ㄀　㄀㌀　㄀　㈀䙃ਗ耀ϥ⨀Ȁ！ÿ䙆ਗ耀Ϫᨀༀ开开猀䘹ਗ猀耀ϯ㄀⸀　开㄀　㌀㔀　　㄀䘀䘼ਗ耀ϴ⨀Ȁ⨁Ⰰ＀ÿ䘷ਗ耀Ϲఀ頀䘪ਗ开耀Ͼ戀猀琀最㄀⸀　开㄀　䘀㌀　　㄀䘭ਗ耀Ѓ⨀Ȁ！䘠ਗ耀Ј଀䘛ਗ耀Ѝ开开猀甀戀猀琀最㄀⸀　开㌀　　䘞ਗ㄀耀В⨀Ȁ⬁䘑ਗ耀Зÿ䘔ਗ耀Мက开开猀甀戀猀琀最㄀⸀　䘏ਗ䘀耀С　　㄀䘀䘂ਗȀ耀Цÿ䘅ਗ耀Ыऀ⸀开开猀甀戀猀琀䛸ਗ⸀耀а㌀䘀䘀㤀　㄀　㈀䛳ਗ耀е⨀Ȁ⸁㄀＀ÿ䛶ਗ耀к܀吀开开猀䛩ਗ猀耀п㄀⸀　开㌀䘀䘀䄀　　㄀䘀䛬ਗ耀ф⨀Ȁ＀ÿ䛧ਗ耀щ؀⸀䛚ਗ开耀ю戀猀琀最㄀⸀　开㌀䘀䘀䈀　㄀　䛝ਗ耀ѓ⨀Ȁ、℀＀䛐ਗ耀јЀ䛋ਗ耀ѝ开开猀甀戀猀琀最㄀⸀　开㠀　　䛎ਗ　耀Ѣ⨀Ȁ⌁䛁ਗ耀ѧÿ䛄ਗ耀Ѭᨀ开开猀甀戀猀琀最㄀⸀　䚿ਗ　耀ѱ　　㄀䘀䚲ਗȀ耀Ѷÿ䚵ਗ耀ѻȀࠀ开开爀攀挀椀瀀䚨ਗ攀耀Ҁ椀漀渀㄀⸀　开⌀　　　　　　　䚣ਗ耀҅㨀Ā！㗿䈀䚦ਗ耀Ҋ陽커倁슃陽커开开愀䚙ਗ愀耀ҏ开瘀攀爀猀椀漀渀㄀⸀　开⌀　　䚜ਗ　耀Ҕ　㰀Ā＀㯿䚗ਗ耀ҙ倀슃陽커倁슃陽커䚊ਗ开耀Ҟ漀瀀攀爀琀椀攀猀开瘀攀爀猀椀漀䚍ਗ⸀耀ң　Ȁ！䚀ਗ耀Ҩ넀䝻ਗ耀ҭ开开猀甀戀猀琀最㄀⸀　开　䘀䘀䝾ਗ㄀耀Ҳ⨀Ȁ㠁䝱ਗ耀ҷÿ䝴ਗ耀ҼЀ︀﻿﻿﻿׿︀䝯ਗ耀Ӂ︀﻿﻿﻿෿฀︀ჿ䝢ਗ耀ӆጀ᐀ᔀᘀᜀ᠀ᤀᨀ䝥ਗ耀ӋᴀḀἀ ℀∀⌀␀䝘ਗ耀Ӑ✀⠀︀⫿⬀Ⰰ︀⻿䝓ਗ耀ӕㇿ㈀︀﻿㗿︀﻿﻿䝖ਗ耀Ӛ︀㳿︀﻿㿿︀﻿﻿䝉ਗ耀ӟ︀﻿䟿︀䧿︀﻿﻿䝌ਗ耀Ӥ﻿僿︀﻿叿︀﻿﻿䝇ਗ耀ө︀﻿寿尀崀帀开怀䜺ਗ耀Ӯ挀搀攀昀最栀椀樀䜽ਗ耀ӳ洀渀漀瀀焀爀︀﻿䜰ਗ耀Ӹ矿砀礀稀笀簀紀縀䜫ਗ耀ӽ伀䘀䤀䌀䤀伀 ㈀㜀㈀㈀ⴀ䐀吀䤀䜮ਗ　耀Ԃ䜀甀椀䜡ਗ氀耀ԇ 䰀漀爀愀 䄀最甀椀氀愀爀䜤ਗ耀Ԍ㄀㄀⸀　䜟ਗ耀ԑ䜒ਗ㜀耀Ԗⴀ䐀吀䤀ⴀ㈀　㄀㈀䜕ਗ耀ԛ䂧새၂됚䜈ਗ耀Ԡ⼀㵏佐䕄⁒啊䥄䥃䱁伯㵕啊呓䜃ਗ䌯耀ԥ䥃䥐久協䌯㵎䍃十䡔剅䜆ਗ耀Ԫ䌀愀爀䟹ਗ猀耀ԯ愀猀琀爀漀 䠀攀爀渀愀渀搀攀稀䟼ਗ耀Դ䂧새၂됚ࢹ⬀Ƃ䟷ਗ耀Թ佐䕄⁒啊䥄䥃䱁伯㵕啊呓䍉䅉䌯㵎䟪ਗ开耀Ծ戀猀琀最㄀⸀　开　䔀㈀㜀　㄀　䟭ਗ耀Ճ⨀Ȁ！䟠ਗ耀Ո글䟛ਗ耀Ս开开猀甀戀猀琀最㄀⸀　开㌀㜀　䟞ਗ　耀Ւ⨀Ȁ！䟑ਗ耀՗ÿ䟔ਗ耀՜␀开开猀甀戀猀琀最㄀⸀　䟏ਗ㜀耀ա　㄀　㈀䟂ਗȀ耀զ㘀＀ÿ䟅ਗ耀ի瘀렀&#10;开开猀甀戀猀琀䞸ਗ⸀耀հ㌀㜀　㄀　㄀　㈀䞳ਗ耀յ⨀Ȁ㜁㨀＀ÿ䞶ਗ耀պ䄀r开开猀䞩ਗ猀耀տ㄀⸀　开㌀　　㄀　　㄀䘀䞬ਗ耀ք⨀Ȁ！ÿ䞧ਗ耀։甀␀䞚ਗ开耀֎戀猀琀最㄀⸀　开㌀㜀　㈀　㄀　䞝ਗ耀֓⨀Ȁ！䞐ਗ耀֘︀䞋ਗ耀֝开开猀甀戀猀琀最㄀⸀　开㌀㜀　䞎ਗ　耀֢⨀Ȁ㴀䞁ਗ耀֧ÿ䞄ਗ耀֬਀开开猀甀戀猀琀最㄀⸀　䑿ਗ㜀耀ֱ　　㄀䘀䑲ਗȀ耀ֶÿ䑵ਗ耀ֻ猀␀开开瀀爀漀瀀攀䑨ਗ椀耀׀开瘀攀爀猀椀漀渀㄀⸀　䑣ਗ耀ׅ　Ȁ！ÿ䑦ਗ耀׊쨀저开开猀䑙ਗ猀耀׏㄀⸀　开㌀　　㈀　　㄀䘀䑜ਗ耀ה⨀Ȁ！ÿ䑗ਗ耀י준Ѐ䑊ਗ开耀מ戀猀琀最㄀⸀　开㌀　　㌀　　㄀䑍ਗ耀ף⨀Ȁ䌁䰀＀䑀ਗ耀ר윀䐻ਗ耀׭开开猀甀戀猀琀最㄀⸀　开㌀　　䐾ਗ　耀ײ⨀Ȁ䐁䐱ਗ耀׷ÿ䐴ਗ耀׼Ⰰ开开猀甀戀猀琀最㄀⸀　䐯ਗ䘀耀؁　㄀　㈀䐢ਗȀ耀؆䗿＀ÿ䐥ਗ耀؋씀Ѐ开开猀甀戀猀琀䐘ਗ⸀耀ؐ　䘀䘀䘀　㄀　㈀䐓ਗ耀ؕ⨀Ȁ＀ÿ䐖ਗ耀ؚ쌀娀开开猀䐉ਗ猀耀؟㄀⸀　开㌀　　䈀　㄀　㈀䐌ਗ耀ؤ⨀Ȁ＀ÿ䐇ਗ耀ة섀䄀䓺ਗ开耀خ戀猀琀最㄀⸀　开㌀䄀㈀　　　㄀䓽ਗ耀س⨀Ȁ䤀䬀＀䓰ਗ耀ظ쀀䓫ਗ耀ؽ开开猀甀戀猀琀最㄀⸀　开㌀㤀䘀䓮ਗ　耀ق⨀Ȁ＀䓡ਗ耀هÿ䓤ਗ耀ٌᰀ开开猀甀戀猀琀最㄀⸀　䓟ਗ㤀耀ّ　　㄀䘀䓒ਗȀ耀ٖ䠀＀ÿ䓕ਗ耀ٛ븀㘀开开猀甀戀猀琀䓈ਗ⸀耀٠㘀　　㄀　　㄀䘀䓃ਗ耀٥⨀Ȁ䴀䀀＀ÿ䓆ਗ耀٪봀ᰀ开开猀䒹ਗ猀耀ٯ㄀⸀　开㐀　㌀䐀　　㄀䘀䒼ਗ耀ٴ⨀Ȁ！ÿ䒷ਗ耀ٹ밀Ȁ䒪ਗ开耀پ戀猀琀最㄀⸀　开㐀　㌀䔀　　㄀䒭ਗ耀ڃ⨀Ȁ䜁䨀＀䒠ਗ耀ڈ묀䒛ਗ耀ڍ开开猀甀戀猀琀最㄀⸀　开㔀䘀䘀䒞ਗ　耀ڒ⨀Ȁ！䒑ਗ耀ڗÿ䒔ਗ耀ڜⰀ开开猀甀戀猀琀最㄀⸀　䒏ਗ䘀耀ڡ　㄀　㈀䒂ਗȀ耀ڦÿ䒅ਗ耀ګ렀娀开开猀甀戀猀琀䕸ਗ⸀耀ڰ　　　㈀　㄀　㈀䕳ਗ耀ڵ⨀Ȁ！ÿ䕶ਗ耀ںက䤀䥐久䕩ਗ㵎耀ڿ䡔剅䕬ਗ耀ۄ䌀愀爀氀漀猀 䌀愀猀琀䕧ਗ 耀ۉ爀渀愀渀搀攀稀䕚ਗ鿜耀ێ뱁Ấ얻⢱O䕝ਗ耀ۓ刀嘀─㌀䄀 伀䕐ਗ䌀耀ۘ ㈀㜀㈀㈀ⴀ䐀吀䤀ⴀ㈀　㄀㌀⸀䕋ਗ䰀耀۝㰀　䔀㤀䈀䔀㄀㠀㐀　㄀䘀㔀㌀㤀䕎ਗ㠀耀ۢ䘀㈀　䄀㔀䈀䘀㄀䔀䐀㌀㠀䔀　㈀䕁ਗ㐀耀ۧ䌀䀀猀樀漀洀攀渀㄀㄀⸀漀爀最⸀䕄ਗ搀耀۬ⴀ樀甀搀椀挀椀愀氀⸀最漀⸀挀爀䔿ਗ耀۱䔲ਗ椀耀۶ 爀攀瘀椀猀攀洀漀猀 攀猀琀攀䔵ਗ昀耀ۻ椀漀 礀 挀漀渀㰀瑨汭砠汭獮瘺䔨ਗ㩮耀܀慭⵳業牣獯景⵴潣㩭浶≬砠汭獮漺䔣ਗ㩮耀܅慭⵳業牣獯景⵴潣㩭景楦散漺晦捩䔦ਗ汭耀܊∽牵㩮捳敨慭⵳業牣獯景⵴潣㩭景䔙ਗ眺耀܏砠汭獮猺ㅴ∽牵㩮捳敨慭⵳業牣獯䔜ਗ潣耀ܔ楦散猺慭瑲慴獧•浸湬㵳栢瑴㩰⼯䔗ਗ㍷耀ܙ启⽒䕒ⵃ瑨汭〴ഢ砊汭獮渺ㅳ∽•䔊ਗ㩳耀ܞ產湲猺档浥獡洭捩潲潳瑦挭浯漺晦䔍ਗ浳耀ܣ条≳ാഊ㰊敨摡ാ㰊䕍䅔䠠呔ⵐ充䔀ਗ䌢耀ܨ瑮吭灹≥䌠乏䕔呎∽整瑸栯浴㭬挠䗻ਗ瑥耀ܭ㠭㔸ⴹ∱ാഊഊ㰊敭慴渠浡㵥敇敮䗾ਗ⁲耀ܲ湥㵴䴢捩潲潳瑦圠牯⁤ㄱ⠠楦瑬牥䗱ਗ摥耀ܷ㸢਍ℼⴭ楛⁦洡潳㹝਍猼祴敬ാ瘊䗴ਗ扻耀ܼ潩㩲牵⡬搣晥畡瑬嘣䱍㬩ൽ漊㩜‪䗯ਗ癡耀݁牵⡬搣晥畡瑬嘣䱍㬩ൽ眊㩜‪扻桥䗢ਗ㩲耀݆搣晥畡瑬嘣䱍㬩ൽ⸊桳灡⁥扻桥癡䗥ਗ牵耀݋晥畡瑬嘣䱍㬩ൽ㰊猯祴敬ാ㰊嬡湥䗘ਗⴭ耀ݐ浓牡呴条祔数਍渠浡獥慰散牵㵩產䗓ਗ档耀ݕ洭捩潲潳瑦挭浯漺晦捩㩥浳牡瑴条䗖ਗ浡耀ݚ牥潳乮浡≥㸯਍ℼⴭ楛⁦洡潳㹝਍䗉ਗ敬耀ݟㅴ㩜笪敢慨楶牯町汲⌨敤慦汵⍴敩䗌ਗ 耀ݤ猯祴敬ാ㰊嬡湥楤嵦ⴭാ㰊瑳汹㹥䗇ਗⴭ耀ݩ‪潆瑮䐠晥湩瑩潩獮⨠യ 晀湯⵴䖺ਗ਍耀ݮ瑮昭浡汩㩹慔潨慭഻ऊ慰潮敳ㄭ㈺䖽ਗ‶耀ݳ‵‴‴′㬴ൽ䀊潦瑮昭捡൥ऊ晻湯䖰ਗ業耀ݸ潂歯慭⁮汏⁤瑓汹≥഻ऊ慰潮敳ㄭ䖫ਗ㘠耀ݽ㔠㔠㈠㈠㐠紻਍⼠‪瑓汹⁥敄楦楮䖮ਗ⁳耀ނ瀠䴮潳潎浲污‬楬䴮潳潎浲污‬楤䖡ਗ乯耀އ൬ऊ浻牡楧㩮挰㭭਍洉牡楧⵮潢瑴䖤ਗ〰耀ތ഻ऊ潦瑮猭穩㩥㈱〮瑰഻ऊ潦瑮昭䖟ਗ㩹耀ޑ獥丠睥删浯湡㬢ൽ愊氺湩Ⱬ猠慰⹮䖒ਗ灹耀ޖ歮਍笉潣潬㩲汢敵഻ऊ整瑸搭捥牯䖕ਗ㩮耀ޛ汲湩㭥ൽ愊瘺獩瑩摥‬灳湡䴮潳祈䖈ਗ湩耀ޠ潬敷൤ऊ捻汯牯瀺牵汰㭥਍琉硥⵴䖃ਗ慲耀ޥ町摮牥楬敮紻਍灳湡䔮瑳汩䍯牯敲䖆ਗऊ耀ު猭祴敬琭灹㩥数獲湯污഻ऊ潦瑮昭䩹ਗ㩹耀ޯ㭬਍按汯牯眺湩潤瑷硥㭴ൽ猊慰⹮䩼ਗ潬耀޴潥㠱਍笉獭ⵯ瑳汹ⵥ祴数瀺牥潳慮䩷ਗ昉耀޹慦業祬䄺楲污഻ऊ潣潬㩲慮祶紻਍䩪ਗ䔮耀޾䍯牯敲ㅯഹऊ浻潳猭祴敬琭灹㩥数䩭ਗ污耀߃祬഻ऊ潦瑮昭浡汩㩹牁慩㭬਍按汯䩠ਗ癡耀߈䀊慰敧匠捥楴湯റऊ獻穩㩥㤵⸵瀳䩛ਗ⸱耀ߍ਍洉牡楧㩮〷㠮瀵⁴⸳挰⁭〷㠮瀵䩞ਗ挰耀ߒ搊癩匮捥楴湯റऊ灻条㩥敓瑣潩ㅮ䩑ਗⴭ耀ߗ猯祴敬ാഊ㰊栯慥㹤਍਍戼摯⁹慬䩔ਗ⁓耀ߜ戽畬⁥汶湩㵫異灲敬ാഊ㰊楤⁶汣䩏ਗ敓耀ߡㅮാഊ㰊⁰汣獡㵳獍乯牯慭㹬昼湯䩂ਗ敺耀ߦ汯牯渽癡⁹慦散䄽楲污㰾灳湡猠祴䩅ਗ潦耀߫穩㩥਍〱〮瑰昻湯⵴慦業祬䄺楲污䨸ਗ牯耀߰❹䜾獩‬敲楶敳潭⁳獥整漠楦楣⁯䨳ਗ癮耀ߵ潭⹳ꀠ片捡慩⹳漼瀺㰾漯瀺㰾猯慰䨶ਗ潦耀ߺ瀯ാഊ㰊⁰汣獡㵳獍乯牯慭㹬昼湯䨩ਗ敺耀߿汯牯渽癡⁹慦散䄽楲污㰾灳湡猠祴䨬ਗ潦耀ࠄ穩㩥਍〱〮瑰昻湯⵴慦業祬䄺楲污䨧ਗ牯耀ࠉ❹㰾㩯㹰渦獢㭰⼼㩯㹰⼼灳湡㰾是䨚ਗ⼼耀ࠎ਍搼癩ാഊ㰊⁰汣獡㵳獍乯牯慭㹬䨝ਗ⁴耀ࠓ㌽挠汯牯渽癡⁹慦散∽楔敭⁳敎⁷䨐ਗ≮耀࠘湡਍瑳汹㵥昧湯⵴楳敺ㄺ⸲瀰㭴潣䨋ਗ慮耀ࠝ渦獢㭰漼瀺㰾漯瀺㰾猯慰㹮⼼潦瑮䨎ਗാ耀ࠢ⁰汣獡㵳獍乯牯慭㹬椼㰾潦瑮猠穩䨁ਗ潣耀ࠧ慮祶映捡㵥䈢潯浫湡传摬匠祴敬㸢䨄ਗ൮耀ࠬ㵧卅䌭⁒瑳汹㵥昧湯⵴楳敺ㄺ⸰瀰䫿ਗ瑮耀࠱汩㩹䈢潯浫湡传摬匠祴敬㬢潣潬㩲䫲ਗ഻耀࠶⵴瑳汹㩥瑩污捩㸧楌⹣㰠猯慰㹮⼼䫵ਗ㰾耀࠻㹩昼湯⁴楳敺㈽਍慦散∽潂歯慭⁮䫨ਗ瑓耀ࡀ㰾灳湡氠湡㵧卅䌭⁒瑳汹㵥昧湯⵴䫣ਗㄺ耀ࡅ㭴潦瑮昭浡汩㩹਍䈢潯浫湡传摬匠䫦ਗ㬢耀ࡊ猭祴敬椺慴楬❣㰾獮㨰敐獲湯慎敭䫙ਗ獮耀ࡏ牯∽捣獡桴牥ഢ 㩷湩䑳瑡㵥㈢㄰䫜ਗ〭耀ࡔ〺㨳〰≚眠攺摮湉䅳瑵潨㵲挢慣瑳䫗ਗ਍耀࡙摮湉䑳瑡㵥㈢㄰ⴳㄱ〭吶㠰〺㨳〰䫊ਗㅳ耀࡞畤瑣䑉∽慃汲獯䌠獡牴⁯效湲满敤䫍ਗ獮耀ࡣ獲湯慎敭਍†㩷湩䅳瑵潨㵲挢慣瑳䫀ਗ眠耀ࡨ慄整∽〲㌱ㄭⴱ㘰ご㨸㌰〺娰ഢ 䪻ਗ摮耀࡭瑵潨㵲挢慣瑳敨≲眠攺摮湉䑳瑡㵥䪾ਗⴳ耀ࡲ吶㠰〺㨳〰≚਍†獮㨱牐摯捵䥴㵄䪱ਗ潬耀ࡷ瑳潲㸢昼湯⁴潣潬㵲慮祶㰾灳湡猠䪴ਗ✽耀ࡼ㩲慮祶㸧慃汲獯਍†慃瑳潲⼼灳湡䪯ਗ湯耀ࢁ獮㨰敐獲湯慎敭㰾潦瑮挠汯牯渽癡䪢ਗ慰耀ࢆ汹㵥挧汯牯ഺ 慮祶㸧䠠牥摮穥䪥ਗ湡耀ࢋ湯㹴⼼獮㨰敐獲湯慎敭㰾潦瑮挠汯䪘ਗ癡耀࢐慰൮猊祴敬✽潣潬㩲慮祶㸧漼瀺㰾䪓ਗ㰾耀࢕㹮⼼潦瑮㰾猯慰㹮⼼潦瑮㰾椯㰾瀯䪖ਗ㰊耀࢚獡㵳獍乯牯慭㹬椼㰾潦瑮猠穩㵥′䪉ਗ㵲耀࢟映捡㵥䈢潯浫湡传摬匠祴敬㸢猼慰䪌ਗ湡耀ࢤ䌭⁒瑳汹㵥昧湯⵴楳敺ㄺ⸰瀰㭴潦䪇ਗ浡耀ࢩ䈢潯浫湡传摬匠祴敬㬢潣潬㩲慮祶䭺ਗ湯耀ࢮ汹㩥瑩污捩㸧敊敦‬敓捣⁮敤匠䭽ਗ業耀ࢳ礠䜠獥楴滳䄠浤湩獩牴瑡癩㱡㩯㹰䭰ਗ㹰耀ࢸ湡㰾是湯㹴⼼㹩⼼㹰਍਍瀼挠慬獳䭫ਗ潎耀ࢽ㰾㹩昼湯⁴楳敺㈽挠汯牯渽癡⁹慦䭮ਗ潂耀ࣂ⁮汏⁤瑓汹≥㰾灳湡਍慬杮䔽ⵓ剃䭡ਗ敬耀ࣇ瑮猭穩㩥〱〮瑰昻湯⵴慦業祬∺潂䭤ਗ⁮耀࣌瑓汹≥挻汯牯渺癡㭹਍潦瑮猭祴敬䭟ਗ楬耀࣑摵瑩牯懭䨠摵捩慩㱬㩯㹰⼼㩯㹰⼼䭒ਗ㰾耀ࣖ㹴⼼㹩⼼㹰਍਍瀼挠慬獳䴽潳潎浲䭕ਗ㹩耀ࣛ⁴楳敺㈽挠汯牯渽癡⁹慦散∽潂歯䭈ਗ汏耀࣠汹≥㰾灳湡਍慬杮䔽ⵓ剃猠祴敬✽䭃ਗ猭耀ࣥ〱〮瑰昻湯⵴慦業祬∺潂歯慭⁮汏䭆ਗ汹耀࣪汯牯渺癡㭹਍潦瑮猭祴敬椺慴楬❣䬹ਗ›耀࣯㐭㈷㰹猯慰㹮⼼潦瑮㰾椯㰾㹩昼湯䬼ਗ敺耀ࣴ汯牯渽癡㹹猼慰൮氊湡㵧卅䌭⁒瑳䬷ਗ昧耀ࣹ楳敺ㄺ⸰瀰㭴潣潬㩲慮祶昻湯⵴瑳䬪ਗ瑩耀ࣾ㸧漼瀺㰾漯瀺㰾猯慰㹮⼼潦瑮㰾椯䬭ਗാ耀ः搯癩ാഊ㰊楤㹶਍਍搼癩挠慬獳䴽䬠ਗ浲耀ई楬湧挽湥整⁲瑳汹㵥琧硥⵴污杩㩮䬛ਗ牥耀ऍ湯⁴楳敺㌽਍慦散∽楔敭⁳敎⁷潒䬞ਗ㰾耀ऒ猠祴敬✽潦瑮猭穩㩥㈱〮瑰㸧਍਍䬑ਗ楳耀ग眠摩桴∽〱┰•污杩㵮散瑮牥琠扡䬔ਗ㵸耀जഊ㰊猯慰㹮⼼潦瑮㰾搯癩ാഊ㰊⁰䬏ਗ㵳耀ड牯慭㹬戼㰾潦瑮猠穩㵥′慦散吽桡䬂ਗ猼耀द瑳汹㵥昧湯⵴楳敺ㄺ⸰瀰㭴਍潦瑮䬅ਗ汩耀फ潨慭昻湯⵴敷杩瑨戺汯❤䐾㩥⼼灳䯸ਗ是耀र⼼㹢昼湯⁴楳敺㈽਍慦散吽桡浯㹡䯳ਗ⁮耀व㵥昧湯⵴楳敺ㄺ⸰瀰㭴潦瑮昭浡汩䯶ਗ潨耀ऺ䄠摵瑩牯慩਍畊楤楣污㰠牢ാ㰊㹢䯩ਗ⁮耀ि㵥昧湯⵴敷杩瑨戺汯❤䔾癮慩潤攠䯬ਗ灳耀ॄ戯‾慭瑲獥‬㔰搠൥渊癯敩扭敲搠䯧ਗ㌱耀ॉㄴ瀠洮㰮牢ാ㰊㹢猼慰⁮瑳汹㵥昧䯚ਗ敷耀ॎ戺汯❤倾牡㩡⼼灳湡㰾戯‾汁捩慩䯝ਗ档耀॓湥獥※猼ㅴ债牥潳乮浡൥倊潲畤瑣䯐ਗ慃耀क़䌠獡牴⁯效湲湡敤≺眠猺㵴漢≮䌾䯋ਗ⁳耀ढ़潲䠠牥慮摮穥⼼瑳㨱敐獲湯慎敭㰾䯎ਗ㰊耀ॢ慰⁮瑳汹㵥昧湯⵴敷杩瑨戺汯❤䄾䯁ਗ㩯耀१湡㰾戯‾䙏䍉佉㈠㈷ⴲ呄ⵉ〲㌱⼼䯄ਗ㰾耀६㹴漼瀺㰾漯瀺㰾瀯ാഊ㰊搯癩ാഊ䮿ਗ汣耀ॱ獍乯牯慭㹬昼湯⁴楳敺㌽映捡㵥吢䮲ਗ丠耀ॶ浯湡㸢猼慰⁮瑳汹㵥昧湯⵴楳敺ഺ䮵ਗ瀰耀ॻ㩯㹰渦獢㭰⼼㩯㹰⼼灳湡㰾是湯㹴䮨ਗ਍耀ঀ挠慬獳䴽潳潎浲污㰾潦瑮猠穩㵥′䮣ਗ㵲耀অ映捡㵥牁慩㹬猼慰⁮瑳汹㵥昧湯⵴䮦ਗഺ耀ঊ瀰㭴潦瑮昭浡汩㩹牁慩㭬潣潬㩲慮䮙ਗ漼耀এ扮灳㰻漯瀺㰾猯慰㹮⼼潦瑮㰾瀯ാ䮜ਗ⁰耀ঔ㵳獍乯牯慭㹬昼湯⁴楳敺㈽挠汯牯䮗ਗ⁹耀ঙ䄽楲污㰾灳湡猠祴敬✽潦瑮猭穩㩥䮊ਗ〮耀ঞ湯⵴慦業祬䄺楲污挻汯牯渺癡❹㰾䮍ਗ渦耀ণ⼼㩯㹰⼼灳湡㰾是湯㹴⼼㹰਍਍搼䮀ਗഊ耀ন⁶汣獡㵳獍乯牯慭⁬污杩㵮散瑮牥䡻ਗ敬耀ভ瑸愭楬湧挺湥整❲㰾潦瑮猠穩㵥ള䡾ਗ㵥耀ল獥丠睥删浯湡㸢猼慰⁮瑳汹㵥昧湯䡱ਗ敺耀ষ瀰❴ാഊ㰊牨猠穩㵥′楷瑤㵨ㄢ〰䡴ਗ楬耀়湥整⁲慴楢摮硥ⴽ㸱਍਍⼼灳湡㰾䡯ਗ㹴耀ু㹶਍਍瀼挠慬獳䴽潳潎浲污㰾㹢昼䡢ਗ楳耀৆映捡㵥慔潨慭㰾灳湡猠祴敬✽潦瑮䡥ਗ㩥耀ো瑰഻昊湯⵴慦業祬吺桡浯㭡潦瑮眭䡘ਗ㩴耀৐㸧敄㰺猯慰㹮⼼潦瑮㰾戯㰾潦瑮猠䡓ਗല耀৕㵥慔潨慭㰾灳湡猠祴敬✽潦瑮猭穩䡖ਗ〮耀৚湯⵴慦業祬吺桡浯❡‾慍捲汥⁡慓䡉ਗ൲耀য়⁡䄨瑵牯穩摡⁡‭楄敲捣⁮敤吠䡌ਗ潬耀৤敤䤠普牯慭楣滳 戼㹲਍戼㰾灳湡䡇ਗ敬耀৩瑮眭楥桧㩴潢摬㸧湅楶摡⁯汥㰺猯䠺ਗ⼼耀৮牡整ⱳ〠‵敤਍潮楶浥牢⁥敤㈠㄰䠽ਗ㌺耀৳⹭戼㹲਍戼㰾灳湡猠祴敬✽潦瑮眭䠰ਗ㩴耀৸㸧慐慲㰺猯慰㹮⼼㹢圠污整⁲楊䠫ਗ潓耀৽਍畁楤潴楲⁡畊楤楣污戼㹲਍戼㰾䠮ਗ猠耀ਂ✽潦瑮眭楥桧㩴潢摬㸧䍃㰺猯慰㹮䠡ਗ䌠耀ਇ⁮畑獥摡⁡桃捡滳※敍穩汥਍潍慲䠤ਗ獡耀਌਍戼㰾灳湡猠祴敬✽潦瑮眭楥桧㩴䠟ਗ㸧耀਑潴㰺猯慰㹮⼼㹢传䥆䥃⁏㜲㈲䐭䥔䠒ਗ㰳耀ਖ㹮⼼潦瑮㰾㩯㹰⼼㩯㹰⼼㹰਍਍⼼䠕ਗ਍耀ਛ挠慬獳䴽潳潎浲污㰾潦瑮猠穩㵥″䠈ਗ∽耀ਠ⁳敎⁷潒慭≮㰾灳湡猠祴敬✽潦瑮䠃ਗ㩥耀ਥ〮瑰㸧漼瀺☾扮灳㰻漯瀺㰾猯慰㹮䠆ਗ瑮耀ਪാഊ㰊⁰汣獡㵳獍乯牯慭㹬昼湯⁴䣹ਗ㈽耀ਯ㵥牁慩㹬猼慰⁮瑳汹㵥昧湯⵴楳敺䣼ਗ瀰耀਴潦瑮昭浡汩㩹牁慩❬㰾㩯㹰渦獢㭰䣷ਗ㹰耀ਹ湡㰾是湯㹴⼼㹰਍਍⼼楤㹶਍਍⼼䣪ਗാ耀ਾ栯浴㹬਍䣭ਗ耀੃䣠ਗ耀ੈ䣛ਗ耀੍䣞ਗ耀੒䣑ਗ耀੗䣔ਗ耀ੜ䣏ਗ耀੡䣂ਗ耀੦䣅ਗ耀੫䢸ਗ耀ੰ䢳ਗ耀ੵ䢶ਗ耀੺섀㘀䢩ਗ䙚耀੿Ͽ਀爀灣ㅧ㔲㊂䌃瑨汭̱Ｐ́耊䢬ਗጇ耀઄ÿѐࡖݕᆲี͑ȁ萀档쀊敳㉴ۛ䢧ਗ䘄耀ઉȿ글̴ᗅკ㗪뼗ܠխ㔑ᤶ₯潂歯̑䢚ਗ耀઎ᅥ㜵㼜뀚桡焃ɯᆀࡃ৯㯷弡『딵缢䢝ਗ㈑耀ઓ㍐ऋ搁㘳怖ꔋ‴္⨂๜Ʋຐ㤐㈠฼䢐ਗÐ耀ઘ∽瀈㩮敨1珀洭怃潳Ƶⶀꀅ⥭䢋ਗ픨耀ઝ椪逪൦无蔭⮽睆퀮뀅⭤瑳⸱䢎ਗ`耀ઢℨ⭳㉅ฐ環㩰⼈眯퀵眮⸳ԁ枰启⽒䢁ਗอ耀ધꌊï㊀⬁Fむἲ⼳㤴㹾䌑윧倔ꌊ䢄ਗ왧耀બ斀摡㻗䁟⣟㘄ܼƀ좐渠ݡ㶀䥿ਗ벐耀઱ꀅ。㥴鈐⩍⁆ㅗ‱ั廰⴨⢰Аঐ䥲ਗ灤耀શ㽂ℴꅃⴡ嬭逆℠淒耪㹝ꌊㄼỠ䥵ਗ屶耀઻笰护፥盰թ㪰瀈汈⌨ā畡ဨ倣䵖⥌䥨ਗ澣耀ી乿瞅ཏὐ蕎爮፳烰入勯䯿⽢䮛䪩孠䥣ਗ嵦耀ૅ䫮漲区刴 祔灔ꌊፄੳⶰ鿐焈Ἱ䥦ਗ⍄耀૊⫉満䑎∱䜯䣯ཊὋ섊ꉑ꽔땕逈䥙ਗ⥩耀૏齗恿䏿䮡榤槟扴娢⾄入䛐ℂ䐠ခ䥜ਗ摴耀૔娯䂄ሂⷾ쁕퀭ꐊ鄁酔䕯〪沸㩹Ԡ䥗ਗば耀૙倔酆‶❱㍠㔠关性倔휴癎㽯佰ᴢ≟䥊ਗ珿耀૞禠ᓂ瑐洉Ṣꌓꉚ⹰⩍亀뀅Á泀‬䥍ਗ聇耀ૣ婵儴୧㪀浣ॸᒀحˠ⩀〮傂Ա䥀ਗÃ耀૨໠舠艀皟ݗ睭짱鑎㩡ꁽ歮聽⅛滺䤻ਗ蝠耀૭਺砲䔉础뀪茅쁄滿啡桀蠀誓蝁搆䤾ਗ䁅耀૲涠沠耉ﾈ瀺瀈個侊律豛赩䗃䤱ਗ牐耀૷ḱ翐⩪莀Ạ︢ḭ吠遰幠ᇳ萑煿＃䤴ਗ耀ૼ芑ᾓ铽㠧쾔ﾗઙ⁄癬驹鑯㤧ᾜ䤯ਗℭ耀ଁ鹁齯ꁿ璏뀊呧ڀ捠剮茥陵荁㖳㔹䤢ਗᤸ耀ଆ䮄ᖀ〷㔸ㄅ‶膀괠丫ｶ艾辩酔㊩䤥ਗ癎耀ଋ憏⣂条栅늏땯⠟봃㼯㺿렏⟯㖸怖䤘ਗ祤耀ଐ㵧䗶芇਽䰲뱀郳彴嶸턦쾺㾿̨猹䤓ਗ䖁耀କ㴐隯傸팧ý‡痃怖쾿翅⣵㘒脿䤖ਗ쏷耀ଚဎ㠴瀨ሂd솃묽倔팠ꄽ茒子㵁ጇ짷䤉ਗ挰耀ଟ性⿊✿꯴䮐犁摡ḁ㴱묧梃ꌊ괱萰꘲䤌ਗ⟶耀ତч紀ↀ赠בּぜ瀪ܠ䖐乀ⷠ撱盰밠䕐䤇ਗい耀଩〃愧䜰끄ი停⻮絫脿ꁙ롰๞晀翡⿛䧺ਗ슍耀ମ껊ﴵȯ핣੦（脊盕ꈊ跄䧽ਗ仛耀ଳ읿좟햯쪟쯏쳟￯ￍ࿏ῐ⿑㿒俓忔쿫䧰ਗ耀ସ⁛耂󣳯ﰏＯ⼀俢忣濤䧫ਗ耀ଽޏਏ຿೟ￏ￬૮聳㻰쇱䧮ਗጀ耀ୂ萍Ꮯ／濺翻迼俹㿽俾忿㼃ǿɿ䧡ਗ֯耀େ࿟뽿㼯估弑漒弭߳㍩ﻻᥩᒟᙿ皅䧤ਗἷ耀ୌ뼚₉疼䌭ｒ念콶퉷ન抏吜筽㩂䧟ਗ遜耀୑ｌ遜⃙伥弦켽缨罉轊䣿㛓䱪㗯㚿䫏䧒ਗ￤耀ୖ鼽꼾＿ཁ鳵迿啓睏䗡䘿塏⌟清梀䧕ਗ仓耀୛捷聮畁煴∠揜提⊰瑼䑎䧈ਗ⃱耀ୠ䀱〭吶㠰炀넳炀娰戢柑䧱ὣ搿昨擔䧃ਗ犀耀୥ゼ녵䥀ᙄ䏐-辟휀歰ퟐ殠‰톰ꀿ䧆ਗ稑耀୪懿糭扴揟擤榟濞暧￟᝱콨轲둯參䦹ਗ耀୯恣ᰏᴒ彯翞푫ﲶ攱㽽䡾큳ｽ䑬䦼ਗᾄ耀୴쾈鐤懿竼笏簟萯縏罏桚ｄᾀ⢑꭬來䦷ਗ羉耀୹豟趯躿迏郟釯᯿ﾋ뽿뽭Ｄ輤⾗ྛ䦪ਗꭟ耀୾꺏걯낯깿ￏ罎㼪伫弬ྴ缮辻ㇿ㊯䦭ਗ傯耀ஃ㦟？⼺齕似弽鿁缿彚潛䈟䎯䒿廏샿䦠ਗ敒耀ஈ끧晀㍎샳䁭䇔畧㕩ၴ䜲釗闔䦛ਗ滠耀஍ఠ慠羦ꟿꢏ꾟뀿쩏뉏ﾟ龵꾶뾷䦞ਗ耀ஒ뻿뼟툯쉿썟쑯앿ﾏ鿆꿇뿈쿉䦑ਗ쿿耀஗툿璨౰핐汲擱퍡￠풡ﶀ￠꿗뿘䦔ਗ耀ஜ輅Ͽ९￯鼐뿩쿪㿾뼎䦏ਗ῰耀஡㾟꿹뿺쿻敔氀䦂ਗ㔹耀஦㧐漉༇⼫⳿ਿ⸿᚟៟⳯ᩏꀏ？䦅ਗ༠耀஫〣夥弦⟿㡯ƿʟί⪿ㆯⰟￏ潅Ｏ乸ਗ伍耀ரᆯᇏ傏齿ぁ넲Ｏﺰ䥶䷏凯喟䍯䙈厱乳ਗ齖耀வ獘Ḕ㸠湧ᬽ㗐拀㭀癖㘰⍸往㨓瑟乶ਗ㣟耀஺姟㗯㍝Ц쌛吆烕⃖丠睥鰠潒愤⼝乩ਗ鋻耀ிȣ꼾彪ｮ荿䨻呿丌ꁛ䮷峪棏ꎃ᫑乬ਗ桴耀௄ム∥౟ၜ홢ꇰꂖ㵸ㄭష戱儱ぢ屪⑵乧ਗⱾ耀௉텻㹜湰･ꍋ罍콛ཾṿ膟ᕄ胿䚟勖乚ਗ罟耀௎３༕ᾆ摫譢笻賁윏뽥댚댛慔桨㝡九ਗ踷耀௓∯⛴⌈㎥璑落敷た끌戺ꓭ摰轭璓㹄乐ਗ？耀௘侜徝捉ꪍ뾟꾏㗿柴鄈鉿ꊏ钿⊯靟？之ਗ蛿耀௝孱ᦧ昀ꋥ㇭膞牢鍼㽽濿豏趯뎿꡿乎ਗ겏耀௢v撰탕澠鯯럯ꁟ뻟₟灋푽〰乁ਗﾳ耀௧뱯敐뉭픐픐ḁР㌱냂㨳ㄴ⹰⹭乄ਗᾳ耀௬똿쥏룏륯멿춏僈䷽慐ﾾ࿀鿔↭丿ਗ⒰耀௱肥䈠옳簐珀䀻㨏琁찱债䁡낊乮뀣퍼串ਗ摯耀௶䓺䵃═杰㶰맠ნ䠠䁡怛셹硺ﲐ丵ਗ耀௻뿜쓝䇿펏菫좞쥏쩟쭯㽿迌鿍꿎뿏丨ਗ畳耀ఀ햰풿훿⓿悐䥆䥃⥏伐㈀ⷠ呄ⵉ丣ਗ忯耀అ䁯䇯䯿䰯＿位彎潏迦缂⾄㿹來並ਗ觏耀ఊꎟ昏杙ｏ彨潩།濪ꞩ̦⽭輌画⛟丙ਗ耀ఏᘰﱿ᫿ￏῸ弞㿾俿开漁⼉⟿东ਗᔏ耀ఔ㙿྆굁⮡㞌曙漬༓ᓷᔟꨡ㩏팯丗ਗἲ耀ఙ᧟㣯ᱯᴏḟ㰯﾿传佀漢缣輤鼥꼦༩上ਗ⫟耀ఞ⸏⼟〯＿伱弲漳缴輵鼶轍뼸㧿㫏㯟不ਗ㼏耀ణﾏ佂彃潄罅轆齇ｉ뽉毿瘿ו妜泯漏一ਗ濣耀న镕䁹꩸磐㪳秿夔第匰䮉湛潏๟＞좤任ਗ鼑耀భʪ引秿蓿쒏敉扏楌儫᯷멦㽲畨週仾ਗ瓌耀లヰ琠උ聱砰ⴽ贱眱瞡檠畜仱ਗ绑耀ష䆑菤獦棿煏錿鑿宎你憡陵／㙤漄缅仴ਗᾜ耀఼䷿魏窯俏糩ꯃﭤ䅓ꐷ耏膏垟仯ਗ祗耀ు뿫ﾠ艄恰ｯ罡꾨齣뾱쾲⾵ᾥ僿簤仢ਗ룿耀ె갮깡䴵⁨삟뇘龽竀≨覼以ਗꃘ耀ో堐쌰摰ⶠ°捀胘^晌븳‰읔付ਗ枡耀౐접䤱큏憠뗇렩쎏羯侞羽仓ਗ㮡耀ౕ郘숐냰넿罏뾷㾶࿘胳炠䁦偽ﰬ〠他ਗ翍耀ౚ郈헹旐쭭좐졀࠰㨳렳灀洮Ｎ翊仉ਗ쿜耀౟俣틗퓿偈⁨홡흟潯翘这΅胳ꁗ仌ਗ絫耀౤ã썺옠濁㯾꿝엮郆䁳닆⃉䫾냇仇ਗ￡耀౩錄ﵿ䍨䍾濬翭迮鿯ἄ냱人ਗ䁽耀౮偽ˇ籨쟐㯓ꃂ　悂ﳶ씯綎櫀킟亽ਗ⿹耀౳ﱏཟ﹯ｿﱉ畳ၠ㼅較漓꼅ᨁ亰ਗ䍉耀౸槠㋐䐭䥔Ｍ缛켙羳켠潛忿敟享ਗ椟耀౽⳿￯龙꼣뾛漮㼲ﾟྡ룿筿糉綿经亮ਗ囟耀ಂ༷伥ཛྷὝ⽞꼦你⃿く⋟⍯敿⢟⦏䦟亡ਗ缳耀ಇ張㽀뽏辥㧽䆓䇶ﱕּꄊ缽뻿ꯏ샯交ਗ嬟耀ಌｏ彄⽡罆轇齈罥뽊ཀྵ䳿䷟仯僿儏匟亟ਗ耀಑罳佷阵ᛲﲐ祤纗罻炼に港抂互ਗ純耀ಖ井ਗ耀ಛ予ਗ耀ಠ亃ਗ耀ಥ了ਗ耀ಪ佹ਗ耀ಯ佼ਗ耀಴佷ਗ耀ಹ佪ਗ攀耀ಾ愀洀漀猀⸀  䜀爀愀挀椀愀猀⸀佭ਗഀ耀ೃഀ਀ഀ਀ ഀ਀ഀ਀䰀椀挀⸀ 䌀你ਗ氀耀ೈ 䌀愀猀琀爀漀 䠀攀爀渀渀搀佛ਗഀ耀್਀䨀攀昀攀Ⰰ 匀攀挀挀椀渀 佞ਗ 耀೒最甀椀洀椀攀渀琀漀 礀 䜀攀猀佑ਗ耀೗䄀搀洀椀渀椀猀琀爀愀琀椀瘀愀ഀ佔ਗ਀耀೜搀椀琀漀爀愀 䨀甀搀椀挀椀愀住ਗ਀耀ೡ吀攀氀㨀 ㈀㈀㤀㔀ⴀ㐀㜀㈀㤀ഀ佂ਗ਀耀೦开开开开开  ഀ਀ഀ਀䐀攀㨀 佅ਗ搀耀೫漀爀椀愀 䨀甀搀椀挀椀愀氀 ഀ伸ਗ渀耀೰愀搀漀 攀氀㨀 洀愀爀琀攀猀Ⰰ伳ਗ㔀耀೵攀 渀漀瘀椀攀洀戀爀攀 搀攀 伶ਗ㄀耀೺　㌀㨀㐀㄀ 瀀⸀洀⸀ഀ਀倀愀爀伩ਗ 耀೿椀挀椀愀 匀愀渀挀栀漀 䈀爀攀伬ਗ猀耀ഄ䌀愀爀氀漀猀 䌀愀猀琀爀漀 䠀伧ਗ渀耀ഉ搀攀稀ഀ਀䄀猀甀渀琀漀㨀 伀䘀会ਗ䤀耀എ㈀㜀㈀㈀ⴀ䐀吀䤀ⴀ㈀　㄀㌀ഀ਀伝ਗ 耀ഓഀ਀ ഀ਀ഀ਀ ഀ਀ഀ਀  开伐ਗ开耀ഘ ഀ਀ഀ਀䐀攀㨀 䴀愀爀挀攀氀伋ਗ匀耀ഝ愀稀愀爀 䴀漀爀愀 ⠀䄀甀琀漀伎ਗ稀耀ഢ愀 ⴀ 䐀椀爀攀挀挀椀渀 搀企ਗ吀耀ധ渀漀氀漀最愀 搀攀 䤀渀昀漀伄ਗ愀耀ബ渀⤀ ഀ਀䔀渀瘀椀愀搀漀 攀俿ਗ 耀റ爀琀攀猀Ⰰ 　㔀 搀攀 渀漀瘀俲ਗ洀耀ശ攀 搀攀 ㈀　㄀㌀ 　㌀㨀㌀　俵ਗ⸀耀഻ഀ਀倀愀爀愀㨀 圀愀氀琀攀爀 俨ਗ洀耀ീ攀稀 匀漀爀椀漀㬀 䄀甀搀椀琀俣ਗ椀耀൅䨀甀搀椀挀椀愀氀ഀ਀䌀䌀㨀 䌀俦ਗ洀耀ൊ 儀甀攀猀愀搀愀 䌀栀愀挀渀俙ਗ䴀耀൏稀攀氀 䴀漀爀愀 刀漀樀愀猀ഀ俜ਗ猀耀ൔ琀漀㨀 伀䘀䤀䌀䤀伀 ㈀㜀㈀㈀俗ਗ吀耀൙㈀　㄀㌀ഀ਀ഀ਀ ഀ਀ഀ਀ ഀ俊ਗ਀耀൞俍ਗ耀ൣ　　　　　　　俀ਗ匀耀൨䴀䔀一㄀㄀⼀伀㴀倀伀䐀䔀刀 䨀侻ਗ䤀耀൭䄀䰀⼀伀唀㴀䨀唀匀吀䤀䌀䤀䄀⼀侾ਗ㴀耀൲䌀䤀倀䤀䔀一吀匀⼀䌀一㴀䌀䌀䄀侱ਗ䠀耀൷Ā匀攀爀瘀椀搀漀爀 搀攀 䴀椀侴ਗ漀耀ർ昀琀 䔀砀挀栀愀渀最攀侯ਗ耀ඁ侢ਗ　耀ආ　　　㈀Ā匀䨀伀䴀䔀一㄀㄀⼀伀侥ਗ伀耀උ刀 䨀唀䐀䤀䌀䤀䄀䰀⼀伀唀㴀䨀侘ਗ吀耀ඐ䤀䄀⼀䌀一㴀刀䔀䌀䤀倀䤀䔀一吀侓ਗ䌀耀ඕ䌀䌀䄀匀吀䠀䔀刀Ā匀攀爀瘀椀搀侖ਗ 耀ක 䴀椀挀爀漀猀漀昀琀 䔀砀挀栀侉ਗ最耀ඟ侌ਗ耀ඤࠀ̀Ā⼀れ䰀侇ਗ耀ඩĀĀᐐ뼀ἏĀ܅Ā䱺ਗ耀ථᵢ㢜ݢ㯥ࠫĀᔅꄀӴᵢ䱽ਗ㯥耀ඳ匀攀爀瘀椀搀漀䱰ਗ搀耀ම䴀椀挀爀漀猀漀昀琀 䔀砀挀栀愀䱫ਗ攀耀ල　　　　　　　㈀Ā匀䨀伀䴀䔀一䱮ਗ⼀耀ෂ倀伀䐀䔀刀 䨀唀䐀䤀䌀䤀䄀䰀⼀䱡ਗ㴀耀෇匀吀䤀䌀䤀䄀⼀䌀一㴀刀䔀䌀䤀倀䱤ਗ一耀෌⼀䌀一㴀䄀唀䐀䤀吀伀刀䤀䄀䱟ਗ耀ෑ䱒ਗ㜀耀ූⴀ䐀吀䤀ⴀ㈀　㄀㈀䱕ਗ耀ෛ⼀伀㴀倀伀䐀䔀䱈ਗ䨀耀෠䤀䌀䤀䄀䰀⼀伀唀㴀䨀唀匀吀䤀䌀䱃ਗ⼀耀෥㴀刀䔀䌀䤀倀䤀䔀一吀匀⼀䌀一㴀䱆ਗ䄀耀෪䠀䔀刀䔀堀䰹ਗ耀෯䰼ਗ耀෴䔀㩘伯倽䑏剅䨠䑕䍉䅉⽌䰷ਗ单耀෹⽁乃刽䍅偉䕉呎⽓乃䌽䅃呓䕈R䰪ਗ愀耀෾漀猀 䌀愀猀琀爀漀 䠀攀爀渀愀䰭ਗ攀耀ฃ䂧새၂됚䰠ਗ耀จ⼀㵏佐䕄⁒啊䥄䥃䱁伯㵕啊呓䰛ਗ䌯耀ญ䥃䥐久協䌯㵎䍃十䡔剅䰞ਗ耀ฒ⼀伀㴀䰑ਗ䐀耀ท 䨀唀䐀䤀䌀䤀䄀䰀⼀伀唀㴀䨀唀䰔ਗ䤀耀ผ䄀⼀䌀一㴀刀䔀䌀䤀倀䤀䔀一吀匀䰏ਗ一耀ม䰀伀刀䤀䄀　㄀㈀㠀㔀㌀㠀　䰂ਗ堀耀ฦ䰅ਗ耀ห⼀伀㴀倀伀䐀䔀䳸ਗ䨀耀ะ䤀䌀䤀䄀䰀⼀伀唀㴀䨀唀匀吀䤀䌀䳳ਗ⼀耀ี㴀刀䔀䌀䤀倀䤀䔀一吀匀⼀䌀一㴀䳶ਗ伀耀ฺ䄀　㄀㈀㠀㔀㌀㠀　䔀堀䳩ਗ耀฿䳬ਗ耀ไĀ㥮ꏑꔲ䆾븕黪빧郏䳧ਗ䂼耀้䳚ਗ䘀耀๎䤀伀 ㈀㜀㈀㈀ⴀ䐀吀䤀ⴀ㈀　㄀䳝ਗ耀๓⼀伀㴀倀伀䐀䔀䳐ਗ䨀耀๘䤀䌀䤀䄀䰀⼀伀唀㴀䨀唀匀吀䤀䌀䳋ਗ⼀耀๝㴀刀䔀䌀䤀倀䤀䔀一吀匀⼀䌀一㴀䳎ਗ䄀耀๢䠀䔀刀䔀堀䳁ਗ耀๧䳄ਗ耀๬䔀㩘伯倽䑏剅䨠䑕䍉䅉⽌䲿ਗ单耀๱⽁乃刽䍅偉䕉呎⽓乃䜽佌䥒ぁ㈱㔸䲲ਗ耀๶䲵ਗ耀๻䔀㩘伯倽䑏剅䨠䲨ਗ䅉耀຀䨽单䥔䥃⽁乃刽䍅偉䕉呎⽓乃䜽佌䲣ਗ㈱耀຅0䲦ਗ耀ຊ挀唽㭓䲙ਗ㵰耀ຏ⁲畊楤楣污氻匽佊䕍ㅎⴱ㌱ㄱ㘰㐱䲜ਗⵚ耀ດㄸ䜀甀椀猀攀氀氀攀 䰀漀䲗ਗ愀耀ນ最甀椀氀愀爀䲊ਗ耀ພ새၂됚ࢹ⬀Ƃ⼀㵏佐䕄⁒䲍ਗ䥃耀ຣ㵕啊呓䍉䅉䌯㵎䕒䥃䥐久協䌯㵎䱇䲀ਗ㄰耀ຨ〸䵻ਗ耀ອ䌀愀爀氀漀猀 䌀愀猀琀爀漀 䠀䵾ਗ渀耀າ搀攀稀䵱ਗ၂耀ື⬀Ƃ⼀㵏佐䕄⁒啊䥄䥃䱁䵴ਗ啊耀ຼ䅉䌯㵎䕒䥃䥐久協䌯㵎䍃十䡔剅䵯ਗ耀ແ䵢ਗ甀耀ໆ攀氀氀攀 䰀漀爀愀 䄀最甀椀䵥ਗ爀耀໋䂧새၂됚䵘ਗ耀໐⼀㵏佐䕄⁒啊䥄䥃䱁伯㵕啊呓䵓ਗ䌯耀໕䥃䥐久協䌯㵎䱇剏䅉㄰㠲㌵〸䵖ਗ耀໚刀嘀㨀䵉ਗ耀ໟ䵌ਗ耀໤䔀㩘伯倽䑏剅䨠䑕䍉䅉⽌䵇ਗ单耀໩⽁乃刽䍅偉䕉呎⽓乃䌽䅃呓䕈R䴺ਗ嘀耀໮伀䘀䤀䌀䤀伀 ㈀㜀㈀㈀ⴀ䐀吀䤀䴽ਗ　耀໳倀䑃䕆あ9䴰ਗ耀໸.ꄪ輳坓一겂ƌ혹峖䴫ਗ䱤耀໽桽碷ࠀ밚씽긮䙞螕菉嫁䴮ਗ耀༂䤀倀䴀䴡ਗ漀耀༇䴤ਗ耀༌ĀĀĀĀ䴟ਗ耀༑䀀܀Ȱ闎陽커䀁ࠀȰ闎陽䴒ਗ耀༖愀琀̀ȏȀ氀尀̀ഀȴ䴕ਗЎ耀༛ἀЀȎ　̀଀ί̀ȎȀ̀䴈ਗȀ耀༠Ȁ̀଀Ȁ؀Ā̀ᜀ؀䴃ਗ耀༥ἀᨀ؀ሀ̀଀⌀؀䴆ਗ☀耀༪଀⤀؀଀⬀؀䷹ਗ耀༯̀⸀؀Ȁ㄁؀搀̀䷼ਗ㘀耀༴ἀ㜀؀㈀̀䀀㤀؀䷷ਗℛ耀༹ȁ㬁؀㬀̀琀Ἂ㴀؀਀̀䷪ਗ开耀༾戀猀琀最㄀⸀　开　　　㌀　㄀　䷭ਗ耀གྷ⨀Ȁ企唀＀䷠ਗ耀཈䷛ਗ耀ཌྷ开开猀甀戀猀琀最㄀⸀　开　　　䷞ਗ㄀耀དྷ⨀Ȁ！䷑ਗ耀བྷÿ䷔ਗ耀ཛྷÿ开开猀甀戀猀琀最㄀⸀　䷏ਗ　耀ཡ　㄀　㈀䷂ਗȀ耀ས壿＀ÿ䷅ਗ耀ཫࠀ开开猀甀戀猀琀䶸ਗ⸀耀཰㄀　㄀㈀　㄀　㈀䶳ਗ耀ཱུ⨀Ȁ倁吀＀ÿ䶶ਗ耀ེက开开猀䶩ਗ猀耀ཿ㄀⸀　开㄀　㄀㔀　㄀　㈀䶬ਗ耀྄⨀Ȁ嘁刀＀ÿ䶧ਗ耀ྉࠀ䶚ਗ开耀ྎ戀猀琀最㄀⸀　开㄀　　㤀　㄀　䶝ਗ耀ྒྷ⨀Ȁ儀嬀＀䶐ਗ耀྘䶋ਗ耀ྜྷ开开猀甀戀猀琀最㄀⸀　开㄀　㄀䶎ਗ㄀耀ྡྷ⨀Ȁ！䶁ਗ耀ྦྷÿ䶄ਗ耀ྫྷࠀ开开猀甀戀猀琀最㄀⸀　剿ਗ　耀ྱ　㄀　㈀割ਗȀ耀ྶÿ創ਗ耀ྻ혀ࠀ开开猀甀戀猀琀剨ਗ⸀耀࿀㄀　㄀䔀　㄀　㈀剣ਗ耀࿅⨀Ȁ＀ÿ剦ਗ耀࿊픀က开开猀剙ਗ猀耀࿏㄀⸀　开㄀　　㄀　㄀　㈀剜ਗ耀࿔⨀Ȁ＀ÿ剗ਗ耀࿙퐀က削ਗ开耀࿞戀猀琀最㄀⸀　开㄀　㄀㄀　㄀　前ਗ耀࿣⨀Ȁ＀剀ਗ耀࿨팀刻ਗ耀࿭开开猀甀戀猀琀最㄀⸀　开㄀　　刾ਗ㄀耀࿲⨀Ȁ圁刱ਗ耀࿷ÿ刴ਗ耀࿼ࠀȀ㼁؀娀̀琀Ἂ䀀؀刯ਗ耀ခȀ䄁؀吀̀琀Ἂ䈀؀　̀刢ਗ䌁耀ဆ娀̀琀Ἂ䐀؀⸀̀Ȁ䜁؀別ਗ耀ဋȊ儁؀䄀̀琀Ȋ刁؀䄀̀刘ਗ戀耀တ଀挀؀ἀ搀؀刓ਗ耀ပἀ攀؀瀀̀ἀ瀀؀⨀̀刖ਗ焁耀ယ ̀琀Ἂ甀؀؀̀ἀ瘀؀刉ਗ耀ဟἀ眀؀؀̀ἀ砀؀簀̀刌ਗᜀ耀ဤȀᤁ،吀̀琀Ἂᨀ،切ਗ耀ဩȀᴁ،㬀̀琀ἊḀ،؀̀勺ਗἀ耀ီ瀀̀଀Ā؎ἀڀ勽ਗ耀ဳ଀ĀڀἀȀڀ鐀̀勰ਗ؀耀း豈ℛ懶컚́܀؎ᄀ̀̀ڀ勫ਗ耀ွἀЀڀ㸀̀ἀᴀȎ⨀̀勮ਗἀ耀၂Ā̀⌀؎ĢȀ✁؎勡ਗ耀၇Ἂ⠀؎퀀̀ἀ⤀؎퀀̀勤ਗ戀耀၌̀礀؎Ā଀Ԁڀ募ਗ耀ၑἀؐ䘀̀Ȁँؐ씀̀勒ਗጁ耀ၖༀ̀琀Ἂ㔀ؐ騀̀̀耀ؐ動ਗ耀ၛ̀阀ؐἀؐ㸀̀勈ਗ耀ၠ଀ؐ଀ؐ勃ਗ耀ၥȀଁذက̀琀̊ؿ꼀o勆ਗ耀ၪ਀ἀؿ　̀Ȁ更ؿ効ਗ耀ၯἊ切ؿ　̀Ȁﬁؿ吀̀劼ਗﴀ耀ၴ̀ᤀـ̀ᨀـ劷ਗ耀ၹ̀ᬀـ̀ᰀـ努ਗ崀耀ၾ̀瘀ـ＀ÿ̀Ȁٙ劭ਗᘀ耀ႃ̀ऀٙȀἀ؀ڀᰀ̀加ਗ܀耀ႈ̀ࠀڀ餀Ǎἀऀڀ力ਗ耀ႍ̀਀ڀ଀଀ڀ办ਗఀ耀႒଀ᬀȎĀ ⸵ⴰ㉣㜀㈀劑ਗ䐀耀႗ⴀ㈀　㄀㈀⸀搀漀挀砀劔ਗ耀ႜ⸀搀漀挀砀劏ਗ耀Ⴁ劂ਗ㜀耀Ⴆⴀ䐀吀䤀ⴀ㈀　㄀㈀⸀搀漀挀砀劅ਗ耀ႫĀऀ℀卸ਗԀ耀ႰԀĀ＂ꔀ䄀옋蠀  即ਗ 耀Ⴕ⠀ 䀀ĀĀ卶ਗ耀Ⴚ＀倀͋ᐄ卩ਗ耀Ⴟ荵驈ጀࠀ嬂潃瑮湥彴祔数嵳卬ਗꈠ耀ჄȀ卧ਗ耀჉博ਗ耀჎卝ਗ耀დ卐ਗ耀ი卋ਗ耀ო华ਗ耀ტ十ਗ耀ყ卄ਗ耀წ匿ਗ耀ჱ匲ਗ耀ჶ匵ਗ耀჻匨ਗ耀ᄀ匣ਗ喴耀ᄅ밐益䘏拗钡❢㺇涎⠇㫒딑䠞힛匦ਗ蒦耀ᄊ氘㎱뎳疣帾⪛䉙苙댍䬁䫀뒧ᖝ篬匙ਗꈤ耀ᄏ셂ံ磙筴侓Ḷ䉢㛕氖㢟犏䘎쳄끹匜ਗ툄耀ᄔ迤Ƙ᾿Ḍ璸섖詢ص␟栠줅ࢧ⻸北ਗ캗耀ᄙ㠣㲖ং⯯ԭ炒뒾胪甴ꥥ⠥ᜧꢆ匊ਗ℧耀ᄞ୙坽﹑ꔂ员벘䦮훛漎ݧ䷔垏匍ਗ轉耀ᄣ㙕쒽䎱띓묑乞퇺猍龆눭풟匀ਗ⚁耀ᄨ管䑅哜裗ᛖ鞷갞劺巈栒齞療⧈ស叻ਗ䂣耀ᄭ퐄䛐擸∄删글땰죷椅ŝ鹯诃栽叾ਗ慚耀ᄲ빢ᬣݭ⯝բ꿓릫߿䮼魈ᧂ曗絝叱ਗ贽耀ᄷ䭐Ѓ!鄞뜚óɎ叴ਗ牟耀ᄼ爮汥⁳Ң⠂ 可ਗ耀ᅁ叢ਗ耀ᅆ句ਗ耀ᅋ变ਗ耀ᅐ叓ਗ耀ᅕ取ਗ耀ᅚ叉ਗ耀ᅟ双ਗ耀ᅤ叇ਗ耀ᅩ厺ਗ耀ᅮ厽ਗ耀ᅳ厰ਗ耀ᅸ厫ਗ耀ᅽ谀͊ు졡㝽૛툢ꅈ≷厮ਗǬ耀ᆂ뻚ꎽ먠俋鯖鮃㯔㲧꼆奡ꃕ鯘厡ਗ浸耀ᆇ졙驛枂䜍냎湩홯㰯钑㲡ㆌꊫ돢䆆㸤厤ਗ岣耀ᆌ邺䤜匉醏ᯌ賵몫잾埴騃ꚙ姚植땀原ਗ໖耀ᆑ昊觋정愇戮氪왉赲⥪⳵氚켰鴥厒ਗ耀ᆖｄ譟薎बড쾉糳鱵娃ཞ禢꿇Ἳ夡厕ਗ䏻耀ᆛľ䭐Ѓ!缹믔ƃ厈ਗ耀ᆠ摲弯敲獬搯捯浵湥⹴浸⹬敲獬ꈠĄ厃ਗ耀ᆥ历ਗ耀ᆪ偹ਗ耀ᆯ偼ਗ耀ᆴ偷ਗ耀ᆹ偪ਗ耀ᆾ偭ਗ耀ᇃ閬滍ヂ萐闯໺蓄ⴂ脕偠ਗ⴯耀ᇈ謒ᵸꛙ㺅坽蛼툖⾋㲑枑贿짣멸嗖৴偛ਗ耀ᇍᔣ⤖飻璿堞볤⥀茪느㠍鴶አ㚞偞ਗᜢ耀ᇒᾯ眹ख़롚퓘㜦ୖ䭏摚克뭵湃偑ਗ᧦耀ᇗ퉌識ꚦ￉魻圼㰙沙ƥ藽少驩虍ᛂ叠偔ਗ笓耀ᇜᦗ䋮㠲黰痒谧ኃ噓თ䏮尢↏譩ឡ솒偏ਗ耀ᇡ鈈ꕱ怗ᳩюꥇ戍መ倂ᓍ䨎䈛㐒偂ਗ╱耀ᇦ洦茐㦐웤忸᱁㚥蒈⫚㥜ۤ峽ꨬᩆꥇ偅ਗ௢耀ᇫ↢膶䊌钂메劶Ⓒ緓堛褻嚱㖙츾倸ਗ㣠耀ᇰ㰈䟏憃싇ﻃ⍗얩힟Ⱎ涊羳倳ਗϿ耀ᇵᐄ؀ࠀ℀ᛯ⟬ꐀᄀ眀牯倶ਗ畣耀ᇺ砮汭鷬狋䤛虶軷㯰쁤熛䤄㴝ࣔ剃倩ਗ耀ᇿ⡐▀ꨕ田䔡밅컲⽡䔋ꉸ뵷발㳉倬ਗꠋ耀ሄढ퓙ʂ늪댲伲柶럢箿訷姌暐ቡ㓯倧ਗ戉耀ሉꝰ쏱평귥즆⽲篮ቑ㬇讍欠㿱쏾콯倚ਗ䅆耀ሎ캳眙荏鞑⒭⃣䤠幇ퟎ倝ਗ耀ሓṞ싶차ḯ鮵跍ꮆᑩ啱輬㽂뉍遤倐ਗ࠰耀መ鄾䩾㷉旗ᩑ褡펳鱰떕뺍㚴個ਗ鞺耀ም꟱횴뵏ᑣ滙➟罩⚜遾履돝ꜷ똵倎ਗ倆耀ሢ崩램᪴躑惡亟૞뛈䣽骪ࢽ倁ਗ◪耀ሧ칬젻｢仵즣횿ﻖꍶ뒼గ⊼⯊ꎉｔ倄ਗꊀ耀ሬस⣳㱨ﱺ䟛楔栋풩繽쒚䙹⽡쏳ꝰ䷑僿ਗ鳯耀ሱ잝㯏ቾ椥굙ꥴ铙콺孪킯ꮒ᝝❄僲ਗ串耀ሶ욂ꏣ筗꿻瘎먏蚇퉿岻棻䜻徭䟮僵ਗ耀ሻ루⣤鉍㚁礟냱䃬ⶐ뻯帇瞖킳槛僨ਗ폜耀ቀ亳莍拼頜뾰㯣ꕹ䰧ᙍꞾ僣ਗ릳耀ቅ旡瘘鈩硴䆡⎥㹋ᡯ仩竉鿄僦ਗ돽耀ቊᡁŅഭ䠄ﶭ㶬꿑䷦옒척甞禄쪐黸僙ਗ쯈耀቏㨄΅蔓ⁱἒ熛⻸ຈ﫹낇龟鴚鸃▲抳僜ਗ鋫耀ቔ婏ථ驛퓅伷ᓚ彯絲딆鮱紊萟폃僗ਗ⺈耀቙긷票﫳떖ⷎꙗ﻾畗햪횬꣰댲僊ਗ୏耀቞잝䏵徐䥅↮ऄ╋Ύ᜿ꑩ鉼䵗儺働ਗݒ耀ባ旪芦䢨䕩Ꜭꨲ秲풄⤖③塂얰僀ਗ㿘耀ቨ纚戀㡩簖奟ᅙ叙㬉椗곩垷쟖矹㪧傻ਗ盽耀ቭࠣ索䜉マ篨枹軒⁴䩯牷飁䚝﮵傾ਗᰉ耀ቲࣷ菝翉㒼쿻矷㡿宱ể䥁傱ਗᠪ耀ቷ㷴荊쁾Ṃ놅俗聤㯎骗慤㓬痖鰕傴ਗ釶耀ቼ缯戗⟞뛣鸞䟇﹘㊸晸鎘傯ਗ鬽耀ኁ밟塚쇮鞫↵뾙﮶唢灶傮ꈲ傢ਗ淉耀ኆ깎嚽쌙⟇둁ꛦ伱瞽緲獽릹傥ਗ여耀ኋ幾묲昉禰精鋞ω옿ᠮᡲ鈏ᾤ쮤傘ਗ䡣耀ነ괿썉찝탵ᢕ帔ᒯ⣦耘겶⒧槛㑬훗傓ਗ딖耀ን⹙ᒊꍴ썶꓂믎吲䚪悊績ែ﹢뭪暴傖ਗᱽ耀ኚ項囕퍫ɕ횱獞綳襕췍ᮭ둊ꭚ鯭傉ਗ哜耀ኟꮼ튺浮퓟髺⻭俣ᔵ霉끵壓彝맃傌ਗ⼄耀ኤẆ댦∊֭첞웶髶ﳅ稙붩鵑⿎쭖蠓傇ਗ㞷耀ኩ莓盥떳荚⿿땮鮷杝响噺녨ἷ癄䕱兺ਗ珤耀ኮ姉谘楺韀糈ꤤ​꯫᥶ꕟ혋뼺삪兽ਗ汫耀ኳ𶳘뺼嫀ﭳ庆湮ꉐ놵⫞䝃⦗鐬鳸兰ਗ耀ኸ䏯닣빜委ᓅ뇱淋鐺䏇阥ꡈ➗鎬刪八ਗ縯耀ኽ動◰踫῅ﾈ꤄ṹ⚎윿篁鱳憤퍒࿆兮ਗᕯ耀ዂ讎螞龧ᚓ︼屒잪븛聺얇螂럻兡ਗ笪耀዇ი墋ྫྷ◓훁왯룁멡姮㥧럩找悲韲兤ਗଏ耀ዌ햡䜻䠢༥鎓癨윹륶쮟ഢ鼳㡒萕兟ਗ弮耀ዑ墓띀ꊩ쨙踲챼馆郳ݟ㧊豈兒ਗ⎥耀ዖ䅇颚外盖拾ｸ坙랃㽌উ鶗週兕ਗ汋耀ዛ텄ꗠ᠘ऎ勺贲閧潕떬쭫鏝▃先ਗꗤ耀ዠ驏鼡糣䇲≫༝份韫䝖䗞䙒虋⌜셥元ਗ◂耀ዥḨ鑮٤丢䗂㦭贜㺃욵ꁏⰤ㞃征兆ਗଯ耀ዪ䰩抂ᡎ划店휑⑦ᚐ胒Ꝟ儹ਗ镼耀ዯϩ剃៭떗法죌㽩캨迵鬡㖾ሣ癒老㌩儼ਗ⋣耀ዴ쒐ᑞ㷶ᯨ뜫囩ɝ鼗⊷溾䐀㤕儷ਗퟸ耀ዹ䑤ڐ໌⑑덪뷧䌙蚔툩揻ᖘ優ਗ髻耀ዾ餮ꙓ폊ᙙ觡降鎌༴栌匪嵍䄐躨儭ਗ뤨耀ጃ⎎嬼ⱒ늁赓鬰퓟ቦᶚꄔꐔ㭹풣썬馵儠ਗ㽯耀ገ䃠≸⥠૽비ܛ釗䜚㽙꥞ᨳᤅ횔儛ਗ㑼耀ግ廛腛펔ﹷ㷨︝쥹恸팗㓈祥儞ਗ枀耀ጒ夌⋥قၙᗴ飊䃻嶥ꟿ䱀砿锣⭱儑ਗ镄耀጗吗㢁岦ᘪⴲ׊鈰涺䀍룢㉠ୣ㥏儔ਗᒊ耀ጜꅒ趀ᨷ鍇刏㈲笇틻쟢믢〩〒␓儏ਗ胦耀ጡ獣럕婖땵爊嘳龓ꢀ䌰硌鹡垰疂儂ਗ턤耀ጦ䪰歍롊᫞웕჎눘풄䙐䜨ิ䖟섿儅ਗ诘耀ጫ존ő奆晥瓼⇲ﴏ∄娪簧ヒ橷깯渖凸ਗ摵耀ጰ쎷콒㱏렉⤗छ﫩愍쎑跂ꄂ踴凳ਗы耀ጵ⛕밌似ᰩ靳を୐㼿鏘淧촬崳攛镄렺凶ਗ薙耀ጺ湆ꗖ裚漁Ϯ⻝⚗㒷鍋罟嬵춫嗥凩ਗ⵫耀ጿ걌途醙ൊ숌ｧ④뤑僲€㱾꩕凬ਗ⦕耀ፄ䒗䕖썲졘⍡吰ꯔȭ待吱ꃻ萃ࡘꉁ凧ਗ耀ፉ늊˔宴铄눰꺘퓶뗔逶靈ᜲ䦞奺凚ਗឰ耀ፎ짹ꉼ쉄Ꝝ挛ൈˮো쩬ࣄ扦钉㶆ᶶ鬸凝ਗ耀ፓ塽ᗚ훪햬勣很Ⴡ蔸᭠줉詶凐ਗ巪耀ፘ垻৤岦Ỹ⥍础뱡ᬡ쩲ⲯㄎ秌ꑙ䑙鞕凋ਗꆂ耀፝ᮜ疕瓿诲鄦蔕鄱쮊㹐摬倡眅凎ਗ쿶耀።᫗ᮡ풌鳝걪맷閎있銣吸凁ਗⴃ耀፧锇毆玃磌튠쮇송艸⇠뛫放夵ސ凄ਗ耀፬媁쯛꽇ﵟ踈ⵙ鯷閵덕ᄯ邔矽嶥沽冿ਗ耀፱䉭៯똔Ⴛ㒦审㻿㼖ꚛ닌␹呀຤ƛ冲ਗ铁耀፶餽₁䋆挮옼﵋僓⛋쐟䋵䕓蜦㗵捖况ਗか耀፻ᣇỜ˱愉ɡ亡ᝣᇯ㴇脤ᨻ቉䵗៬冨ਗ⾫耀ᎀራᇜ쀝갧㨪媏듹⾃瑅꧀闭턇磹冣ਗ閡耀ᎅ锓繎緂耢延汔幕赊曦㚱젍䘐헝䩐冦ਗ═耀ᎊ妍㑄䛈霃べ╌䝚嘕洴褌ꘉ명写ਗÄ耀ᎏ䀇ᐁ诡꧴鹣엕푓季鉘ﴓﲜ斤农ਗ숀耀᎔␈뉻෤䢱⋆鏎袿藵䓳ꙿ夡ꡛꧬᷚ뼢冗ਗㇾ耀᎙칳䜨혖⺛媎᱙㣑w똨쬏异沴䱒㘚冊ਗ耀᎞輘㳴呝ᕴ紑瞡책ༀ歱䬉튵垘再ਗ굲耀Ꭳ膥䔹ꯃ䳭淀露镕㝜忥柿掭ꡞ櫹冀ਗ㬮耀Ꭸꧤ亖琽葊몠튥꽪캗峂⃆툫넡失Ҩ噻ਗ뚾耀Ꭽᄴ皌Ჱ칝쀬᳈웉⦪䫍⥳ኒﲙ찲噾ਗ酢耀Ꮂ鋐歙겲䋐㳓矆떦턩ᓲ왕ꔚ銋Ƃ塵噱ਗ㰈耀Ꮇ酰ઃ匄폩즋ﴯも眕渳䎆ኞꝭ२鉆噴ਗ锻耀Ꮌ⌣ꆱྙ鱱두ꍬ㻕ک꠺맄Ԝ堯⡊᨝噯ਗࠍ耀Ꮑᘫ튑좝㪼ﹸ䀐퓸舀筠옞鮅☦촙噢ਗখ耀Ꮖᰵ斫靓鴢赨⇵嘀₅ו㽁뙹ᨆ³﷙论噥ਗ漧耀Ꮛ姙Ꙥ乶괢劣綮ᢸ⃙ᡌ䖝噘ਗ䄂耀Ꮠ믛㜃パ歚뽶ᙐꖝ뵢䨁堨㓕噓ਗ耀Ꮥ뤁귑ߞLꭹ哥䷫緑ᅡ࣢♍ⱦϮ镊噖ਗ渙耀Ꮪꜛ慱櫧剗矴䬿촢陏᭮㴗ˉ읛噉ਗ줠耀Ꮯ옵愯ඩ៰捻ᾎ쳱はㄖ噌ਗ䪪耀Ꮴ⺁뢙鎇匿ኧ뢭ޚ熣虲벯໿躮뙍噇ਗ滋耀Ꮹℨ彑쌇㏁苟胡㡤҇ꓧﹷ爌偳嘺ਗ덟耀Ꮾ偉⑖愂婻봌ﶿ뿹뮉셂稒∎윪褡⍘㚤嘽ਗ杛耀Ᏻ꤭∰仦멥젢畣鰱狤᭜ࢼ㊉㷠∈嘰ਗ⛙耀ᏸැ⃺ᄔ镚Ⓨ㞽乁兀醚얚˃죧⬓嘫ਗ沈耀ᏽ嗳≛쳲䧂⑯੔톪曷掣什앦ᱼ᛹嘮ਗ滀耀ᐂ캒匏∶陴墪䄰䖻뾏ຯ䞻ံ앫奊玂掑嘡ਗ撁耀ᐇ崲䬛匶느ꋲ황Ȟ鋣풨ා䦛ặᲿዞ嘤ਗ㹧耀ᐌ蚘쾟사沔뮚涶ꍬ搵䙧폯醦ꈙ字꒪嘟ਗ섭耀ᐑ୉瞵⓷쐭㣱ᚚ쌀跔즸탯훝致嘒ਗ㟒耀ᐖ恷呪倂邲ຯŚড়瘡၌狁젉ꄟ√溂嘕ਗ냱耀ᐛ^뎆翖੔ዄ섙ᢼ⡳ꖣ刍篠鵔䈟괪옔嘈ਗఉ耀ᐠ梕魐뢿⍻홺˶슡┯룴멤ᬙ馩௬㫳嘃ਗ⾾耀ᐥ贰繧橗啶ꋻ橹䏩벑羒揅ᥡ딮ㄎ〈䗕嘆ਗ⪛耀ᐪʛ䝚䤑䵊艾抠媹᭕쥣뜱浣옑囹ਗ좩耀ᐯ弧㣲閶盰⋄↱坝系ꨗ囆鉭졦뀍⏜Ϲ囼ਗ耀ᐴ츢沣㚹锬鞃詎닐䒗浢䏧᤭囷ਗ╔耀ᐹ㢘ⶰ䥳廳ٰ▵뢛ꭜ讠㕰뗉榈掋衕囪ਗ艰耀ᐾ᮪䢓䃦틟ᛁ∴扃㓓ꑲ䞩ꥮ⌊ㅪ쭛园ਗﲇ耀ᑃ守跔㞼蜅⽆ꎙﲂ与꒏ྜ樹韢﹘ħ씯因ਗ득耀ᑈ폢졟褃邟ᛸ驵ᑂꞆ剾犤烬鮏便ể四ਗ耀ᑍ혻펐᝶愈臐廉筞䶆㬥囗뮣횂回ਗ阻耀ᑒ꼊뷦㋕컥ᐨ⪕⇉흡璒镐쭉ّ뇤쒡皓囑ਗ뛰耀ᑗ됪⃠蓴ꪗ䤙⋸㒛䊲瑶橉噑ḧ傰囔ਗ屹耀ᑜ뭅䮧Хⱜ얓ء詬㈄䲡䦺跠ᜈ闸㳦囏ਗ哲耀ᑡ顒봑菣鑺㮲葶舘撼㖘槫둥휄퐲祙囂ਗ䒸耀ᑦⱑ〥肌ᷕᡣ衆띭␶毷줥ᴌ㝍ꀮ蒖軣囅ਗ耀ᑫ炰⽄晹剛ת昰Კ棦꯲晑句諴嚸ਗ耀ᑰへ䙃俁ﭗぞﲞ䩍埁愒灄擷浇ꦘ뿍嚳ਗ犰耀ᑵ⒋륽⳥菹㵢ꉿ䏭饅∙ᦵᑛ嚶ਗ쯯耀ᑺ෇ⷤ๽懱궫蛗ﻧ먑៛ᅣɬ튏䋤렶嚩ਗ耀ᑿ鑟鵹Ữ未흭슴爲륶欻넡៚듾嚬ਗ챗耀ᒄ䊳蠨ℐ䷝쮉쎅♸꼖㜌펋놉嬧䥟嚧ਗ骦耀ᒉ찍䉀互㼦鋻ᙴ볍ጋ鷑嬊࿏쇎嚚ਗ㤑耀ᒎ嫊릨▄ṱ룀뢐侘ꉴ뚤썎멚ꥨꐺ뎙嚝ਗ῱耀ᒓ蟘ￗ䅓敔컊厽꯶戄̈ທ趫嚐ਗ쎔耀ᒘ悈ի⓸쭶᥈왆鱞㋭쇠୲᥂竁㦤鉷嚋ਗ쒀耀ᒝᶌ렝ਈ퍱疤蝭犄Ꞿ料㦡ﱙꑂ∍嚎ਗ䈻耀ᒢ묈위戳뫻塏⣛嫅混ꓰ䄤臰雴훜沇嚁ਗㅜ耀ᒧ❗鉊Ӓ봂뤩ᔡ褉曓呲ዜ✰仺嚄ਗ䞺耀ᒬ懬Ȧ舋ؑቶ죶⛜㫨蒜Ⓩꯐ锭坿ਗ⎷耀ᒱ粙댐厌⒋꠬ꠇ꽈Ⱔ弃垡聜Ⰵⵣ坲ਗ⧓耀ᒶ腑黭쬸ﴙ罡夫卹竄侐핫鉵坵ਗ㟝耀ᒻ嵽᧊寶㱦俞⣖괶ℵ狼쳖罐犊坨ਗ륡耀ᓀ㍏䱳喨侘ꘪክ⮿㨸뒢飵ύᤲ淕坣ਗ驘耀ᓅꀯ覑ꖒ뻼㨅呈⃂㸯㈅츯☌廈㻂坦ਗ篦耀ᓊ褞쳮컼遴馦dꈜ䊭䋲캚䲾튌ቀ鋙뜨坙ਗ쨉耀ᓏ㞌冇⋊妬명觃뀸⫍⌸㑍ܒ乆쾲坜ਗ㚮耀ᓔ؞뇥┖刎㓟᭚ﮌ⳷ស⩣챫堝隤块ਗ⿝耀ᓙર摝꯷⠂ㅌ딦ಀס⨿Ⱞᒲๆ蓼뢸坊ਗ勘耀ᓞꤟؠ孴裄淋㔗ꨇ唫Ɍ垆瘗䵭첲ᣄ䙰坍ਗꝜ耀ᓣሉ뾱둟鵈卛䲞謿埌ţ鏤䌬멽ኵ㋕츋址ਗ᪍耀ᓨĪ昆蔹佋鰜諺醙擐ᵈ칧ꉈ≜卙᭑圻ਗ鴥耀ᓭ癹痊䠦䐉䯷ꨌ찜읲ᯰᔸ䱆﫣❩‶圾ਗ劓耀ᓲ谑讕墢ⵛ湙ᇥភꎳ䜯ᩲब阭⧀蘚圱ਗ멒耀ᓷ륌肐碈갫鸽쎒딸┡凃햍鰊辙ራᏠ圴ਗ尶耀ᓼ⢂酔ꌈྍzꉒ㤵捑싙嶏䝔찊㐢圯ਗ슪耀ᔁ楄⅕綇⾘詪ꋠԘ³ᷰ㺋㏢뭫圢ਗ吢耀ᔆ㗃툮콨닰뜧퉰∙➦쬑畖뗝뱎뙄쎟圥ਗల耀ᔋ瘞㞞ꚗ횻뢭犈뼣末闠잁㛅긭糖덛Ḣ團ਗ䋇耀ᔐ䋑帙轗᥎졘酻嫘柼狭ﰾ씁칸䯏王罯圓ਗ棖耀ᔕ㑌ﱛ瞺ꑙ仿䙝榭蠷អ躞낾淹ﱵ圖ਗ⮧耀ᔚ풫럆Ⓝ쭹먃릍梒컥ﾴ࣏쨴ऻ籭첗뺍圉ਗꃽ耀ᔟ뫚ꎚꦶ䧲ན밂埤辶춗娷魻떺圌ਗ蛧耀ᔤ᭬㇕㥺ﮪ꽳뽮ꔞᖮ󧷲﬛쉮㝖圇ਗ瓬耀ᔩ세Ꙇᶁॡꆯ쫳䇗䔘贻盛췏տ基ਗ쵖耀ᔮᕾ䭖䠚洀嚐宴ʵ䊉麥윇꼐᱌仙埽ਗ낏耀ᔳ箰䟠뢕풬쀜㌿ﳶ鶍롶ꏍ葎滿譗埰ਗᦺ耀ᔸ岬跘ﴻﬣ횜爷鹝⼆古ꌰᩛ烍埫ਗ閌耀ᔽ᩿鯸墣ꍁꯜ툝ᕨ渗ҧﺊ锄捇㥝埮ਗ腂耀ᕂॻ倮磂㫶䆜頖籶䞏鑘쬆첥㮣䄣埡ਗỊ耀ᕇꍱ頱ꢍ럘塆耨䮍쿠⩿迲৮횾꿑誘埤ਗ耀ᕌۄ⬬ﬄ굒洀犜ϭ磠෸盡߼ᛆ颁域ਗ닚耀ᕑ㸰尓洫ࣲꜚ瓽ᔥ﹦뺞帖흸顿፟另埒ਗ浓耀ᕖ⏘繹ꗫ礼巾쌈㾾鄚὎띱埕ਗ洉耀ᕛろ鈵᎙࢏扶孧赣歕븄ᖒ盒劒볉롑埈ਗ₺耀ᕠ䕷杋硆촳噆두⊦嬁瘪ᛷ埃ਗ푹耀ᕥኞ矨௏熤苯㝀₽斐ק鶺ׁ댫뤴ᄠ㶧埆ਗ䇶耀ᕪ辠Ṟ侽샢왻䦺䃀簜鲸譭鸸㰙䓪䖳垹ਗꜞ耀ᕯ홀➋䁔躎䇣靗丸䧻꽚鮱⫣ⶲ瞮垼ਗ#耀ᕴ漍鞆绉ᒷ䖀䶇Ϡ祡㖥崰踷ᒦꉁ垷ਗჼ耀ᕹ矂Ⱏｔꃰ䂧岻﹨䣙Ḋ檆ᴦ쵽沄碄垪ਗ䝢耀ᕾ뮝忑＀Ͽ倀͋ᐄ؀ࠀ℀ᄀ佇疴垭ਗ耀ᖃ眀牯⽤潦瑯潮整⹳浸걬䶒荮ူ窕垠ਗ喴耀ᖈ뭉类s飗ᕠⱻ䃛ﭳဎ魨兆镔醅黇뷯垛ਗꪡ耀ᖍ⧐枉ऑ䮐䮽䏋₸ʬ刭ឲ겎垞ਗᒛ耀ᖒ䀮皆草ꗇ⛷풡勱恦욄˃抬뜞䝶댕垑ਗ쌨耀ᖗ篴፺獅쁲䩀꭪Γ吢宒偰⻸脥邢ᱜ捾垔ਗ耀ᖜ垾嚤됁ꔫ⍱﵍蚕阥ꐣ圹ꍄ歞儮垏ਗꨡ耀ᖡ捳஁ョᶺ✎ᱢ펝㰾蝠㊘넮台瑳颢Ꮤ垂ਗ俾耀ᖦꃨ㭍埔憷鈍゜㋌阏䡠⧦垅ਗ歎耀ᖫ碿뽱滬ꇴ⢭嵘輧桝馳笮✤騅呸ਗ耀ᖰ熝廐뫪鲟揧톗鬿⤼칶嘰먲'味ਗЃ耀ᖵ!䁤ﲝŴϙ潷摲支摮呶ਗ⹳耀ᖺ䶓荮ူ窕ㄽ喴ꂔᙀ뭉类s飗ᕠ呩ਗﭳ耀ᖿ兆镔醅㱧篟虦𥉉啋⍁鎬厠켒ሢ초霡呬ਗꞷ耀ᗄ캙ՙꑚ⽤夜띧ꬷᄶ휺藠ဋ嶡惒ⓞ呧ਗ耀ᗉ쀬歱呷בּ魙莐찲࿋䥙ꞿ具✴؃剒呚ਗ䥐耀ᗎ銻訄牂백૆赻ꇮ୲嚼﭂酞党ޡ껐요呝ਗ帚耀ᗓ䮥ꨴ켚딚닜ﬖꪡ氖Ɱ䘜螷䓤呐ਗ߃耀ᗘᘵ橾于錔쉺퍴퉱꧿㍹Ṭ栽໓뱵縈呋ਗ뷸耀ᗝ዁줌┼㎟언쵙剟⼓霞觝됾ԕ呎ਗ耀ᗢﷃ螲付剱⊊御뽍茎칽ܗꗭﮮ禱呁ਗ抳耀ᗧ翆גּ＀Ͽ倀͋ᐄ؀ࠀ℀阀궵離呄ਗ耀ᗬ眀牯⽤桴浥⽥桴浥ㅥ砮汭姬潏㛛뼔吿ਗ潴耀ᗱ甇鮱䴭쐛蝮椞隉僘䂢䧒᭽ƀ뫃吲ਗ蝭耀ᗶꗘ㓻㫙ᵬ꿐䞰鉒壅鉞궊␾裸ﯣỿ吵ਗ쟮耀ᗻ伩廚狽䏍䁹낓괯䡹鰪頄蓱붴吨ਗ耀ᘀ䑕艢絠휢钋흊隗ྤ壃䤩湠䗌ᖌ吣ਗ耀ᘅ륩孖詝䴱鐼ᣠ輚侩僐父㷢꼆銉否ਗ䦠耀ᘊ܆赵厐旙ᴂ홢胶쁏蚏뻤ჲ勃䓁ꯛ龙吙ਗ꼉耀ᘏ뚰꺴繯뫙䅬끰硬炊ご괛嬫紅怃Ṫ吜ਗ窽耀ᘔ華嚦㊖䛍굿짞险鹱띶곖尵襼쫾천吗ਗ敬耀ᘙὤ猛뗸櫚獣쇙逛㟅캍띦෠吊ਗ蛕耀ᘞ๠ᶭ푧젋뎘䫭᫸ퟀᥪ虼梂ꈨ덋名ਗ떊耀ᘣ損텘꤄䩩⢇⑸혨섺ᦥ맋吀ਗ큟耀ᘨ౓ㄙ離꿷㾞읅鸏㼝㼇䉚꫎哻ਗ⽕耀ᘭῇ㾣纞៑磕왙﫿⟃ﲿ秼ဵ柒츦⾋哾ਗ诉耀ᘲ䞻腍敇郸䓆鮢ࣤᐘ嘳╱⌧빱쌕哱ਗⓍ耀ᘷՋ黽ᲊ췴昩瞙㤜쐺ĝꏥ砊牽ᇏၸ哴ਗ瞜耀ᘼ칲尺婔䝡⫳禙䤸櫂拦왒揭塼믅ᎋ뿇哯ਗ༳耀ᙁ᱄丘ด䉉툔ﱳ邀勮靵苺㹋哢ਗ䴫耀ᙆ暚뚋౩饾︌汶箳甇ꬸ竒᲋䢺ૈ⫌哥ਗ耀ᙋ酗閘縍ꬃ䪨쇈履⩏瓰ᡈ뵇䢀땙哘ਗ之耀ᙐ쮾놦ᒋẊ텔膼⼹뜣䇸숷婱ᶅⓐ挪哓ਗᢢ耀ᙕ虮矨ϰᙎ﮺┎뮎꽏뜆㒈ဋ㌽哖ਗᰊ耀ᙚꌱ轐౭屜蘹ᗇᚶ䷢鏘㊪ﭡ籠哉ਗ뭴耀ᙟ릯硛ࠑ麟쥝坽뵲糿巉쾔ⵧ뎴૚哌ਗ⦶耀ᙤ䎰匞ۆ쩪෈驩।䓻蟐뵁鳎䤎扱⍊챸哇ਗ㘅耀ᙩꨣ䆢厄끨黫ሦ賊⡴쩑ᰥ쳬╰赭⚇咺ਗ氘耀᙮샲꼎峼遐묱桍鼎ꌹ䴕고囌撮䅄ퟭ咽ਗ馝耀ᙳ鵊귃ᥐ㡼᪯ᘌ蓖І嘂蕞맳൦ጇ䣌咰ਗ耀ᙸ⋩撀툾콺ꣻ鱮잔릊耉꧘釰抝ኵ咫ਗ耀ᙽ욻瘂쓞祋켄꒼㩄꒲鲜䄬浇햯湜咮ਗᯛ耀ᚂᓣ⺼콵妇ᜈ빃㘒俬晍漳状ꠤ㗃咡ਗ仂耀ᚇ塛㙆찴ᙔⰂ鳑ﲬ䷋⥅⍠㗽墤荙咤ਗ꺺耀ᚌꗙ洑כּ閚㹒䑑ꈌ࣠灣຿큕ꀧ咟ਗ큅耀ᚑ涭鳢崥㣬楦뎄ꭲ㑓擏㜋屹惈咒ਗ镮耀ᚖ誯雷刋Ქￆ唳维㜂⬅ྀ룗⌂꾝轭咕ਗ楂耀᚛쇆໔ᚈ许榅⨈䲸Ｖ㤅ￔ칭ᩙ괦샡咈ਗ䣽耀ᚠ䬨都ⅎ콖⻶鉋葥䑌쒕ꦕ笕ไᬉ᫪ꪸ咃ਗ耀ᚥ왎ﮟ斞⣐䷔㥎鳟刚뷬ܶ쟎㌦咆ਗ耀ᚪ덺쭻妉햛돈頂뚕嚂⦯㧂媷啹ਗ湞耀ᚯ㗧솆↢޾㿩ﾰדּ䉥ꡯ빃딏섕ڇ啼ਗ甆耀ᚴ逮灶贄ᶓ솴䦤퍙굦뚓빚彙ꝰ愽⵬啷ਗ捎耀ᚹ짎诅瘴慦훇汶ꦡ돁匧蘔阮왁옸퉼缪啪ਗ耀ᚾ┰き㟁脥頜耼럤촜跒¿䭐啭ਗ耀ᛃ!銔⋔᳀᳀潷摲洯摥慩椯啠ਗ⸱耀ᛈ乐േᨊ&#10;䤍䑈R ࢅ껜啛ਗĀ耀ᛍ글᳎é朄䵁A넀ஏ懼挠剈M啞ਗ耀耀ᛒ耀è甀0`㨀ᜀ鱰冺&lt;瀉啑ਗ℀耀ᛗǕ鰄鶴⤜䑉呁幸뀇唤ߕꥰⲲᔭ啔ਗ謍耀ᛜ갢ഒĄᔅ쑁၄䤁઺وᤣ䄣Á‪訂乢問ਗጄ耀ᛡﺕ巸콴콴馛잞ꞻ컭뻮㿷啂ਗ耀ᛦ퀳ೕ怀㲦崃샍뫽熺澾膞素㓳᧤狨㈆啅ਗ耀᛫鶺첁묁ﾝ罙೷姀脏❮̠鿹矵Ï唸ਗ2耀ᛰ쀌჻渄ﶿ拶嶗⥶힚㼔杏鯄e唳ਗ郶耀ᛵἕ譇뿷﷿⻍ಬ軀怗래Ï唶ਗ䃏耀᛺់猌㈆蜀鬹걹㏖Ɛ竘쌅膜뽷뫅唩ਗ횵耀᛿뫷㿢刺ハᾇ壉ࣙ줙躴큿缯쯹ᯅ拆唬ਗ耀ᜄ譫睝痝࿼ᦎⶀ氧佒렇밷෡컅唧ਗ耀ᜉ귵诅쎑敳一缴ᶸ㢡诣眝唚ਗ㼧耀ᜎ쏰漏䠾朇fぶꏩ잱嬞믬뻯싅唝ਗ鑧耀ᜓ࿅ꇃ뼞﷿蟯૶耙魃益ᴃ앱껵唐ਗ㑣耀᜘漝쎛롹樂랜ﶿ䇭篧圞羏窜䞘唋ਗށ耀᜝⿅녾ூᴛ鰧䉰謍2㖇ⶓ姇ﵿ唎ਗꔹ耀ᜢ鎤耂᷺泛䶳寖꬗뚭Z귢鸚唁ਗ阊耀ᜧ滛涻箞ﰓᚋ⨭吏矎粶﫛㏓蜀唄ਗᱢ耀ᜬ篩촀麳공ꗢ累䅩鯍谗ត嗿ਗ￘耀ᜱ蝡嘝豈師諱⽶ꐰ㎳蜀鄴ᢣ忦﫿녗嗲ਗ耀᜶ⷑ量忋㼖퇺એ拀ꂄﾟ丅䕗奔鿓ɂ嗵ਗ亶耀᜻쭆췚杉禞煦퇴݇ࠎ涌譩똭渨炶넙嗨ਗ๕耀ᝀ徿ꛣ쀌콱썸ﷻ⻿ꍨ➠嗣ਗ帿耀ᝅ軡鮑缯ힹ鰓ﹿ쇹戠ﱜ⟤椿蓸㧃̭嗦ਗ凴耀ᝊ鸀㛍곛殚ᨆ㢟죾㹇甲短悝针麉嗙ਗ耀ᝏ᥅莀꼈䓣ﷆﵾ快⼗텺ꚋꝵ墲┕嗜ਗ꽻耀᝔荗㦾礇೐䇀浦ퟄ玜㧎蟅壟嗗ਗ뮭耀᝙ꁨ꿫뺿潘뮊뫮襫腱헮纯灵폞嗊ਗ3耀᝞旎ﰼཿ൑ṵꇓ罏폺槅鶧쒶﬐뿯嗍ਗ២耀ᝣᮟ롮㩡涷浼怆ꧣ켚箞끮᥼甃鎮伶嗀ਗ颶耀ᝨᗅ䱗羏⏼۸㲁㎥㣎碣ﯟ៞鍼켜ꃣ喻ਗ譲耀᝭茿๟ꘐ睋緟➤⤽﫸﫾뿗ൎ黷볷喾ਗ㜠耀ᝲ㞞糟篳琁쾺畒ٽ⣠畦㇀㮣ᆄ毚喱ਗ괴耀᝷Ģ雷湛꽹藓뻱췹ᙯ띄⦨瀃㏔拜喴ਗᲔ耀᝼￢ꫢ鉩焂⮋視ﭾ௭玜䷓ᴷ迚喯ਗ쪱耀ខﭟ煚ǀ萇蛪ს异ᑂ콳糜췳侕喢ਗ뢿耀ឆ縏菰ᎁ銎2㥇ⶻꛆųꬄ膗ነ㻇뇶喥ਗ耀ឋ꒹⽜⾞彥꾘ᒎ玵礃䶖ꑤ▵耙䀭ꨲ喘ਗᔯ耀ថ煄㇌䳇폴⽏奖镥ﾟ논㋌Ӌ⒮喓ਗ奻耀ផ㕢壣䒑쫴㺾ϟ璦ꅽ㪾㟢ׄꋩᲇ䡲喖ਗe耀រ쮌簱跣蘷⦔흺ﾟꮩ轣ꭢ뚭ቬ喉ਗẳ耀ស罯寻Ỹ攠糀㏦ট煕⯆봓졎농迓喌ਗ耀ឤƔ訸浙꘱㙪ᳵ끢篏拂꒧棈㖍ࣖˉ喇ਗᐝ耀ឩ㧴౑惽龳휅嵊ᡟ鮢릓崉얥快﫿婺ਗ揅耀ឮ巰熓鷺Ɠ濘䚆﷼鹳鳳鴼뿌铓縩붹婽ਗ돰耀ឳ兾坔ᘽ䶝귨稪읲眝켔謳꼫늼ᯱ껉婰ਗ㿊耀ីㄹ瀃㍘쀹瞝䡞ꞡ↗櫖ė迈菷ﰟ婫ਗ﴿耀ួ䗻☢枉馥堒犫崇ඤ凹睜痝㱡獖婮ਗ퍠耀ែ侲烨濭㭿䁰懀쾳씾⯊Ჯۀ✜粟婡ਗ㞾耀ះ頄虩몄尐㩰갤氷Êຌ㱱吀ܩ衤婤ਗ耀៌ਮ舆ჯ᠋⍐ꢱ疹酢გ漟䌨e攎䜚࠳婟ਗ殺耀៑㖫쌒膁嫂㾦靎跳㯾٪⣠睧뇀㑱ᆑ婒ਗ矝耀៖ꕘ痂ᑕ阻眸尥̺츾⽈Ë뛴婕ਗ뻐耀៛쬗庫ꫵ廠嘑ꈓ㐃㫠퓵荓䙛胢현埕絟婈ਗ枿耀០Ɣ愸㞦榽ಉ湦䔙擴킴缁믷藟婃ਗ耀៥⚺￐ꖎ媖琪頺쩴鰀ᖐꌐ䏐碗婆ਗ耀៪ʂꭀ本᙮ዑ뼗䗸銰揋졍⺫ᣱ耙娹ਗ㸾耀៯㳝헖彗尝ﰬᱯુ팃煘籼݉昬騮㳘娼ਗ丱耀៴قӠ責뿜쟨辋球搲늪⑙䠣侙ꀻ昂帊娷ਗ⑬耀៹ᰀ곅ᢶ打沀徫⫽岤霁檶㻧맷䭊娪ਗ⑖耀៾긋̪ᱚ鉷̩莰ᇕ蟰᰿힬븗藰锡娭ਗ蹶耀᠃뽘综奀户龓%ꪨ靥⛚㊙娠ਗ涜耀᠈蹜綘Ꮲ뢟㜄㘣ㅵ牀᣾蠧쭕⠷幭龮苤娛ਗቍ耀᠍쩗鵖뫣힃㫎ꓠ㩌鹟嘎㿪菄⭵췸繯ḓ娞ਗꮪ耀᠒৮硏桂꿵㵿∘訊珔캤१䀉妦뾹娑ਗ耀᠗뀜閃肐甚尴㜊ﾋ溗뎅놥왛돋ﶟ僬娔ਗ멓耀᠜㋄℟⫮羝⦒瀃ꯌ僃⺐밯㬖ᅗꊣㄟ奓娏ਗⒺ耀ᠡ瀃⯌촤๝ಠꅧ딲ਞ襤訊䎦뉒㫒娂ਗ毊耀ᠦᖻ譣닧覂尛攍嚈汻涎幽娅ਗ룇耀ᠫ雷ퟨ훧냄줲躎먢⏭ῒ㘙脳2듇ㅊ嫸ਗ쩉耀ᠰ쀋錬䜨梂휭똽〸承냞䱺㬋湓儣쭀嫳ਗ雋耀ᠵ䤕ᔦ።祲㯇ᇞ吒줣躘㥡쯟ꆚ堩嫶ਗ첫耀ᠺ䴎柟筹袊삪ｂ걣ℴ䓾ⷘ态皛嫩ਗ켨耀ᠿﻬ汯൑⧜䱒슫嗱送⊁먛ᄉ⁞嫬ਗ℉耀ᡄᖓܹ簟ꅰᴀ黎鬊廅啽Ѐ뼐嫧ਗ耀ᡉ觟꜁ᘝ簾⌊㲻瀃卤￻댃捈镚쯾츱೫嫚ਗ풒耀ᡎ웕퇓鎍迪桩䑎꾅퉱̩౰鞒Ⓖ롤壨嫝ਗ耀ᡓ酨珨뢽뤮鋤쐥뗮廗졛馐쩴ᰀ૱嫐ਗ걃耀ᡘ襢爻Ꜹ碭둱㱧᧣᳡⿙Ᾰ˰骱⪐୒᱂嫋ਗ耀ᡝ⎩曩찰쬩ᰀ泦豖㌥ㆀવ糨딠嫎ਗࠍ耀ᡢ漢㧐牚苨꿥徚뒖⻔૆休ꬬ鄡࡫痍嫁ਗ웭耀ᡧꪞ仁ྴ䩛￱墺ྡ渭▦޾뒚䢘኱嫄ਗ∸耀ᡬ形齀⼻⿕皉耿ꙉ쀌꼑겎쑥싕៯吳䜀媿ਗ耀ᡱꄸ氖摕蘬䩎虪寧埊꜍簷媲ਗ瀙耀ᡶ奮Á뱅煆ຜ杢쥌斪帢媕棢ｩ㥋ꮞ媵ਗ卅耀᡻롇耺橞ʕ핳o笡읙ꪫը눀ⱈ譙媨ਗ耀ᢀ蜮᫠헩㰬餺ࠕᐱᰘ긫抸胠橄ὕ媣ਗ荒耀ᢅ☼ᴤ毴鮝䨥灆굯퐰⡞钥ꔮ䋮莤䳘媦ਗ▵耀ᢊ䡹ᣘ‚糫퉴ﯵ퀁㕫嘅う赕첆렢㓑媙ਗ炃耀ᢏ˒崔蠈䥅尅尢煺煾中묕偸媜ਗ耀ᢔ͂暣⦒뀃셠腲ꕰ箔৮覃`弤劜媗ਗ⌦耀ᢙ䩮빓暽喔桛쾕ɫ엀ឋ綏펆甹ٚ썠媊ਗ숍耀ᢞࢵ熓ി仜ḣ裱ꅠ퍋뗣퍜ꗷ媍ਗ经耀ᢣ驱챯븮Ï㡬㫫鱾ા汾恻땟䍴媀ਗ彉耀ᢨǮ垵秇闠鋉⤖㵕።敏䲡攲㘀ᵜ孻ਗ赘耀᢭賑嗣Ბ甽銼酆Վ쥴葞߫浀ꦺ孾ਗ障耀ᢲⴗᑚ睼鐸敭紙蜎眫㊷긷࠳孱ਗ耀ᢷ㰗凪容㽺툀쬱锑꾆혺㋓ᬀ㝎䙐孴ਗ샲耀ᢼ縂Ϡ᠟諢း늰疐ꞭǛ锎쟥휐孯ਗź耀ᣁ쩯ꈻ簷뇕隞멢簵侴肇㴿橎逕쓙苅孢ਗ㼤耀ᣆ轊罏餗䴮ꆉ㾇ᚼ붰저쐽㤷⠓뀃孥ਗ宖耀ᣋລꢃ夁璴緓搻팻楴展냢㩜푕存ਗ牭耀ᣐ氀ʰⷄ抮㓟ౝ뽘ᦢ䣧ኇᗷ褍욛孓ਗ뗮耀ᣕ䉬댓퉩榓괇㯴悙쑼칧쀁넘觐孖ਗⲊ耀ᣚᠫ⪾ሂ䮠ǳ텙흱ڣྸ鰺镆姒ꕩ孉ਗ鋆耀ᣟ쀌閚꧒熊迁萦兦耵泤蛦蒑판泥䠆孌ਗ汥耀ᣤ┣ꛉ窄倁껈⮮泳뽲츮É颬祵穴孇ਗ쒲耀ᣩ쇢䶸署ឨ⶟絕㣎⪑㗿樎訢倁柯嬺ਗ耀ᣮ咄ؿ㬜뀃龋郑৮㨔튔招柒溚ꑅ맪ﰢ嬽ਗ퍗耀ᣳꎷѾ貀稗ᢧᾴ隄⦽訚䢡韧堣宵嬰ਗ緵耀᣸鱹㮌뎅턘õ呑㖂紪㊫徭帎颺䙩社嬫ਗ耀᣽沉럖㫪궉Ŕ⡺谑爳뀎橭쿓嬮ਗ袬耀ᤂ쪛鏳ꞛ鮸軿∡ẝ汰햍璄⁃팪叄帱嬡ਗ㡇耀ᤇ࿒꜄阳ᬬ䩅Ʊ趧ᾯ㶋竢줥믶룧龿嬤ਗ耀ᤌꀦ뀨囕蕛㧽撈嗺ౚꐄ騖◻꡶宯戴嬟ਗ⑖耀ᤑ뷒鉞ꀃ聊복磈纏ꏴᡃ뙐삌㹜䧀嬒ਗ噫耀ᤖ鯜櫕⮻㕡㲾輜⪵姃阜喈긔Ƌ⮝♍鎈嬕ਗ丗耀ᤛណӳ垁സ蹺㊃㢐鍘ⶾ膞非ᾒ㒄嬈ਗ耀ᤠ㽜㡀婓禳妯䀁φ얮ᝧ屛媈鍰㡘쎀塡嬃ਗꀃ耀ᤥ汖䲷冮ศ䨤딢ፈ焑豮ၼ䓗ꌨ㧆䜴嬆ਗꈫ耀ᤪꕻ闏㠁╮쾢壽⪌⋓ꄪ毀虡楋䚃箯对ਗຢ耀᤯ぱ⦙䵵鴤汣텆䓴䏾搎鐥길ᖭ饬㫅导ਗ耀ᤴ珓#뢫(ꂊᓌ쾺䁲姱뀀㢈䖜앧ꤊ寷ਗ㍴耀᤹䋕㡳ᣛ順똀턗壭삨竇ꎦᐱ䡰節及ኞ寪ਗ매耀᤾가딒웩䷕폯秥⧷ሀ誵ⱜᅄ䢉浪౱寭ਗⶹ耀᥃၂胇➧턳蹙ˉ᜵咋䥽䈉兣燼࣡링寠ਗᙕ耀᥈兺ﲩ컢鉥䢋̄䩼튜놱靑檠ങᣀ寛ਗᱲ耀᥍쾾轙괖⿎✗ྍ砅哒㗻峗⩳ᦓ᜸堬寞ਗ耀ᥒ᜜ﳘᗅ腽ᶾ⣆诫⦸䢣韟蛲丛寑ਗ꺄耀ᥗ戔킲㝴⸡ኮ犀퉰ﶖ娣蔒쨣楜ూ寔ਗ䨮耀ᥜ숗斂ꜱꖉ쟎┡튥ᄁ❎ཁ偺ꓠึ寏ਗ耀ᥡ﯌ƕ뎈ᗗ㔻ｹ츮ᓩ肀呁唁쇝ⱁ䣵፺寂ਗ➗耀ᥦ﴿܋덫尐鰪뫃ퟖ㢸ᦞư碌籤턐⻄寅ਗࣷ耀ᥫ䁪כꥦ沋⒤倿綪耙㴸닽젭㻛냓耔宸ਗ붍耀ᥰ睮㽀䛢끱煢᱅⦪玷嘟⌰鹄륞靾탦害ਗ◇耀᥵ǉ츮❌ᰗ勂燶憼瞐捊咻켃ٕ츠家ਗ䇎耀᥺戂궿©쪰鐪乾槿㡃뒤煺㋕ᗱꄊ烡奵宩ਗ㲻耀᥿逜ڻ噷॒쎘턢뒔꾅㊞e燺꓌萤㼸宬ਗꋓ耀ᦄ가㲪온舫漱볞뻊䐭嵧ᔼ摧덉宧ਗ耀ᦉぴ瀴먬袙ἇꌣ࢖⃉ᇢ讷縭侽알쀇定ਗ젰耀ᦎ㨌쓎退㠃웝븪긐珨ᦺ䠎쬙ᖓ샬笁宝ਗ嬢耀ᦓꍂ駜﷔ᨘ⫺ǃ殹庈籹ଌ眹溩끺宐ਗ㽱耀ᦘ肘讌歲몏ң䣪)靓੎䇒탁宋ਗ뫀耀ᦝńy㦦减䀇ড়户윉ᒌ搖엚봪宎ਗᘥ耀ᦢ⬋ᔹ绉憎쓀먖ᚽ㏑棠ऌ沀뿒嵣宁ਗ碈耀ᦧ쩃묙턀䠀农臺າ뢀霥쌍瘤栤䤲宄ਗ樠耀᦬ꉈ갪륜獺쳦黫ꚸ踟㨥Ë很塿ਗ埨耀ᦱ㢻적ᮙ⪷䚈챈♄᳆Α䡚⤙쐜멕꽢塲ਗ耀ᦶ৉䇜ڱ蹘턞삦덬쒀⸸㰮䎈酗盷塵ਗ緍耀ᦻ瓴㹜鹭顽仧轙舖흾唫鞽䰕줤Ꙝ෧塨ਗÂ耀ᧀㅌ㕤툲燠㒜♃⌶ⷂᘦ箮뢷ꄹ塣ਗ蘎耀ᧅ唟簤⑏᥅晀㣄쓕闁躤ꙥ䓑塦ਗ쓰耀᧊R壢ྸ쩽⽦垸닜춠&quot;넫䅫猥袀靮塙ਗᘠ耀᧏㧽ƥɗἫ嵠఻ᬑ逿韥㹟塤⏳│觷㟧塜ਗ퇠耀᧔雭䘏뢉拾흂㻺摭曞옾D砀针塗ਗ諢耀᧙캓謙츆፵Ⰺ㣴镥ஸ@쏢悰塊ਗ䬒耀᧞㔷긣彦撗᧪⽝鋒บꧮލ㫧刀蠟塍ਗ」耀᧣㎌玎ȧ씗Ṅᄾ⮅鲉崀캝比塀ਗ螌耀᧨ᢣ힜屧䈬쉸텟䝧韉੐틬姷㊭ꮨ讚糣堻ਗ莑耀᧭懱㕠ㄶ胎匐ᮖ뜘街䩅㇞৮맂젾΁f堾ਗ煃耀᧲Ⴀ諚㕊䂎兒◹룫ᤩ꺃쑅ೢ鐀狖尰報ਗง耀᧷ഌ⿔È粈屌;ꠌ皱ﲣ籼ꉿ場ਗ镩耀᧼紋큱깴㢺环젎䄍䤄擼隁Ɠ仨堯ਗ䱌耀ᨁ킀ᔥ탾鷎л庮ǜ肀Ƚᨰⸯ堢ਗ耀ᨆ瓜ि붩￶̨⪰뻝耋戴鶞送델劐燕√堥ਗ⼭耀ᨋ뎨큰ꌇವʰ䃱둊≰᠋毽㟄鶟冤郢堘ਗ监耀ᨐ㽲鄦贏ﲂ變䪕f鶶ǩߏ稊謜ꢓ䴑ᘀ堓ਗ㔹耀ᨕ뜋畡䳢䐀調࿏実兼ꪎ윃꺔떤：堖ਗ뽮耀ᨚऑ᧮Ჺ䦠ꕒ樂倱凞圥厤뗈⤓뱦㠌㏅堉ਗ繀耀᨟錑跾ᆛ畯硹ᤖ쒧汑錊਒૤멒樠堌ਗ໺耀ᨤᤐ䎀෼㵅히霟⎫ᔚმ胋ꀩ猟쫼⛡堇ਗ䔅耀ᨩ씍剀铇쁵팆꟎鏅ㅏ⫧龡閕陶碢嵪壺ਗ샕耀ᨮꋣ␻౽쐀脩彄䈄宽褸逸̡婚壽ਗ䨀耀ᨳꃚᏜ튅鯡踐圥톎犛腅⹾ᘍଡ声ਗ蕁耀ᨸ昋ን掕㗶ｙ㧲疭튎輑匀잕士ਗ耀ᨽ꿊㨃꺜┪џ罂㊖ で꽧颬耔ቍݒꂙ壮ਗᖠ耀ᩂ唉ó唀⒛쟇랥㒱阁⬕唜嗾Ǘ碐䪭ܯ壡ਗ쑦耀ᩇ봘1䇅㻵穑⮨ὁﾻ삪睚壤ਗ᫴耀ᩌ죟ﬥ䑥掏ؽ膛Æ෍ल䌇聄톟壟ਗ惰耀ᩑV쎔䤱鼇丙ƛ㗘ڔ羻c鄊ᠱ壒ਗ埊耀ᩖ瀃པ자逳㠁ힻ쾷ॼ搃츀壕ਗ㬀耀ᩛᤀ뎀ﵻ缻೻컀悗㽶￀㨁㪤螵箞B壈ਗ깄耀᩠͋਄℀㐀⽼⼀ᔀ眀壃ਗ敭耀ᩥ浩条㉥瀮杮傉䝎਍ਚഀ䡉剄묁壆ਗ̂耀ᩪ 倌呌쁅샀뷆媵箄ᴀ๵º墹ਗS耀ᩯఀ浣偐䍊灭㜰㈱܀浏ꖷ뤀䑉墼ਗ鏭耀ᩴ䔐ᄯ졆ԕꧮ蔽䡇卡䈰좦㐈폮Ԡ쥏ి墷ਗꓲ耀᩹矺좶瀿⯤꽶賅輾媲⫪‿觀絬䒙ꁌ墪ਗ堮耀᩾䆟ⷼ䵆ꟈ謯᪋蔴Ӈ꺙空ꔓᙰ墭ਗ큫耀᪃ﲁꄵ㒿鄦﯄歊薩魯＿穴㍑◫墠ਗ倜耀᪈됴桬㶾閕犯넇椩䤀久깄墛ਗ͋耀᪍ࠀ℀ﬀ骯䢵휀 ᄀ眀牯⽤敳增ਗ獧耀᪒嚬滛㣛紐恟쇿阺焯ꅒ酎洶᪒멱墑ਗ譩耀᪗당뽟ꒇ씔偭謄뉽朸鰸ﯱ笏稩晛휬墔ਗꓒ耀᪜魗燭㿑穏ᇖ襅諐鋍댃蟉筿쮿猬墏ਗ쨓耀᪡敆⢶⒙⾶慹햴흫됯쵺혋⓼쌍鋌맒墂ਗ角耀᪦㚵㢒ꉻ曍餐뫗▨湓䨰ダ᱁똂꼥歬墅ਗ啰耀᪫扊䔫랫ꘛ튿퉬槝齃漙켉⨓ணⵦ⬪䱅奸ਗ嘳耀᪰ⷧා蜱䘗瀮ｭ⵨뭻抬䂦煁槧ಚ䀼髙女ਗ耀᪵뎁숼ꇥ餪甊᯿킭鏢槑评ᢒ㡒噦⤕奶ਗ둧耀᪺滗斮遥摜떬䩶똻筽脂姓ῒ⬞奩ਗ梦耀ᪿ㦚ꈢ⭑糢딬޾쫅Н桛쭳训奬ਗ兆耀᫄㋗٧㛩୥ꁊ੟藷ꬫ깛闘ꇩ찖鰆奧ਗ耀᫉帋ᑮࡌ秖학⡕瑖ਕ臟떗毓芎兀톃奚ਗ凰耀ᫎ續퓧玕䐦ဌᯑᘁ㝈㤊若孱爉䓸ꛔ奝ਗ炀耀᫓ᔮ禈苪诺眙祆⮹啗؇诚典奐ਗ穓耀᫘緳簀锵忥冘ₒ₧࠯െ殝䕱億꾅᨜奋ਗ樴耀᫝榊鼺❏矣솱椡㰺㈪鴺꼎廏奎ਗ六耀᫢䡫ė湢锢ᾙ빅˗꠯鰳餓丛奁ਗ匡耀᫧ꮊ켖蘙符겉볪ﬅࣽ瑘墴闠¶哦⡄ﶮ奄ਗ䮁耀᫬酓禙評龚찧槼嵴ꭅ䌻궽퉤夿ਗ耀᫱⏝態뵦檀뽅赮ڇ腝䓰Ᾱ쐦㮽푻੘夲ਗ맠耀᫶咽ﭦ߳䟏ࡳ觻針䊪䄳朌稉璶Ӄ夵ਗ蝓耀᫻⣘㡠ⱹ䠜폡皅됧辚㙎敮代椶鍥夨ਗ㭎耀ᬀಽ㡣쯓ᔏ㽆습⢓№唛夣ਗ픉耀ᬅ薇樛怔帿懚ꮅ딱訃㈖ᅘ䞛膸蕗早夦ਗ썿耀ᬊ堶釚䬻猤ឆ嚅ᏸ↉陞蟸햣ꈽᱭ夙ਗ뽸耀ᬏ뵦뚀춷Ộ醫鉔ꎔꞩ錘夜ਗ耀ᬔ襇ꀣ裠☜灖엝២셱젹➟瀱䖁夗ਗ펯耀ᬙ迺률䟻/䭐Ѓ!夊ਗ»耀ᬞ潷摲眯扥敓瑴湩獧砮汭캌櫁复ਗ篱耀ᬣ鵟ヵ䡊⡒⾣封楇넌⑤氵ᑺ夀ਗ式耀ᬨ㈴液䆡㰊멅瀍㽹冡㓳闹܉䛸쎅姻ਗ耀ᬭ䶩䡕᤻ㅠ鷋ᩳ䰖띞醜㛪⒳鮔秣Ǝ姾ਗ猤耀ᬲꮂ媷䮠ૌ婿䑹Ⱛᙓꠎ䍚㮝◫ट姱ਗ㥢耀ᬷ뗾瞏＀Ͽ倀͋ᐄ؀ࠀ℀㾥姴ਗἀ耀ᬼ眀牯⽤瑳汹獥砮汭巌牝㛜縒꫟ν姯ਗ椔耀ᭁ䩊쬞坫諉쥢็툇᎐排뻙ใޱ变姢ਗჼ耀ᭆ兂惼i㸌먴ࠆ㽐鵹齅奈䖥㙾纙姥ਗᒞ耀ᭋ粛綼ቢ畕⾜곣질ꤋ㼦뿷닸姘ਗꂊ耀᭐䶞畖禽뾹╟눫ꮎ諯줍⢮燗Ἅ﯋姓ਗ⋫耀᭕쿯ฎ鉋㗅垀璫䵓潸⺏㶽卲ख⪩姖ਗ귽耀᭚쌈ᙛ毉ᝲ덯ꊺ쬟鋫鯇꼢旱╜姉ਗ姇耀᭟邔ꪸꯏ㸴殦㲊὆疊펜헊幹鮵锧姌ਗ彔耀᭤鬻曌帓Ꜳ궐Ⲳ᥅ῦ䏚䖐璋렉륱姇ਗ䟛耀᭩趾隔튵̦Ღ瀔ᓃ匈謮臤漬ꡪ鬸ᆀ妺ਗ旗耀᭮泥ﷲ볷蛰펬䥲붨蚈⫹鉝坟Ｄ酘卥妽ਗ耀᭳牰ઊ꫊엥蓧ꡬǶ輯×䕽邿滑ᰳ妰ਗ耀᭸蛐薀ி⧼瀞졎褕릩⡇鿌㪎搳䐵鋳モ妫ਗ㯻耀᭽ﻠ͎߷ꧼﴸᮢ겶띴ढ橈麝ㅅ妮ਗﮗ耀ᮂ憏䇺౸㟓揂ﺘḒꘘ蕟デ⵽䘬挒妡ਗ榷耀ᮇ䙝谌ᓥ硳ᇂ읝籥왟喛₩끃ﰻ盍ｑ妤ਗ酥耀ᮌ牵혯喛ꕜ᎐⧣稵⼛ሲ꯽靌恁嫭캼妟ਗ䥬耀ᮑꍆ᫙鰩ﯽ䕗덴ᎉ䃨Ꝼ댺坯尽妒ਗ鉡耀ᮖ䙉鋭ﺰ팯垠᎒⢋鵃紋矶醎鳚笧妕ਗ퓅耀ᮛ̂ࣵᰈ㽢ᇄ텕ဎŔ∮豠뗞蝿揱羡妈ਗ汣耀ᮠ揱羵辴ﵾ䱢痿㹜乄痮⬢믊妃ਗẐ耀ᮥ롂쓭羲鈧紖ɉ༛瘮귪蚋㵇妆ਗ큐耀᮪詖곎ሞ⭹썈禚赠嫣‏퉯䃽ꔾ䭴㟓怘幹ਗ㮠耀ᮯ뜵旸푛늘狷쳞秂⢮狯䢫蛤桶㳱㑗幼ਗ옾耀᮴팘ࢸǨ⸴稔夀쏬릞飉໨㸲稸祠닓抌幷ਗ耀᮹Я訄ປ韹篅뛭왠ݍ演餅퍱씁㭛ⱚછ幪ਗ㜖耀ᮾ껃锣絓鮎逪漤複郂ηᡐ盲਀䀎幭ਗᰤ耀ᯃ荳哤법耝覰勏ɐí췤谍醞℠ꗬ幠ਗ耀ᯈ벓搝훱趎ᶼ벰ꐕ䥡玪ી䀎졡Ǜన幛ਗ漡耀ᯍí鸴螼쉁랑阃㜷么쥕Ǜ鯈␞䪐ໞ幞ਗ㞒耀ᯒη랊䲂盲軖ꡆ䤲쁵囲蚐줥Ǜ鬋᣸幑ਗᇶ耀ᯗᑈ벆耝郂ηᡐ盲ᨀ⃃죡Ǜ鯋␛ꪧ幔ਗཌྷ耀ᯜ 湯ⓨ瑯⟆漧ᐇկ胭귢贝═㧏祠幏ਗ耀ᯡ벚耝즰䂮ሾↅݯ슉랐倃v会쏞幂ਗᮛ耀᯦í䷤ሏ╈ݯ漠漤釴✧ݯ演餅幅ਗ礥耀ᯫ썈咒胧蘕ᶼ킀䜰랓ဃࠁ좽䵇졡䇛常ਗ㐀耀ᯰ釂η㞖䠷啎적ẛ逤䀎콀싥凙帳ਗ佫耀᯵䃎檜ٰ妜젊ﰅै郩肑䉂䐏帶ਗ꫸耀᯺벎絗ᚇ焃䪆夗砯䝊킹硵珚帩ਗ㋙耀᯿먾圎퓤滛╸荻홱㙟⍬꼎⛠봜帬ਗ蛑耀ᰄ閿뽆꽌䆩뱃잽ⶹ蕇ǟ꼑驆쥐뀊骒帧ਗ뵌耀ᰉ痪쭠篁䠜ᵳై긓懮ꍍ홑೴콸碌帚ਗ膄耀ᰎ讳渃ᓦ떔껈㩋믋ॼ솲儥퓀ﲸ㌜帝ਗ第耀ᰓ⌴㕷鶫怞포媺甔걝㡨꒎Ϋа帐ਗ숕耀ᰘ₽㼥滕䘵㌚૰圩⌟飨ﭵ嫘銎⭬帋ਗ㮪耀ᰝ谄鵼ゲ꧆ཕᜌ☮嵓뮣ᰝ䜧帎ਗ삼耀ᰢᶢ⭕ō犗䅏첳ꇜ똅뚬䶛霉쾆疷币ਗ㡖耀ᰧ⾀⥦㴼ᾢ氾⠳穋頫읷ㅞ䘝帄ਗ᩟耀ᰬޡ얉࿸㿨뫛簾請岪ᮋ縪廿ਗ낾耀ᰱ酼粂ԅ൏㜍灵័寅烄穧់ɥ廲ਗ耀ᰶꈵ痏竁펰ꃈ㲅눐芹炞輤닩鱸ⷃ능ӈ廵ਗ揟耀᰻ꍉृ⧀굤⌰솛Ოꊞ劅霖弢덑铤쒅廨ਗፅ耀᱀䒾北ᄭ΃娎ǀ켔铋廣ਗ耀᱅峿w틔⇞嗃끮⮣ꍑ䱔辐斸廬쟞福ᡥ廦ਗ昌耀᱊埣㗬ꍻ˩崄婌驈⨵໢濐Ꙓ蕦廙ਗ馰耀ᱏ췵絖腛뫞˃ⱒ蕋젽᝗鸜匈ᑨ쫏㖆䫜廜ਗ뵭耀᱔മﭾ괟ꚋ광썥፮杊蓒眍෡ꔋﭷ찑廗ਗ㘋耀᱙诜銻箛钵ᣍ訞⿬낈怸㵋蛘밦뤽廊ਗۆ耀ᱞ又䆞阗ູ虬噽곸蠶됋볳罎웟옴䩳诗廍ਗ淁耀ᱣ껬垦痭ᜧ䶣螯긙䡓㜨郷癎שꍪ褥廀ਗ䔯耀ᱨꎨ꫆䔤挭빳咧ꄏᒥ읚ﭙﵙṥ庻ਗ┨耀ᱭ⭠㼷謁㗪蚏䉭ẟ拳㘙罧寑郗庾ਗ墅耀ᱲ댼앟砫鋵硂늷销㻈둡鱭뒑늈뙖ᳺ庱ਗ낗耀ᱷ겓ꬒᆧ谹ᬾᲤ馥쮏砪쯹ⓘŬ㰝ꃁ庴ਗ㐙耀ᱼ谺◓璉ၲ㵇㸿ᢾ浫怪翜ং庯ਗĈ耀ᲁ퇜갃ن삳庂ᘅ䉋鳋걱걤庢ਗ⏝耀ᲆ萭屹큓ȭ倍발๒㤲줉ȥ呟庥ਗ橭耀᲋㻛⃱掄玀䏘鷟멺▵ⷻ밈Ⴍ喝庘ਗ耀Აｎ屪ྮꌛ齼攦ᕑ쮰鿼ⷸ镉☀팛库ਗ㑛耀Ვ袶쳍涁횕꺪炇㦔ᗕ꫉暢떾ᕍ髻哛郚庖ਗꚀ耀Ლ氩㋅땓氐䓋댢쪳ꏎ瘦ᆗ庉ਗ᪖耀Ჟ䱻襩봬䚒亐旪퀪榄ݏ눮ᯨ洦ẛ⺎庌ਗ䅷耀Ფčեꂊᤉ捚斯⑛ꂩ䨑䀜閊庇ਗ곶耀Ჩユ쉟堫঍⬇뙿Ϲⴁ隞፰漁䪠彺ਗ瀳耀Ხ㾹濅쒸켽찤ç觶ⶰ斶漊苕혗彽ਗޒ耀Ჳ￷ꓦျ婬⯮袙⌝⧐閖骺몙余ᒷ뷰彰ਗ䶟耀Ჸ鹽軜ᴱᘏ砋噝帼㹄ᜉꁻ鿃᳢彫ਗ耀Ჽ流㯩嵷稛뙬￘ﶶ븻㋒㪵レ릮㍂鷍ᵊ彮ਗ橡耀᳂淼㖭膙ꛉ෨横䕯雹뎾窙䢄퓏彡ਗ耀᳇剦䫕꾇巠㳌뚪଀鄂캳๤䨧㬎씴蛊彤ਗ㇒耀᳌밶⏶꺓ꢨ宺橇猪렻䗤ꛊ眞儠ꊂ彟ਗ꣗耀᳑ꓳ鬶惇썌뫃횲㨴ퟖࠄ眎铣ퟶ归ਗ뻋耀᳖杮卺ᯀ척遇걷험咑慏먽䧸뙻䈻㢒ꊹ录ਗ犁耀᳛ᵠԼ㑳ꎼ솴䗸༙벛㸸鷀頥혹ﰟং彈ਗ岺耀᳠ꋝ학筘뵦곘嗨䲦롑쥟죂妪彃ਗᒏ耀᳥ᢣ뎿⡽鬧妳詮੅៰ᑫ晉峭彆ਗꬄ耀ᳪ眕ὗ殤毘⩹띓娘볛㡱듀敺슅崅墦橌弹ਗ亖耀ᳯ禄ನ粖䇊厡淇噯ﻇ֊閲陂餝弼ਗ㔢耀᳴끁瘌悠鵗⳶ퟦ酕⪁ഥ᠟ꏮࢷ⸀ꋤ強ਗ㧉耀᳹尊᪾웓镫襷䩘雂⾾埄춨㯃끮ō弪ਗ耀᳾蜊ඕ賓鱫ג꧗鵇뇙䬡拁浶緧쭑젚弭ਗ拕耀ᴃ춣ࢹ쨚㽱ᨬ熞헩렴郴㴀䦉㡲릓⸺张ਗŬ耀ᴈ瓚甙竇㻅㚣뀚㪧ࢻ䌔锞鮙ꪕ兄䜖喬弛ਗ缴耀ᴍ嶈搑틖ㄼ픋ﾏ＀Ͽ倀͋ᐄ؀ࠀ弞ਗꌀ耀ᴒ뀀ሀ眀牯⽤潦瑮慔汢⹥浸뱬弑ਗᐰ耀ᴗ〿㟚餈쐸멸ᙩ멍勨싁ᓖ圤⇂ꏹ弔ਗ㲲耀ᴜ囔ⴻᦌ⋻㠋⸾࿆ᅥ㏜릥⤔亊ਰ좘式ਗ뺊耀ᴡ퀨ᔕ娋셈㓈弚羾具犏⨩쀝藿ꤞ괔异ਗ鵃耀ᴦ岉ĳ狧䪩셚땏攌綌撦ઢ옉僃花弅ਗ毢耀ᴫ晣ꖫ걚첕횘데⯦ᜩ단뮹Ạ娉巂忸ਗ쇕耀ᴰ 㗕蒜ሟ䦚哖쵈皢☌ྰñ㸘忳ਗ찎耀ᴵݭ❢듧엤ꭣ笪㝭꼱喲앓巩㑿쉟忶ਗ먩耀ᴺ蹼ኜ梥쨆቙赇剂舄컙攛喰⥠凫⎱忩ਗ輰耀ᴿ먙㚣֣县⟜뜱ఄᢑ쀸菑꺄횹ﱮ忬ਗⳜ耀ᵄ㉡⫛⑞ⷎ䱉腠쬊읡轄ꙗ闠젘﮴忧ਗ祵耀ᵉ썲鯋杍赡俇鼿赾햛⯞ࢨ愠倰㚝虊忚ਗ却耀ᵎ첕ዖ㪁䤠㜲⻒梣ꁸ貞泽ḕꋯ哏ᬬ忝ਗⰓ耀ᵓ云긎ꅠ～堲⏌漧ᡀ泅₻䪶끿荸䪘㷹忐ਗ탘耀ᵘꐖ扁軔칿⟚줧꿰퇳멋肴荾㟃忋ਗ耀ᵝ곦ि燓珶윖㤝须꺖䞠壶엂殩忎ਗ耀ᵢὭ榻䎽㩼귝爐둂禹ꈼ枂橊垙㟁觺忁ਗိ耀ᵧ㌳뎺鿓堅痣邑켄댇뉓㲌湌忄ਗ耀ᵬꜤ텍쯘ꔟぜ㨥䥺῎싘䟩颽궵◥ะ徿ਗ㮠耀ᵱ೹䭐Ѓ!鐰㠺Ƙ徲ਗ耀ᵶ偣潲獰振牯⹥浸⁬Ң⠁ 徵ਗ耀ᵻ徨ਗ耀ᶀ徣ਗ耀ᶅ徦ਗ耀ᶊ徙ਗ耀ᶏ徜ਗ耀ᶔ得ਗ耀ᶙ䆒ဠⰟ廮什ී痚뒤꧊⊑嗕徊ਗ‶耀ᶞᢾ鶯呬㞩菦끹窹믭རᨡ띧꾄⤘⫀徍ਗ쿉耀ᶣꈢ媴칶雂“ꮒ䛓ꅹ聜мဴ䒋冲往ਗ庈耀ᶨ㋴銮⛃퇱庅⩢軃ꥺ栎ꔁ⢖ࣩ屻ਗꑇ耀ᶭ⺄됃킢ཁ⌖⯥ࢼ辡泿쫈朻폠음屾ਗ褵耀ᶲ㣅쌌ꡪ㗳﷒봹ﶿ⏾媏㬚ꕦ㒀괛ᨄꃬ山ਗ앚耀ᶷ듡ᒽ偉␁킺뜘ꀷ湝듆렰掠㳪助屴ਗ飱耀ᶼ⑬❷䞦䱽덃峫㈰㹳Ł曶໼鵍屯ਗﶣ耀᷁誛뫱볤齤뙛ﰖ悋懬칡钦蹃᩽琏芑匔屢ਗ﫾耀᷆⬞徖껍䔜町秇䯾◤漿媫履ਗ㴂耀᷋＀Ͽ倀͋ᐄ؀ࠀ℀漀ﴟ栈鰀屘ਗ耀᷐⽤畮扭牥湩⹧浸魮ᐰ∝⸤屓ਗ楑耀ᷕꩩ⦦{鱊ആ죛鉶豷薁͠鍶ᑞ屖ਗﾇ耀ᷚ轤䢹贙㐌趵ꘉ嬉㈹꾾垖ㆡ㈑屉ਗ⯆耀ᷟ矻蟗➑쇌ɱ꠹管攫낾鄬ㅬ얉屌ਗቱ耀ᷤ쒋쟼뼮ᡊ揉㺙妥弪윭ζ䲣⋃읣ꋩ煌屇ਗ㛁耀ᷩ鍦렦咼밑룍▞舻ⲩ둆츸๠誌驭⪋尺ਗ뢀耀ᷮ겓㯲淤孆㉌鳫ҳċ篖姝尽ਗ靣耀ᷳ洑킦댜চ厉Ꝛ轑짇꿽渔ꖞ뛇꩔ 尰ਗ씰耀᷸辑㈻둩괾쌣尮䢨탗辷좳Ⳑ썳셒尫ਗ耀᷽쫣낧쩦붪줤ꪳ奯沞㪯롒捔⏁族賥尮ਗ剋耀Ḃ屉蚦ᗈ꥾䳻괴缓꩎ᤴ䣞칭犿⪔攞尡ਗꀳ耀ḇꄹ粫쎭璢㫦⾆错㰂ᄓ꬙悔礱蟄㟉尤ਗ鸔耀ḌᲣꇃⅢᇿ蜌䂍权鶺ᴁꃤ尟ਗ耀ḑ짵難㆝䟵왻茴꓎⌹ڐ鏽뎚尒ਗȾ耀Ḗ㸇ꨨ烖帨㤙Ͱၷ轋짤픟尕ਗ耀ḛ뀿煚⣴딗ࡒ嚢꧸볖ᖨ⊵ࢽ诪專ਗ꙲耀Ḡ⢂ꢻ폍瞠⭑᱃⽿ժ钑땑紕㹨⭖尃ਗ耀ḥ浬䊅冩⺏魶찍⧊宓趨軨誓测奬将ਗﾵ耀Ḫ罞㳖ꠍｶ涼》᳎搨鴟呾羻뛞飵秡峹ਗ耀ḯ酹㝭冋ꆅ斶ᆚ醈ﳟⅤ뢟륭Ѧ峼ਗⅨ耀Ḵ쵭Ѧ콢繫邶ݖ䂍蟬࿍列㺆羈峷ਗ耀ḹ㓒傴㎥랪㰊㧕ᆱ瞦뎸핡㪍ꘗ訷憳峪ਗ꫺耀Ḿ ＀Ͽ倀͋ᐄ؀ࠀ℀ᴀ膭퐀峭ਗࠀ耀ṃ牐灯⽳灡⹰浸⁬Ң⠁ 峠ਗ耀Ṉ峛ਗ耀ṍ峞ਗ耀Ṓ峑ਗ耀ṗ峔ਗ耀Ṝ峏ਗ耀ṡ峂ਗ耀Ṧူ⎼῱펩ꪂꄚ쐢⾁Ʃ좎㙲薉峅ਗﾢ耀ṫ焆ꟃ᧝磯㘼罜㙵惛蚈⋜亟㲊"/>
        </w:smartTagPr>
        <w:r w:rsidRPr="00722CC9">
          <w:rPr>
            <w:rFonts w:ascii="Arial" w:hAnsi="Arial" w:cs="Arial"/>
            <w:spacing w:val="2"/>
            <w:sz w:val="20"/>
            <w:szCs w:val="20"/>
          </w:rPr>
          <w:t>la Auditoría Judicial</w:t>
        </w:r>
      </w:smartTag>
    </w:p>
    <w:p w14:paraId="0C9F471D" w14:textId="77777777" w:rsidR="00955538" w:rsidRPr="00C41F1B" w:rsidRDefault="00955538" w:rsidP="00955538">
      <w:pPr>
        <w:rPr>
          <w:rFonts w:ascii="Arial" w:hAnsi="Arial" w:cs="Arial"/>
          <w:spacing w:val="2"/>
          <w:sz w:val="20"/>
          <w:szCs w:val="20"/>
        </w:rPr>
      </w:pPr>
      <w:r w:rsidRPr="00C41F1B">
        <w:rPr>
          <w:rFonts w:ascii="Arial" w:hAnsi="Arial" w:cs="Arial"/>
          <w:spacing w:val="2"/>
          <w:sz w:val="20"/>
          <w:szCs w:val="20"/>
        </w:rPr>
        <w:t xml:space="preserve">       Archivos.-</w:t>
      </w:r>
    </w:p>
    <w:p w14:paraId="0B755CF5" w14:textId="07F1CF48" w:rsidR="00955538" w:rsidRPr="005B1FE5" w:rsidRDefault="00955538" w:rsidP="00882C97">
      <w:pPr>
        <w:jc w:val="both"/>
        <w:rPr>
          <w:rFonts w:ascii="Arial" w:hAnsi="Arial" w:cs="Arial"/>
          <w:sz w:val="22"/>
          <w:szCs w:val="22"/>
          <w:lang w:val="es-CR"/>
        </w:rPr>
      </w:pPr>
    </w:p>
    <w:sectPr w:rsidR="00955538" w:rsidRPr="005B1FE5" w:rsidSect="0009204E">
      <w:footerReference w:type="default" r:id="rId13"/>
      <w:pgSz w:w="12242" w:h="15842" w:code="1"/>
      <w:pgMar w:top="1247" w:right="1418" w:bottom="124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6435A" w14:textId="77777777" w:rsidR="002E402B" w:rsidRDefault="002E402B">
      <w:r>
        <w:separator/>
      </w:r>
    </w:p>
  </w:endnote>
  <w:endnote w:type="continuationSeparator" w:id="0">
    <w:p w14:paraId="0E32123B" w14:textId="77777777" w:rsidR="002E402B" w:rsidRDefault="002E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68EE" w14:textId="7BF04B08" w:rsidR="002E402B" w:rsidRDefault="002E402B" w:rsidP="0018196F">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7FD3">
      <w:rPr>
        <w:rStyle w:val="Nmerodepgina"/>
        <w:noProof/>
      </w:rPr>
      <w:t>2</w:t>
    </w:r>
    <w:r>
      <w:rPr>
        <w:rStyle w:val="Nmerodepgina"/>
      </w:rPr>
      <w:fldChar w:fldCharType="end"/>
    </w:r>
  </w:p>
  <w:p w14:paraId="62AA4B79" w14:textId="77777777" w:rsidR="002E402B" w:rsidRDefault="002E402B" w:rsidP="0018196F">
    <w:pPr>
      <w:pStyle w:val="Piedepgina"/>
      <w:pBdr>
        <w:top w:val="single" w:sz="4" w:space="1" w:color="auto"/>
      </w:pBdr>
      <w:ind w:right="360"/>
      <w:jc w:val="center"/>
      <w:rPr>
        <w:rFonts w:ascii="Trebuchet MS" w:hAnsi="Trebuchet MS" w:cs="Trebuchet MS"/>
        <w:i/>
        <w:iCs/>
        <w:sz w:val="16"/>
        <w:szCs w:val="16"/>
      </w:rPr>
    </w:pPr>
    <w:r w:rsidRPr="00AA4F0C">
      <w:rPr>
        <w:rFonts w:ascii="Trebuchet MS" w:hAnsi="Trebuchet MS" w:cs="Trebuchet MS"/>
        <w:i/>
        <w:iCs/>
        <w:sz w:val="16"/>
        <w:szCs w:val="16"/>
      </w:rPr>
      <w:t>PLAN ANUAL DE TRABAJO 201</w:t>
    </w:r>
    <w:r>
      <w:rPr>
        <w:rFonts w:ascii="Trebuchet MS" w:hAnsi="Trebuchet MS" w:cs="Trebuchet MS"/>
        <w:i/>
        <w:iCs/>
        <w:sz w:val="16"/>
        <w:szCs w:val="16"/>
      </w:rPr>
      <w:t>9</w:t>
    </w:r>
  </w:p>
  <w:p w14:paraId="3A1E5911" w14:textId="77777777" w:rsidR="002E402B" w:rsidRPr="00AA4F0C" w:rsidRDefault="002E402B" w:rsidP="0018196F">
    <w:pPr>
      <w:pStyle w:val="Piedepgina"/>
      <w:pBdr>
        <w:top w:val="single" w:sz="4" w:space="1" w:color="auto"/>
      </w:pBdr>
      <w:ind w:right="360"/>
      <w:jc w:val="center"/>
      <w:rPr>
        <w:rFonts w:ascii="Trebuchet MS" w:hAnsi="Trebuchet MS" w:cs="Trebuchet MS"/>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6EE0" w14:textId="4651E0A2" w:rsidR="002E402B" w:rsidRDefault="002E402B">
    <w:pPr>
      <w:pStyle w:val="Piedepgina"/>
      <w:jc w:val="right"/>
    </w:pPr>
    <w:r>
      <w:fldChar w:fldCharType="begin"/>
    </w:r>
    <w:r>
      <w:instrText>PAGE   \* MERGEFORMAT</w:instrText>
    </w:r>
    <w:r>
      <w:fldChar w:fldCharType="separate"/>
    </w:r>
    <w:r w:rsidR="00F77FD3">
      <w:rPr>
        <w:noProof/>
      </w:rPr>
      <w:t>19</w:t>
    </w:r>
    <w:r>
      <w:rPr>
        <w:noProof/>
      </w:rPr>
      <w:fldChar w:fldCharType="end"/>
    </w:r>
  </w:p>
  <w:p w14:paraId="51465380" w14:textId="77777777" w:rsidR="002E402B" w:rsidRDefault="002E402B" w:rsidP="00FB1EB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27A5E" w14:textId="77777777" w:rsidR="002E402B" w:rsidRDefault="002E402B">
      <w:r>
        <w:separator/>
      </w:r>
    </w:p>
  </w:footnote>
  <w:footnote w:type="continuationSeparator" w:id="0">
    <w:p w14:paraId="01805DB4" w14:textId="77777777" w:rsidR="002E402B" w:rsidRDefault="002E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EB7E8" w14:textId="77777777" w:rsidR="002E402B" w:rsidRPr="004762BF" w:rsidRDefault="002E402B" w:rsidP="00C71DA6">
    <w:pPr>
      <w:jc w:val="right"/>
      <w:rPr>
        <w:rFonts w:cs="Arial"/>
        <w:b/>
        <w:color w:val="000080"/>
        <w:sz w:val="16"/>
        <w:szCs w:val="16"/>
      </w:rPr>
    </w:pPr>
    <w:r w:rsidRPr="004762BF">
      <w:rPr>
        <w:rFonts w:cs="Arial"/>
        <w:b/>
        <w:noProof/>
        <w:color w:val="000080"/>
        <w:sz w:val="16"/>
        <w:szCs w:val="16"/>
        <w:lang w:val="es-CR" w:eastAsia="es-CR"/>
      </w:rPr>
      <w:drawing>
        <wp:anchor distT="0" distB="0" distL="114300" distR="114300" simplePos="0" relativeHeight="251659264" behindDoc="1" locked="0" layoutInCell="1" allowOverlap="1" wp14:anchorId="4147C491" wp14:editId="794CD912">
          <wp:simplePos x="0" y="0"/>
          <wp:positionH relativeFrom="margin">
            <wp:posOffset>114300</wp:posOffset>
          </wp:positionH>
          <wp:positionV relativeFrom="margin">
            <wp:posOffset>-978535</wp:posOffset>
          </wp:positionV>
          <wp:extent cx="710565" cy="800735"/>
          <wp:effectExtent l="0" t="0" r="0" b="0"/>
          <wp:wrapNone/>
          <wp:docPr id="1" name="Imagen 1" descr="temis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is 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2BF">
      <w:rPr>
        <w:rFonts w:cs="Arial"/>
        <w:b/>
        <w:color w:val="000080"/>
        <w:sz w:val="16"/>
        <w:szCs w:val="16"/>
      </w:rPr>
      <w:t>AUDITOR</w:t>
    </w:r>
    <w:r>
      <w:rPr>
        <w:rFonts w:cs="Arial"/>
        <w:b/>
        <w:color w:val="000080"/>
        <w:sz w:val="16"/>
        <w:szCs w:val="16"/>
      </w:rPr>
      <w:t>Í</w:t>
    </w:r>
    <w:r w:rsidRPr="004762BF">
      <w:rPr>
        <w:rFonts w:cs="Arial"/>
        <w:b/>
        <w:color w:val="000080"/>
        <w:sz w:val="16"/>
        <w:szCs w:val="16"/>
      </w:rPr>
      <w:t>A JUDICIAL</w:t>
    </w:r>
  </w:p>
  <w:p w14:paraId="2701F874" w14:textId="77777777" w:rsidR="002E402B" w:rsidRPr="004762BF" w:rsidRDefault="002E402B" w:rsidP="00C71DA6">
    <w:pPr>
      <w:jc w:val="right"/>
      <w:rPr>
        <w:rFonts w:cs="Arial"/>
        <w:b/>
        <w:color w:val="000080"/>
        <w:sz w:val="16"/>
        <w:szCs w:val="16"/>
      </w:rPr>
    </w:pPr>
    <w:r w:rsidRPr="004762BF">
      <w:rPr>
        <w:rFonts w:cs="Arial"/>
        <w:b/>
        <w:color w:val="000080"/>
        <w:sz w:val="16"/>
        <w:szCs w:val="16"/>
      </w:rPr>
      <w:t>TEL</w:t>
    </w:r>
    <w:r>
      <w:rPr>
        <w:rFonts w:cs="Arial"/>
        <w:b/>
        <w:color w:val="000080"/>
        <w:sz w:val="16"/>
        <w:szCs w:val="16"/>
      </w:rPr>
      <w:t>É</w:t>
    </w:r>
    <w:r w:rsidRPr="004762BF">
      <w:rPr>
        <w:rFonts w:cs="Arial"/>
        <w:b/>
        <w:color w:val="000080"/>
        <w:sz w:val="16"/>
        <w:szCs w:val="16"/>
      </w:rPr>
      <w:t>FONO: 2295-3238</w:t>
    </w:r>
  </w:p>
  <w:p w14:paraId="11A54453" w14:textId="77777777" w:rsidR="002E402B" w:rsidRDefault="002E402B" w:rsidP="00C71DA6">
    <w:pPr>
      <w:jc w:val="right"/>
      <w:rPr>
        <w:rFonts w:cs="Arial"/>
        <w:b/>
        <w:color w:val="000080"/>
        <w:sz w:val="16"/>
        <w:szCs w:val="16"/>
      </w:rPr>
    </w:pPr>
    <w:r w:rsidRPr="004762BF">
      <w:rPr>
        <w:rFonts w:cs="Arial"/>
        <w:b/>
        <w:color w:val="000080"/>
        <w:sz w:val="16"/>
        <w:szCs w:val="16"/>
      </w:rPr>
      <w:t>FAX: 2257-05-85</w:t>
    </w:r>
  </w:p>
  <w:p w14:paraId="0C3AD0E3" w14:textId="77777777" w:rsidR="002E402B" w:rsidRPr="004762BF" w:rsidRDefault="002E402B" w:rsidP="00C71DA6">
    <w:pPr>
      <w:jc w:val="right"/>
      <w:rPr>
        <w:rFonts w:cs="Arial"/>
        <w:b/>
        <w:color w:val="000080"/>
        <w:sz w:val="16"/>
        <w:szCs w:val="16"/>
      </w:rPr>
    </w:pPr>
    <w:r>
      <w:rPr>
        <w:rFonts w:cs="Arial"/>
        <w:b/>
        <w:color w:val="000080"/>
        <w:sz w:val="16"/>
        <w:szCs w:val="16"/>
      </w:rPr>
      <w:t>E-MAIL: auditoria@poder-judicial.go.cr</w:t>
    </w:r>
  </w:p>
  <w:p w14:paraId="476C58CD" w14:textId="77777777" w:rsidR="002E402B" w:rsidRPr="004762BF" w:rsidRDefault="002E402B" w:rsidP="00C71DA6">
    <w:pPr>
      <w:pBdr>
        <w:bottom w:val="single" w:sz="4" w:space="1" w:color="auto"/>
      </w:pBdr>
      <w:jc w:val="right"/>
      <w:rPr>
        <w:rFonts w:cs="Arial"/>
        <w:b/>
        <w:color w:val="000080"/>
        <w:sz w:val="16"/>
        <w:szCs w:val="16"/>
      </w:rPr>
    </w:pPr>
    <w:r w:rsidRPr="004762BF">
      <w:rPr>
        <w:rFonts w:cs="Arial"/>
        <w:b/>
        <w:color w:val="000080"/>
        <w:sz w:val="16"/>
        <w:szCs w:val="16"/>
      </w:rPr>
      <w:t>APARTADO: 79-1003 SAN JOSE</w:t>
    </w:r>
  </w:p>
  <w:p w14:paraId="22977D20" w14:textId="77777777" w:rsidR="002E402B" w:rsidRDefault="002E402B" w:rsidP="00C71D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3C3B"/>
    <w:multiLevelType w:val="multilevel"/>
    <w:tmpl w:val="E06629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8C4793"/>
    <w:multiLevelType w:val="hybridMultilevel"/>
    <w:tmpl w:val="94C4A43C"/>
    <w:lvl w:ilvl="0" w:tplc="3AA65364">
      <w:start w:val="1"/>
      <w:numFmt w:val="upperRoman"/>
      <w:lvlText w:val="%1-"/>
      <w:lvlJc w:val="left"/>
      <w:pPr>
        <w:ind w:left="1584" w:hanging="720"/>
      </w:pPr>
      <w:rPr>
        <w:rFonts w:hint="default"/>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2" w15:restartNumberingAfterBreak="0">
    <w:nsid w:val="2B907BA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344913EA"/>
    <w:multiLevelType w:val="hybridMultilevel"/>
    <w:tmpl w:val="40C40DE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38455E92"/>
    <w:multiLevelType w:val="multilevel"/>
    <w:tmpl w:val="8DA8E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6D3706"/>
    <w:multiLevelType w:val="hybridMultilevel"/>
    <w:tmpl w:val="334E8DF4"/>
    <w:lvl w:ilvl="0" w:tplc="3DC079E8">
      <w:start w:val="1"/>
      <w:numFmt w:val="bullet"/>
      <w:lvlText w:val="-"/>
      <w:lvlJc w:val="left"/>
      <w:pPr>
        <w:ind w:left="1080" w:hanging="360"/>
      </w:pPr>
      <w:rPr>
        <w:rFonts w:ascii="Calibri" w:eastAsia="Times New Roman" w:hAnsi="Calibri" w:cs="Calibri"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6" w15:restartNumberingAfterBreak="0">
    <w:nsid w:val="4B9C68D4"/>
    <w:multiLevelType w:val="multilevel"/>
    <w:tmpl w:val="C22ED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622193"/>
    <w:multiLevelType w:val="multilevel"/>
    <w:tmpl w:val="6F185A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0B5197"/>
    <w:multiLevelType w:val="multilevel"/>
    <w:tmpl w:val="AE4AC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3C2A09"/>
    <w:multiLevelType w:val="multilevel"/>
    <w:tmpl w:val="A5E23C9E"/>
    <w:lvl w:ilvl="0">
      <w:start w:val="1"/>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E892C62"/>
    <w:multiLevelType w:val="hybridMultilevel"/>
    <w:tmpl w:val="40C40DEE"/>
    <w:lvl w:ilvl="0" w:tplc="0C0A0001">
      <w:numFmt w:val="decimal"/>
      <w:lvlText w:val=""/>
      <w:lvlJc w:val="left"/>
      <w:pPr>
        <w:tabs>
          <w:tab w:val="num" w:pos="720"/>
        </w:tabs>
        <w:ind w:left="720" w:hanging="360"/>
      </w:pPr>
      <w:rPr>
        <w:rFonts w:ascii="Symbol" w:hAnsi="Symbol" w:cs="Symbol" w:hint="default"/>
      </w:rPr>
    </w:lvl>
    <w:lvl w:ilvl="1" w:tplc="0C0A0003">
      <w:numFmt w:val="decimal"/>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ED8792A"/>
    <w:multiLevelType w:val="multilevel"/>
    <w:tmpl w:val="0CAEAC4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3242EB"/>
    <w:multiLevelType w:val="hybridMultilevel"/>
    <w:tmpl w:val="94C4A43C"/>
    <w:lvl w:ilvl="0" w:tplc="3AA65364">
      <w:start w:val="1"/>
      <w:numFmt w:val="upperRoman"/>
      <w:lvlText w:val="%1-"/>
      <w:lvlJc w:val="left"/>
      <w:pPr>
        <w:ind w:left="1584" w:hanging="720"/>
      </w:pPr>
      <w:rPr>
        <w:rFonts w:hint="default"/>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13" w15:restartNumberingAfterBreak="0">
    <w:nsid w:val="514E71CC"/>
    <w:multiLevelType w:val="hybridMultilevel"/>
    <w:tmpl w:val="40C40DEE"/>
    <w:lvl w:ilvl="0" w:tplc="0C0A0001">
      <w:numFmt w:val="decimal"/>
      <w:lvlText w:val=""/>
      <w:lvlJc w:val="left"/>
      <w:pPr>
        <w:tabs>
          <w:tab w:val="num" w:pos="720"/>
        </w:tabs>
        <w:ind w:left="720" w:hanging="360"/>
      </w:pPr>
      <w:rPr>
        <w:rFonts w:ascii="Symbol" w:hAnsi="Symbol" w:cs="Symbol" w:hint="default"/>
      </w:rPr>
    </w:lvl>
    <w:lvl w:ilvl="1" w:tplc="0C0A0003">
      <w:numFmt w:val="decimal"/>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FE108F6"/>
    <w:multiLevelType w:val="multilevel"/>
    <w:tmpl w:val="EAC297C2"/>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A4B66E9"/>
    <w:multiLevelType w:val="hybridMultilevel"/>
    <w:tmpl w:val="353208EA"/>
    <w:lvl w:ilvl="0" w:tplc="561A853E">
      <w:start w:val="1"/>
      <w:numFmt w:val="decimal"/>
      <w:lvlText w:val="%1-"/>
      <w:lvlJc w:val="left"/>
      <w:pPr>
        <w:ind w:left="1224" w:hanging="360"/>
      </w:pPr>
      <w:rPr>
        <w:rFonts w:hint="default"/>
      </w:rPr>
    </w:lvl>
    <w:lvl w:ilvl="1" w:tplc="140A0019" w:tentative="1">
      <w:start w:val="1"/>
      <w:numFmt w:val="lowerLetter"/>
      <w:lvlText w:val="%2."/>
      <w:lvlJc w:val="left"/>
      <w:pPr>
        <w:ind w:left="1944" w:hanging="360"/>
      </w:pPr>
    </w:lvl>
    <w:lvl w:ilvl="2" w:tplc="140A001B" w:tentative="1">
      <w:start w:val="1"/>
      <w:numFmt w:val="lowerRoman"/>
      <w:lvlText w:val="%3."/>
      <w:lvlJc w:val="right"/>
      <w:pPr>
        <w:ind w:left="2664" w:hanging="180"/>
      </w:pPr>
    </w:lvl>
    <w:lvl w:ilvl="3" w:tplc="140A000F" w:tentative="1">
      <w:start w:val="1"/>
      <w:numFmt w:val="decimal"/>
      <w:lvlText w:val="%4."/>
      <w:lvlJc w:val="left"/>
      <w:pPr>
        <w:ind w:left="3384" w:hanging="360"/>
      </w:pPr>
    </w:lvl>
    <w:lvl w:ilvl="4" w:tplc="140A0019" w:tentative="1">
      <w:start w:val="1"/>
      <w:numFmt w:val="lowerLetter"/>
      <w:lvlText w:val="%5."/>
      <w:lvlJc w:val="left"/>
      <w:pPr>
        <w:ind w:left="4104" w:hanging="360"/>
      </w:pPr>
    </w:lvl>
    <w:lvl w:ilvl="5" w:tplc="140A001B" w:tentative="1">
      <w:start w:val="1"/>
      <w:numFmt w:val="lowerRoman"/>
      <w:lvlText w:val="%6."/>
      <w:lvlJc w:val="right"/>
      <w:pPr>
        <w:ind w:left="4824" w:hanging="180"/>
      </w:pPr>
    </w:lvl>
    <w:lvl w:ilvl="6" w:tplc="140A000F" w:tentative="1">
      <w:start w:val="1"/>
      <w:numFmt w:val="decimal"/>
      <w:lvlText w:val="%7."/>
      <w:lvlJc w:val="left"/>
      <w:pPr>
        <w:ind w:left="5544" w:hanging="360"/>
      </w:pPr>
    </w:lvl>
    <w:lvl w:ilvl="7" w:tplc="140A0019" w:tentative="1">
      <w:start w:val="1"/>
      <w:numFmt w:val="lowerLetter"/>
      <w:lvlText w:val="%8."/>
      <w:lvlJc w:val="left"/>
      <w:pPr>
        <w:ind w:left="6264" w:hanging="360"/>
      </w:pPr>
    </w:lvl>
    <w:lvl w:ilvl="8" w:tplc="140A001B" w:tentative="1">
      <w:start w:val="1"/>
      <w:numFmt w:val="lowerRoman"/>
      <w:lvlText w:val="%9."/>
      <w:lvlJc w:val="right"/>
      <w:pPr>
        <w:ind w:left="6984" w:hanging="180"/>
      </w:pPr>
    </w:lvl>
  </w:abstractNum>
  <w:abstractNum w:abstractNumId="16" w15:restartNumberingAfterBreak="0">
    <w:nsid w:val="7FBF2897"/>
    <w:multiLevelType w:val="multilevel"/>
    <w:tmpl w:val="ACB66A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5"/>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6"/>
  </w:num>
  <w:num w:numId="12">
    <w:abstractNumId w:val="11"/>
  </w:num>
  <w:num w:numId="13">
    <w:abstractNumId w:val="14"/>
  </w:num>
  <w:num w:numId="14">
    <w:abstractNumId w:val="6"/>
  </w:num>
  <w:num w:numId="15">
    <w:abstractNumId w:val="4"/>
  </w:num>
  <w:num w:numId="16">
    <w:abstractNumId w:val="0"/>
  </w:num>
  <w:num w:numId="17">
    <w:abstractNumId w:val="7"/>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24"/>
    <w:rsid w:val="00002435"/>
    <w:rsid w:val="00004E5D"/>
    <w:rsid w:val="00006F26"/>
    <w:rsid w:val="000109A1"/>
    <w:rsid w:val="00010F85"/>
    <w:rsid w:val="00013A1B"/>
    <w:rsid w:val="00013AE4"/>
    <w:rsid w:val="00016958"/>
    <w:rsid w:val="000212AF"/>
    <w:rsid w:val="00022C7D"/>
    <w:rsid w:val="00026192"/>
    <w:rsid w:val="00026BF5"/>
    <w:rsid w:val="00042808"/>
    <w:rsid w:val="00043B6C"/>
    <w:rsid w:val="00045AC5"/>
    <w:rsid w:val="00050092"/>
    <w:rsid w:val="00052A97"/>
    <w:rsid w:val="0005394C"/>
    <w:rsid w:val="0005401A"/>
    <w:rsid w:val="00061419"/>
    <w:rsid w:val="000631BC"/>
    <w:rsid w:val="00064BBD"/>
    <w:rsid w:val="00064EF8"/>
    <w:rsid w:val="0006607D"/>
    <w:rsid w:val="00066874"/>
    <w:rsid w:val="0007066A"/>
    <w:rsid w:val="00072AC9"/>
    <w:rsid w:val="0007334D"/>
    <w:rsid w:val="00073ACE"/>
    <w:rsid w:val="00073B78"/>
    <w:rsid w:val="000751DE"/>
    <w:rsid w:val="00080493"/>
    <w:rsid w:val="00080E86"/>
    <w:rsid w:val="00080F98"/>
    <w:rsid w:val="000829B9"/>
    <w:rsid w:val="00082A4A"/>
    <w:rsid w:val="0008489D"/>
    <w:rsid w:val="00085DB2"/>
    <w:rsid w:val="00090538"/>
    <w:rsid w:val="0009204E"/>
    <w:rsid w:val="00093848"/>
    <w:rsid w:val="00094E75"/>
    <w:rsid w:val="000A16BD"/>
    <w:rsid w:val="000A47EA"/>
    <w:rsid w:val="000A5B27"/>
    <w:rsid w:val="000A7D27"/>
    <w:rsid w:val="000B6964"/>
    <w:rsid w:val="000B71B0"/>
    <w:rsid w:val="000C2962"/>
    <w:rsid w:val="000C2A42"/>
    <w:rsid w:val="000C3004"/>
    <w:rsid w:val="000C30DA"/>
    <w:rsid w:val="000C461A"/>
    <w:rsid w:val="000D1525"/>
    <w:rsid w:val="000D2AC3"/>
    <w:rsid w:val="000D38A7"/>
    <w:rsid w:val="000D4D8A"/>
    <w:rsid w:val="000D5F70"/>
    <w:rsid w:val="000D743B"/>
    <w:rsid w:val="000E3EF7"/>
    <w:rsid w:val="000F1183"/>
    <w:rsid w:val="000F390C"/>
    <w:rsid w:val="000F3FE0"/>
    <w:rsid w:val="000F4EF6"/>
    <w:rsid w:val="000F5506"/>
    <w:rsid w:val="0010084A"/>
    <w:rsid w:val="00101E32"/>
    <w:rsid w:val="0010283B"/>
    <w:rsid w:val="00105366"/>
    <w:rsid w:val="00106542"/>
    <w:rsid w:val="00110D86"/>
    <w:rsid w:val="00112F48"/>
    <w:rsid w:val="00113D53"/>
    <w:rsid w:val="0011493B"/>
    <w:rsid w:val="00114CB9"/>
    <w:rsid w:val="00120BB4"/>
    <w:rsid w:val="00120F4D"/>
    <w:rsid w:val="00124843"/>
    <w:rsid w:val="00124DC9"/>
    <w:rsid w:val="0012599E"/>
    <w:rsid w:val="00125C87"/>
    <w:rsid w:val="001304DC"/>
    <w:rsid w:val="001353BF"/>
    <w:rsid w:val="001414F6"/>
    <w:rsid w:val="00144D98"/>
    <w:rsid w:val="00147959"/>
    <w:rsid w:val="0015076B"/>
    <w:rsid w:val="00151CF1"/>
    <w:rsid w:val="001536DD"/>
    <w:rsid w:val="001603B3"/>
    <w:rsid w:val="0016352E"/>
    <w:rsid w:val="00163CCB"/>
    <w:rsid w:val="00165801"/>
    <w:rsid w:val="0016713F"/>
    <w:rsid w:val="00170FBF"/>
    <w:rsid w:val="001725CE"/>
    <w:rsid w:val="00172955"/>
    <w:rsid w:val="00173677"/>
    <w:rsid w:val="00175086"/>
    <w:rsid w:val="0017564E"/>
    <w:rsid w:val="0018196F"/>
    <w:rsid w:val="00181D31"/>
    <w:rsid w:val="0018520C"/>
    <w:rsid w:val="00185ECD"/>
    <w:rsid w:val="00186CB3"/>
    <w:rsid w:val="001947C9"/>
    <w:rsid w:val="00196F48"/>
    <w:rsid w:val="001A033D"/>
    <w:rsid w:val="001A40E7"/>
    <w:rsid w:val="001A5645"/>
    <w:rsid w:val="001A5E1D"/>
    <w:rsid w:val="001B1BA4"/>
    <w:rsid w:val="001B3400"/>
    <w:rsid w:val="001B3544"/>
    <w:rsid w:val="001B63A3"/>
    <w:rsid w:val="001B7585"/>
    <w:rsid w:val="001C146C"/>
    <w:rsid w:val="001C2995"/>
    <w:rsid w:val="001C4F82"/>
    <w:rsid w:val="001C57DB"/>
    <w:rsid w:val="001D4E63"/>
    <w:rsid w:val="001D5DC0"/>
    <w:rsid w:val="001D6DB7"/>
    <w:rsid w:val="001E23B0"/>
    <w:rsid w:val="001E40AE"/>
    <w:rsid w:val="001E4965"/>
    <w:rsid w:val="001E5E58"/>
    <w:rsid w:val="001F2964"/>
    <w:rsid w:val="001F329E"/>
    <w:rsid w:val="001F4246"/>
    <w:rsid w:val="001F5256"/>
    <w:rsid w:val="002065E7"/>
    <w:rsid w:val="00206606"/>
    <w:rsid w:val="00211163"/>
    <w:rsid w:val="00213DC2"/>
    <w:rsid w:val="0021597D"/>
    <w:rsid w:val="00222874"/>
    <w:rsid w:val="00234F08"/>
    <w:rsid w:val="0024086E"/>
    <w:rsid w:val="00243689"/>
    <w:rsid w:val="00243B67"/>
    <w:rsid w:val="002449D0"/>
    <w:rsid w:val="0024502D"/>
    <w:rsid w:val="0024695F"/>
    <w:rsid w:val="00246A2E"/>
    <w:rsid w:val="00247571"/>
    <w:rsid w:val="00250978"/>
    <w:rsid w:val="00251270"/>
    <w:rsid w:val="0025780B"/>
    <w:rsid w:val="00262243"/>
    <w:rsid w:val="0026541B"/>
    <w:rsid w:val="00265B7C"/>
    <w:rsid w:val="00270602"/>
    <w:rsid w:val="00273791"/>
    <w:rsid w:val="00275739"/>
    <w:rsid w:val="00276F18"/>
    <w:rsid w:val="00281241"/>
    <w:rsid w:val="00281E08"/>
    <w:rsid w:val="00282DC7"/>
    <w:rsid w:val="0028363A"/>
    <w:rsid w:val="0028379A"/>
    <w:rsid w:val="002857A4"/>
    <w:rsid w:val="00285B1B"/>
    <w:rsid w:val="00286BE3"/>
    <w:rsid w:val="00287EEE"/>
    <w:rsid w:val="00292B37"/>
    <w:rsid w:val="00294813"/>
    <w:rsid w:val="00297ADB"/>
    <w:rsid w:val="002A139E"/>
    <w:rsid w:val="002A1A4C"/>
    <w:rsid w:val="002A2CBA"/>
    <w:rsid w:val="002A6CDE"/>
    <w:rsid w:val="002B0EF4"/>
    <w:rsid w:val="002B1451"/>
    <w:rsid w:val="002B3DE7"/>
    <w:rsid w:val="002B3E73"/>
    <w:rsid w:val="002B45FC"/>
    <w:rsid w:val="002B719B"/>
    <w:rsid w:val="002C0B1B"/>
    <w:rsid w:val="002C23C3"/>
    <w:rsid w:val="002C40B4"/>
    <w:rsid w:val="002C61FE"/>
    <w:rsid w:val="002D146E"/>
    <w:rsid w:val="002D1713"/>
    <w:rsid w:val="002D5B68"/>
    <w:rsid w:val="002D6E2D"/>
    <w:rsid w:val="002D737E"/>
    <w:rsid w:val="002E09DC"/>
    <w:rsid w:val="002E1AFD"/>
    <w:rsid w:val="002E1F26"/>
    <w:rsid w:val="002E2D74"/>
    <w:rsid w:val="002E402B"/>
    <w:rsid w:val="002F33A4"/>
    <w:rsid w:val="002F4860"/>
    <w:rsid w:val="002F51B3"/>
    <w:rsid w:val="002F6BBC"/>
    <w:rsid w:val="002F7935"/>
    <w:rsid w:val="003016DF"/>
    <w:rsid w:val="003034AC"/>
    <w:rsid w:val="00304CEE"/>
    <w:rsid w:val="00307042"/>
    <w:rsid w:val="003158C6"/>
    <w:rsid w:val="00316F68"/>
    <w:rsid w:val="003209EF"/>
    <w:rsid w:val="00325CA1"/>
    <w:rsid w:val="0033302B"/>
    <w:rsid w:val="00336081"/>
    <w:rsid w:val="003362BE"/>
    <w:rsid w:val="003374CA"/>
    <w:rsid w:val="00340275"/>
    <w:rsid w:val="0034633E"/>
    <w:rsid w:val="003507B1"/>
    <w:rsid w:val="00351029"/>
    <w:rsid w:val="00356931"/>
    <w:rsid w:val="00360A47"/>
    <w:rsid w:val="00361787"/>
    <w:rsid w:val="00362B51"/>
    <w:rsid w:val="00366C42"/>
    <w:rsid w:val="00371933"/>
    <w:rsid w:val="003727D3"/>
    <w:rsid w:val="00372E13"/>
    <w:rsid w:val="00373ED9"/>
    <w:rsid w:val="00374079"/>
    <w:rsid w:val="003809EB"/>
    <w:rsid w:val="00383507"/>
    <w:rsid w:val="00385D9B"/>
    <w:rsid w:val="00386B3C"/>
    <w:rsid w:val="00387188"/>
    <w:rsid w:val="00387BD5"/>
    <w:rsid w:val="0039248B"/>
    <w:rsid w:val="003924ED"/>
    <w:rsid w:val="003931C8"/>
    <w:rsid w:val="00393465"/>
    <w:rsid w:val="0039402C"/>
    <w:rsid w:val="00394EF9"/>
    <w:rsid w:val="003A0520"/>
    <w:rsid w:val="003A41A4"/>
    <w:rsid w:val="003A5364"/>
    <w:rsid w:val="003B2C17"/>
    <w:rsid w:val="003C05AB"/>
    <w:rsid w:val="003C0D47"/>
    <w:rsid w:val="003C3F10"/>
    <w:rsid w:val="003D2F6B"/>
    <w:rsid w:val="003D3BAC"/>
    <w:rsid w:val="003D4A8D"/>
    <w:rsid w:val="003D5E84"/>
    <w:rsid w:val="003D6CEC"/>
    <w:rsid w:val="003E05CD"/>
    <w:rsid w:val="003E4482"/>
    <w:rsid w:val="003E44BC"/>
    <w:rsid w:val="003E4A02"/>
    <w:rsid w:val="003F0075"/>
    <w:rsid w:val="003F34F9"/>
    <w:rsid w:val="003F3B4A"/>
    <w:rsid w:val="003F436D"/>
    <w:rsid w:val="003F45D5"/>
    <w:rsid w:val="003F5467"/>
    <w:rsid w:val="003F6197"/>
    <w:rsid w:val="004053C2"/>
    <w:rsid w:val="004108A1"/>
    <w:rsid w:val="004126D7"/>
    <w:rsid w:val="0041314D"/>
    <w:rsid w:val="0041359D"/>
    <w:rsid w:val="00413AAA"/>
    <w:rsid w:val="00420744"/>
    <w:rsid w:val="00420B9E"/>
    <w:rsid w:val="00420E26"/>
    <w:rsid w:val="004217F0"/>
    <w:rsid w:val="00421BFE"/>
    <w:rsid w:val="00424E22"/>
    <w:rsid w:val="0042591B"/>
    <w:rsid w:val="00430BED"/>
    <w:rsid w:val="00434C7A"/>
    <w:rsid w:val="00435F2E"/>
    <w:rsid w:val="00447580"/>
    <w:rsid w:val="00454337"/>
    <w:rsid w:val="00461064"/>
    <w:rsid w:val="00461222"/>
    <w:rsid w:val="004614A1"/>
    <w:rsid w:val="004620FF"/>
    <w:rsid w:val="00472A96"/>
    <w:rsid w:val="00475A5A"/>
    <w:rsid w:val="00475F97"/>
    <w:rsid w:val="004762BF"/>
    <w:rsid w:val="0048275E"/>
    <w:rsid w:val="004833BB"/>
    <w:rsid w:val="004847A8"/>
    <w:rsid w:val="00486433"/>
    <w:rsid w:val="004930AB"/>
    <w:rsid w:val="0049424A"/>
    <w:rsid w:val="004971D1"/>
    <w:rsid w:val="004A33F5"/>
    <w:rsid w:val="004A56CE"/>
    <w:rsid w:val="004A6744"/>
    <w:rsid w:val="004A6945"/>
    <w:rsid w:val="004A796B"/>
    <w:rsid w:val="004B0163"/>
    <w:rsid w:val="004B51B6"/>
    <w:rsid w:val="004B6043"/>
    <w:rsid w:val="004C048F"/>
    <w:rsid w:val="004C5A6E"/>
    <w:rsid w:val="004C74E0"/>
    <w:rsid w:val="004C7865"/>
    <w:rsid w:val="004D319D"/>
    <w:rsid w:val="004D3ED1"/>
    <w:rsid w:val="004D4EF6"/>
    <w:rsid w:val="004D6692"/>
    <w:rsid w:val="004E1345"/>
    <w:rsid w:val="004E274E"/>
    <w:rsid w:val="004E6ECB"/>
    <w:rsid w:val="004F26C3"/>
    <w:rsid w:val="004F3A46"/>
    <w:rsid w:val="00500CAE"/>
    <w:rsid w:val="0050181A"/>
    <w:rsid w:val="00502149"/>
    <w:rsid w:val="00502885"/>
    <w:rsid w:val="00504B5D"/>
    <w:rsid w:val="005140F8"/>
    <w:rsid w:val="00514F54"/>
    <w:rsid w:val="0052039C"/>
    <w:rsid w:val="00520F33"/>
    <w:rsid w:val="00520FF8"/>
    <w:rsid w:val="00521EB3"/>
    <w:rsid w:val="00522574"/>
    <w:rsid w:val="00527ADA"/>
    <w:rsid w:val="00532254"/>
    <w:rsid w:val="00532EC6"/>
    <w:rsid w:val="0054239F"/>
    <w:rsid w:val="00546BE0"/>
    <w:rsid w:val="005501D2"/>
    <w:rsid w:val="0055502D"/>
    <w:rsid w:val="00560112"/>
    <w:rsid w:val="005619A3"/>
    <w:rsid w:val="00562CD3"/>
    <w:rsid w:val="005646A8"/>
    <w:rsid w:val="0058259B"/>
    <w:rsid w:val="0058376E"/>
    <w:rsid w:val="00585124"/>
    <w:rsid w:val="005863FC"/>
    <w:rsid w:val="00586868"/>
    <w:rsid w:val="005874D5"/>
    <w:rsid w:val="0058774D"/>
    <w:rsid w:val="005877DF"/>
    <w:rsid w:val="0059071F"/>
    <w:rsid w:val="005A192F"/>
    <w:rsid w:val="005A3E1F"/>
    <w:rsid w:val="005A494D"/>
    <w:rsid w:val="005A7F92"/>
    <w:rsid w:val="005B1FE5"/>
    <w:rsid w:val="005B77B8"/>
    <w:rsid w:val="005C0CD5"/>
    <w:rsid w:val="005C0F4B"/>
    <w:rsid w:val="005C1BF8"/>
    <w:rsid w:val="005C3764"/>
    <w:rsid w:val="005C497D"/>
    <w:rsid w:val="005C70F9"/>
    <w:rsid w:val="005D15A1"/>
    <w:rsid w:val="005D1AE7"/>
    <w:rsid w:val="005D3D13"/>
    <w:rsid w:val="005D7745"/>
    <w:rsid w:val="005E17B0"/>
    <w:rsid w:val="005E22B8"/>
    <w:rsid w:val="005F1C6E"/>
    <w:rsid w:val="005F32B6"/>
    <w:rsid w:val="005F6766"/>
    <w:rsid w:val="00600C37"/>
    <w:rsid w:val="00602E02"/>
    <w:rsid w:val="00603E50"/>
    <w:rsid w:val="0060676A"/>
    <w:rsid w:val="00613EC0"/>
    <w:rsid w:val="00620D0A"/>
    <w:rsid w:val="00622EF7"/>
    <w:rsid w:val="00623B15"/>
    <w:rsid w:val="0062462C"/>
    <w:rsid w:val="00624C8B"/>
    <w:rsid w:val="00626647"/>
    <w:rsid w:val="00626C77"/>
    <w:rsid w:val="006324CB"/>
    <w:rsid w:val="006352D8"/>
    <w:rsid w:val="00636EE5"/>
    <w:rsid w:val="00642FF0"/>
    <w:rsid w:val="00645F10"/>
    <w:rsid w:val="006472F4"/>
    <w:rsid w:val="00650C08"/>
    <w:rsid w:val="00652891"/>
    <w:rsid w:val="0065309F"/>
    <w:rsid w:val="00660142"/>
    <w:rsid w:val="00665806"/>
    <w:rsid w:val="006716B0"/>
    <w:rsid w:val="00672E60"/>
    <w:rsid w:val="006747FF"/>
    <w:rsid w:val="00681989"/>
    <w:rsid w:val="006863B3"/>
    <w:rsid w:val="006875DC"/>
    <w:rsid w:val="00692F4A"/>
    <w:rsid w:val="00693746"/>
    <w:rsid w:val="00697B0A"/>
    <w:rsid w:val="006A0757"/>
    <w:rsid w:val="006A07E3"/>
    <w:rsid w:val="006A12A9"/>
    <w:rsid w:val="006A2468"/>
    <w:rsid w:val="006B36E8"/>
    <w:rsid w:val="006B4638"/>
    <w:rsid w:val="006B4FBA"/>
    <w:rsid w:val="006C007C"/>
    <w:rsid w:val="006C1988"/>
    <w:rsid w:val="006C1B16"/>
    <w:rsid w:val="006C1BD4"/>
    <w:rsid w:val="006C1C2B"/>
    <w:rsid w:val="006C23CA"/>
    <w:rsid w:val="006C6897"/>
    <w:rsid w:val="006C6A97"/>
    <w:rsid w:val="006C7A59"/>
    <w:rsid w:val="006C7D4D"/>
    <w:rsid w:val="006D3F35"/>
    <w:rsid w:val="006D6DD9"/>
    <w:rsid w:val="006E172D"/>
    <w:rsid w:val="006E1928"/>
    <w:rsid w:val="006E3F16"/>
    <w:rsid w:val="006E5026"/>
    <w:rsid w:val="006E757B"/>
    <w:rsid w:val="006E7A0F"/>
    <w:rsid w:val="006F0DBF"/>
    <w:rsid w:val="00703FF0"/>
    <w:rsid w:val="00704DB2"/>
    <w:rsid w:val="007051CB"/>
    <w:rsid w:val="00706944"/>
    <w:rsid w:val="00706C2C"/>
    <w:rsid w:val="007113BB"/>
    <w:rsid w:val="00715E95"/>
    <w:rsid w:val="00722205"/>
    <w:rsid w:val="00722FF7"/>
    <w:rsid w:val="00726127"/>
    <w:rsid w:val="00731210"/>
    <w:rsid w:val="0073306E"/>
    <w:rsid w:val="007344CB"/>
    <w:rsid w:val="00737C6A"/>
    <w:rsid w:val="007422D6"/>
    <w:rsid w:val="00742C42"/>
    <w:rsid w:val="00742F7B"/>
    <w:rsid w:val="00743251"/>
    <w:rsid w:val="007443EB"/>
    <w:rsid w:val="00746F74"/>
    <w:rsid w:val="0074750A"/>
    <w:rsid w:val="00750505"/>
    <w:rsid w:val="00750706"/>
    <w:rsid w:val="00750DBC"/>
    <w:rsid w:val="0075342F"/>
    <w:rsid w:val="00763785"/>
    <w:rsid w:val="007710A0"/>
    <w:rsid w:val="007716F4"/>
    <w:rsid w:val="0077206D"/>
    <w:rsid w:val="00773455"/>
    <w:rsid w:val="0077477F"/>
    <w:rsid w:val="00775599"/>
    <w:rsid w:val="00781336"/>
    <w:rsid w:val="00783367"/>
    <w:rsid w:val="00785DC7"/>
    <w:rsid w:val="00791AB9"/>
    <w:rsid w:val="0079528D"/>
    <w:rsid w:val="00796A30"/>
    <w:rsid w:val="00796BCB"/>
    <w:rsid w:val="007A45BE"/>
    <w:rsid w:val="007A6FAB"/>
    <w:rsid w:val="007A7D43"/>
    <w:rsid w:val="007B1213"/>
    <w:rsid w:val="007B724B"/>
    <w:rsid w:val="007B7B48"/>
    <w:rsid w:val="007C03CC"/>
    <w:rsid w:val="007C0F6E"/>
    <w:rsid w:val="007C141D"/>
    <w:rsid w:val="007C289C"/>
    <w:rsid w:val="007C658B"/>
    <w:rsid w:val="007D26F1"/>
    <w:rsid w:val="007D74BE"/>
    <w:rsid w:val="007E0852"/>
    <w:rsid w:val="007E199B"/>
    <w:rsid w:val="007E2337"/>
    <w:rsid w:val="007F36CB"/>
    <w:rsid w:val="007F47EB"/>
    <w:rsid w:val="007F7683"/>
    <w:rsid w:val="008001E0"/>
    <w:rsid w:val="00802C2E"/>
    <w:rsid w:val="008126F9"/>
    <w:rsid w:val="00814431"/>
    <w:rsid w:val="00815E6B"/>
    <w:rsid w:val="008172AE"/>
    <w:rsid w:val="00817332"/>
    <w:rsid w:val="0082313B"/>
    <w:rsid w:val="008243A4"/>
    <w:rsid w:val="0082509B"/>
    <w:rsid w:val="0083067A"/>
    <w:rsid w:val="00830E94"/>
    <w:rsid w:val="00831755"/>
    <w:rsid w:val="008331C7"/>
    <w:rsid w:val="008355A7"/>
    <w:rsid w:val="008400BA"/>
    <w:rsid w:val="008441F4"/>
    <w:rsid w:val="008464D3"/>
    <w:rsid w:val="008470E7"/>
    <w:rsid w:val="0084734F"/>
    <w:rsid w:val="00853B47"/>
    <w:rsid w:val="00856A63"/>
    <w:rsid w:val="00857DEF"/>
    <w:rsid w:val="00860C68"/>
    <w:rsid w:val="00864AF9"/>
    <w:rsid w:val="00871B06"/>
    <w:rsid w:val="00873580"/>
    <w:rsid w:val="00882C97"/>
    <w:rsid w:val="00885FB3"/>
    <w:rsid w:val="008A21E9"/>
    <w:rsid w:val="008A2F6E"/>
    <w:rsid w:val="008A3FE3"/>
    <w:rsid w:val="008A5255"/>
    <w:rsid w:val="008A56FA"/>
    <w:rsid w:val="008A6158"/>
    <w:rsid w:val="008A7889"/>
    <w:rsid w:val="008B1D55"/>
    <w:rsid w:val="008B316A"/>
    <w:rsid w:val="008B5200"/>
    <w:rsid w:val="008B5431"/>
    <w:rsid w:val="008C11EB"/>
    <w:rsid w:val="008C1822"/>
    <w:rsid w:val="008C2553"/>
    <w:rsid w:val="008D08CE"/>
    <w:rsid w:val="008D0FF0"/>
    <w:rsid w:val="008D32E1"/>
    <w:rsid w:val="008D32FF"/>
    <w:rsid w:val="008D583D"/>
    <w:rsid w:val="008D6CDC"/>
    <w:rsid w:val="008E083E"/>
    <w:rsid w:val="008E0D09"/>
    <w:rsid w:val="008F30AE"/>
    <w:rsid w:val="008F32B6"/>
    <w:rsid w:val="008F379D"/>
    <w:rsid w:val="008F3A75"/>
    <w:rsid w:val="008F411E"/>
    <w:rsid w:val="008F4C6F"/>
    <w:rsid w:val="00901C4C"/>
    <w:rsid w:val="00902D26"/>
    <w:rsid w:val="009112CF"/>
    <w:rsid w:val="00911394"/>
    <w:rsid w:val="00911DE8"/>
    <w:rsid w:val="00911E31"/>
    <w:rsid w:val="00912143"/>
    <w:rsid w:val="0092173B"/>
    <w:rsid w:val="00921D94"/>
    <w:rsid w:val="0092325A"/>
    <w:rsid w:val="00923619"/>
    <w:rsid w:val="00924FCE"/>
    <w:rsid w:val="00930F66"/>
    <w:rsid w:val="00933350"/>
    <w:rsid w:val="00934194"/>
    <w:rsid w:val="009353E2"/>
    <w:rsid w:val="00935B7D"/>
    <w:rsid w:val="0093620F"/>
    <w:rsid w:val="009379C4"/>
    <w:rsid w:val="009422F3"/>
    <w:rsid w:val="00944001"/>
    <w:rsid w:val="0094547D"/>
    <w:rsid w:val="0095148C"/>
    <w:rsid w:val="009539A0"/>
    <w:rsid w:val="00955050"/>
    <w:rsid w:val="00955538"/>
    <w:rsid w:val="00955AE3"/>
    <w:rsid w:val="00965255"/>
    <w:rsid w:val="0096528E"/>
    <w:rsid w:val="00965B52"/>
    <w:rsid w:val="00967703"/>
    <w:rsid w:val="009726BF"/>
    <w:rsid w:val="00975EA0"/>
    <w:rsid w:val="00981EF8"/>
    <w:rsid w:val="0098506E"/>
    <w:rsid w:val="00987307"/>
    <w:rsid w:val="009944FC"/>
    <w:rsid w:val="00994FF3"/>
    <w:rsid w:val="009A0450"/>
    <w:rsid w:val="009B0CEF"/>
    <w:rsid w:val="009B1C4F"/>
    <w:rsid w:val="009B28E8"/>
    <w:rsid w:val="009B4599"/>
    <w:rsid w:val="009B46BF"/>
    <w:rsid w:val="009B4B2A"/>
    <w:rsid w:val="009B5E22"/>
    <w:rsid w:val="009C08C8"/>
    <w:rsid w:val="009C15D5"/>
    <w:rsid w:val="009C39DF"/>
    <w:rsid w:val="009C587B"/>
    <w:rsid w:val="009C5882"/>
    <w:rsid w:val="009C6B81"/>
    <w:rsid w:val="009D0087"/>
    <w:rsid w:val="009D4C14"/>
    <w:rsid w:val="009D5074"/>
    <w:rsid w:val="009D7B35"/>
    <w:rsid w:val="009E0262"/>
    <w:rsid w:val="009E18A2"/>
    <w:rsid w:val="009E3039"/>
    <w:rsid w:val="009E62B5"/>
    <w:rsid w:val="009E6449"/>
    <w:rsid w:val="009E7B11"/>
    <w:rsid w:val="009F16AB"/>
    <w:rsid w:val="009F440A"/>
    <w:rsid w:val="009F4439"/>
    <w:rsid w:val="009F6B2C"/>
    <w:rsid w:val="00A0698B"/>
    <w:rsid w:val="00A10CF7"/>
    <w:rsid w:val="00A14A45"/>
    <w:rsid w:val="00A16A1C"/>
    <w:rsid w:val="00A16AE9"/>
    <w:rsid w:val="00A22776"/>
    <w:rsid w:val="00A327B3"/>
    <w:rsid w:val="00A35CAA"/>
    <w:rsid w:val="00A370F5"/>
    <w:rsid w:val="00A37FAF"/>
    <w:rsid w:val="00A426BF"/>
    <w:rsid w:val="00A4507E"/>
    <w:rsid w:val="00A45F2E"/>
    <w:rsid w:val="00A50B9B"/>
    <w:rsid w:val="00A54F8B"/>
    <w:rsid w:val="00A56A78"/>
    <w:rsid w:val="00A63F07"/>
    <w:rsid w:val="00A66982"/>
    <w:rsid w:val="00A707CE"/>
    <w:rsid w:val="00A7148C"/>
    <w:rsid w:val="00A7298A"/>
    <w:rsid w:val="00A72F23"/>
    <w:rsid w:val="00A74F7E"/>
    <w:rsid w:val="00A827CF"/>
    <w:rsid w:val="00A856D0"/>
    <w:rsid w:val="00A86D24"/>
    <w:rsid w:val="00A901A7"/>
    <w:rsid w:val="00A9146B"/>
    <w:rsid w:val="00A958F4"/>
    <w:rsid w:val="00AA2D2C"/>
    <w:rsid w:val="00AA4F0C"/>
    <w:rsid w:val="00AA4F52"/>
    <w:rsid w:val="00AA6052"/>
    <w:rsid w:val="00AA74C5"/>
    <w:rsid w:val="00AB05A4"/>
    <w:rsid w:val="00AB3D80"/>
    <w:rsid w:val="00AB4507"/>
    <w:rsid w:val="00AB4937"/>
    <w:rsid w:val="00AB53B6"/>
    <w:rsid w:val="00AB6993"/>
    <w:rsid w:val="00AC04A2"/>
    <w:rsid w:val="00AC378C"/>
    <w:rsid w:val="00AC3C94"/>
    <w:rsid w:val="00AC3D87"/>
    <w:rsid w:val="00AC7382"/>
    <w:rsid w:val="00AC7955"/>
    <w:rsid w:val="00AD67AD"/>
    <w:rsid w:val="00AD7634"/>
    <w:rsid w:val="00AE0656"/>
    <w:rsid w:val="00AE0762"/>
    <w:rsid w:val="00AE1EC0"/>
    <w:rsid w:val="00AE23FF"/>
    <w:rsid w:val="00AE2FF4"/>
    <w:rsid w:val="00AE5D1E"/>
    <w:rsid w:val="00AF212B"/>
    <w:rsid w:val="00AF6596"/>
    <w:rsid w:val="00AF6CB8"/>
    <w:rsid w:val="00B00678"/>
    <w:rsid w:val="00B02760"/>
    <w:rsid w:val="00B056EB"/>
    <w:rsid w:val="00B10490"/>
    <w:rsid w:val="00B10710"/>
    <w:rsid w:val="00B11AA2"/>
    <w:rsid w:val="00B219E0"/>
    <w:rsid w:val="00B26455"/>
    <w:rsid w:val="00B32942"/>
    <w:rsid w:val="00B371B4"/>
    <w:rsid w:val="00B525A0"/>
    <w:rsid w:val="00B55045"/>
    <w:rsid w:val="00B55815"/>
    <w:rsid w:val="00B55925"/>
    <w:rsid w:val="00B56610"/>
    <w:rsid w:val="00B57FF0"/>
    <w:rsid w:val="00B62EE9"/>
    <w:rsid w:val="00B633B7"/>
    <w:rsid w:val="00B63AF8"/>
    <w:rsid w:val="00B66018"/>
    <w:rsid w:val="00B70E91"/>
    <w:rsid w:val="00B74356"/>
    <w:rsid w:val="00B75798"/>
    <w:rsid w:val="00B80F74"/>
    <w:rsid w:val="00B82D41"/>
    <w:rsid w:val="00B85C2C"/>
    <w:rsid w:val="00B95179"/>
    <w:rsid w:val="00B95E9C"/>
    <w:rsid w:val="00B96FCF"/>
    <w:rsid w:val="00BA6DBE"/>
    <w:rsid w:val="00BB2900"/>
    <w:rsid w:val="00BB5278"/>
    <w:rsid w:val="00BC00F2"/>
    <w:rsid w:val="00BC2D7B"/>
    <w:rsid w:val="00BC45CE"/>
    <w:rsid w:val="00BC5659"/>
    <w:rsid w:val="00BC734E"/>
    <w:rsid w:val="00BC7BC4"/>
    <w:rsid w:val="00BD1EC6"/>
    <w:rsid w:val="00BD3969"/>
    <w:rsid w:val="00BD408D"/>
    <w:rsid w:val="00BD5538"/>
    <w:rsid w:val="00BD720A"/>
    <w:rsid w:val="00BD7FAE"/>
    <w:rsid w:val="00BE176C"/>
    <w:rsid w:val="00BE311F"/>
    <w:rsid w:val="00BE45B1"/>
    <w:rsid w:val="00BE6934"/>
    <w:rsid w:val="00BE7DF9"/>
    <w:rsid w:val="00BF3FC2"/>
    <w:rsid w:val="00BF4119"/>
    <w:rsid w:val="00BF6C04"/>
    <w:rsid w:val="00C000DF"/>
    <w:rsid w:val="00C012B2"/>
    <w:rsid w:val="00C025E4"/>
    <w:rsid w:val="00C0599C"/>
    <w:rsid w:val="00C06C27"/>
    <w:rsid w:val="00C072DC"/>
    <w:rsid w:val="00C07542"/>
    <w:rsid w:val="00C13BC1"/>
    <w:rsid w:val="00C205B5"/>
    <w:rsid w:val="00C22E7E"/>
    <w:rsid w:val="00C3143D"/>
    <w:rsid w:val="00C315D2"/>
    <w:rsid w:val="00C375C5"/>
    <w:rsid w:val="00C40A25"/>
    <w:rsid w:val="00C41B8A"/>
    <w:rsid w:val="00C430B2"/>
    <w:rsid w:val="00C436E2"/>
    <w:rsid w:val="00C45D0A"/>
    <w:rsid w:val="00C46B5B"/>
    <w:rsid w:val="00C51992"/>
    <w:rsid w:val="00C53572"/>
    <w:rsid w:val="00C54A4A"/>
    <w:rsid w:val="00C55146"/>
    <w:rsid w:val="00C55ADA"/>
    <w:rsid w:val="00C6721B"/>
    <w:rsid w:val="00C71DA6"/>
    <w:rsid w:val="00C7202B"/>
    <w:rsid w:val="00C7437C"/>
    <w:rsid w:val="00C762FC"/>
    <w:rsid w:val="00C779F8"/>
    <w:rsid w:val="00C84F65"/>
    <w:rsid w:val="00C85CD0"/>
    <w:rsid w:val="00C86883"/>
    <w:rsid w:val="00C8785C"/>
    <w:rsid w:val="00C91962"/>
    <w:rsid w:val="00C92B0A"/>
    <w:rsid w:val="00C94B4F"/>
    <w:rsid w:val="00C96E5A"/>
    <w:rsid w:val="00CA16AC"/>
    <w:rsid w:val="00CA1CFB"/>
    <w:rsid w:val="00CA55F1"/>
    <w:rsid w:val="00CA5DDC"/>
    <w:rsid w:val="00CA746E"/>
    <w:rsid w:val="00CB0D45"/>
    <w:rsid w:val="00CB429C"/>
    <w:rsid w:val="00CB52C3"/>
    <w:rsid w:val="00CB53ED"/>
    <w:rsid w:val="00CB55B5"/>
    <w:rsid w:val="00CC174B"/>
    <w:rsid w:val="00CC3265"/>
    <w:rsid w:val="00CC44BF"/>
    <w:rsid w:val="00CC490E"/>
    <w:rsid w:val="00CC5F43"/>
    <w:rsid w:val="00CD0C8F"/>
    <w:rsid w:val="00CD0CA9"/>
    <w:rsid w:val="00CD2A2E"/>
    <w:rsid w:val="00CD3EFC"/>
    <w:rsid w:val="00CE0DA4"/>
    <w:rsid w:val="00CE2D32"/>
    <w:rsid w:val="00CE3ED9"/>
    <w:rsid w:val="00CE5581"/>
    <w:rsid w:val="00CE56EF"/>
    <w:rsid w:val="00CE64DC"/>
    <w:rsid w:val="00CE6728"/>
    <w:rsid w:val="00CF30FF"/>
    <w:rsid w:val="00CF440E"/>
    <w:rsid w:val="00CF6267"/>
    <w:rsid w:val="00CF6785"/>
    <w:rsid w:val="00CF76E0"/>
    <w:rsid w:val="00D00139"/>
    <w:rsid w:val="00D01FE3"/>
    <w:rsid w:val="00D044A9"/>
    <w:rsid w:val="00D051E1"/>
    <w:rsid w:val="00D10A1E"/>
    <w:rsid w:val="00D13C78"/>
    <w:rsid w:val="00D14CF3"/>
    <w:rsid w:val="00D20B6C"/>
    <w:rsid w:val="00D2146B"/>
    <w:rsid w:val="00D241B2"/>
    <w:rsid w:val="00D26CAD"/>
    <w:rsid w:val="00D32716"/>
    <w:rsid w:val="00D35222"/>
    <w:rsid w:val="00D40EF2"/>
    <w:rsid w:val="00D466B5"/>
    <w:rsid w:val="00D4685C"/>
    <w:rsid w:val="00D51047"/>
    <w:rsid w:val="00D51602"/>
    <w:rsid w:val="00D56414"/>
    <w:rsid w:val="00D5650C"/>
    <w:rsid w:val="00D61F72"/>
    <w:rsid w:val="00D625D6"/>
    <w:rsid w:val="00D63FD6"/>
    <w:rsid w:val="00D65FBB"/>
    <w:rsid w:val="00D71EFB"/>
    <w:rsid w:val="00D76F65"/>
    <w:rsid w:val="00D77819"/>
    <w:rsid w:val="00D816D6"/>
    <w:rsid w:val="00D931DE"/>
    <w:rsid w:val="00D93FD5"/>
    <w:rsid w:val="00D95A27"/>
    <w:rsid w:val="00D96443"/>
    <w:rsid w:val="00D97312"/>
    <w:rsid w:val="00DA1E60"/>
    <w:rsid w:val="00DA44E8"/>
    <w:rsid w:val="00DA533F"/>
    <w:rsid w:val="00DA5B46"/>
    <w:rsid w:val="00DA72F5"/>
    <w:rsid w:val="00DB1CE9"/>
    <w:rsid w:val="00DB4973"/>
    <w:rsid w:val="00DB51B2"/>
    <w:rsid w:val="00DB6853"/>
    <w:rsid w:val="00DB69BA"/>
    <w:rsid w:val="00DC62E5"/>
    <w:rsid w:val="00DC7151"/>
    <w:rsid w:val="00DC7286"/>
    <w:rsid w:val="00DD3CA1"/>
    <w:rsid w:val="00DD5D28"/>
    <w:rsid w:val="00DE15EC"/>
    <w:rsid w:val="00DE730C"/>
    <w:rsid w:val="00DF0A71"/>
    <w:rsid w:val="00DF2CDD"/>
    <w:rsid w:val="00DF505D"/>
    <w:rsid w:val="00DF5EC8"/>
    <w:rsid w:val="00DF70E7"/>
    <w:rsid w:val="00E01F1B"/>
    <w:rsid w:val="00E06335"/>
    <w:rsid w:val="00E07FCD"/>
    <w:rsid w:val="00E12D6D"/>
    <w:rsid w:val="00E160B9"/>
    <w:rsid w:val="00E1708C"/>
    <w:rsid w:val="00E177ED"/>
    <w:rsid w:val="00E20046"/>
    <w:rsid w:val="00E25FA8"/>
    <w:rsid w:val="00E26D00"/>
    <w:rsid w:val="00E2730D"/>
    <w:rsid w:val="00E30BF9"/>
    <w:rsid w:val="00E312EE"/>
    <w:rsid w:val="00E41C57"/>
    <w:rsid w:val="00E429BA"/>
    <w:rsid w:val="00E444F6"/>
    <w:rsid w:val="00E45CE4"/>
    <w:rsid w:val="00E470E9"/>
    <w:rsid w:val="00E504B9"/>
    <w:rsid w:val="00E54173"/>
    <w:rsid w:val="00E564F6"/>
    <w:rsid w:val="00E65477"/>
    <w:rsid w:val="00E6672F"/>
    <w:rsid w:val="00E66C9C"/>
    <w:rsid w:val="00E7064B"/>
    <w:rsid w:val="00E73774"/>
    <w:rsid w:val="00E73828"/>
    <w:rsid w:val="00E740F4"/>
    <w:rsid w:val="00E7501C"/>
    <w:rsid w:val="00E81E4F"/>
    <w:rsid w:val="00E82B55"/>
    <w:rsid w:val="00E8541F"/>
    <w:rsid w:val="00E953E6"/>
    <w:rsid w:val="00E96C29"/>
    <w:rsid w:val="00EA087B"/>
    <w:rsid w:val="00EA298E"/>
    <w:rsid w:val="00EA38BB"/>
    <w:rsid w:val="00EA57BC"/>
    <w:rsid w:val="00EA58E4"/>
    <w:rsid w:val="00EB1546"/>
    <w:rsid w:val="00EB5416"/>
    <w:rsid w:val="00EB794F"/>
    <w:rsid w:val="00ED213C"/>
    <w:rsid w:val="00ED6594"/>
    <w:rsid w:val="00ED78C2"/>
    <w:rsid w:val="00EE6D26"/>
    <w:rsid w:val="00EF03A9"/>
    <w:rsid w:val="00EF1BB0"/>
    <w:rsid w:val="00EF1FC1"/>
    <w:rsid w:val="00EF2614"/>
    <w:rsid w:val="00EF2AE2"/>
    <w:rsid w:val="00EF5C75"/>
    <w:rsid w:val="00EF6757"/>
    <w:rsid w:val="00EF7D43"/>
    <w:rsid w:val="00F01267"/>
    <w:rsid w:val="00F0597F"/>
    <w:rsid w:val="00F06677"/>
    <w:rsid w:val="00F0727F"/>
    <w:rsid w:val="00F073AE"/>
    <w:rsid w:val="00F149B0"/>
    <w:rsid w:val="00F155C4"/>
    <w:rsid w:val="00F170F0"/>
    <w:rsid w:val="00F21584"/>
    <w:rsid w:val="00F24835"/>
    <w:rsid w:val="00F304B9"/>
    <w:rsid w:val="00F305F6"/>
    <w:rsid w:val="00F34B7A"/>
    <w:rsid w:val="00F41733"/>
    <w:rsid w:val="00F427C2"/>
    <w:rsid w:val="00F430E6"/>
    <w:rsid w:val="00F43AF8"/>
    <w:rsid w:val="00F4619F"/>
    <w:rsid w:val="00F4708A"/>
    <w:rsid w:val="00F50C0A"/>
    <w:rsid w:val="00F51D83"/>
    <w:rsid w:val="00F5305C"/>
    <w:rsid w:val="00F53F0E"/>
    <w:rsid w:val="00F60CE5"/>
    <w:rsid w:val="00F63C4E"/>
    <w:rsid w:val="00F65764"/>
    <w:rsid w:val="00F66A6D"/>
    <w:rsid w:val="00F7109F"/>
    <w:rsid w:val="00F72601"/>
    <w:rsid w:val="00F754C4"/>
    <w:rsid w:val="00F77FD3"/>
    <w:rsid w:val="00F80764"/>
    <w:rsid w:val="00F8690C"/>
    <w:rsid w:val="00F90E7D"/>
    <w:rsid w:val="00FA04B2"/>
    <w:rsid w:val="00FA53D4"/>
    <w:rsid w:val="00FA64A2"/>
    <w:rsid w:val="00FB0DF1"/>
    <w:rsid w:val="00FB1EBB"/>
    <w:rsid w:val="00FB1F76"/>
    <w:rsid w:val="00FB2EB5"/>
    <w:rsid w:val="00FB5198"/>
    <w:rsid w:val="00FB6F7D"/>
    <w:rsid w:val="00FB72F1"/>
    <w:rsid w:val="00FC536D"/>
    <w:rsid w:val="00FD25D7"/>
    <w:rsid w:val="00FD314C"/>
    <w:rsid w:val="00FD31F2"/>
    <w:rsid w:val="00FD64F8"/>
    <w:rsid w:val="00FE1EDC"/>
    <w:rsid w:val="00FE2322"/>
    <w:rsid w:val="00FE5081"/>
    <w:rsid w:val="00FE59CF"/>
    <w:rsid w:val="00FF109C"/>
    <w:rsid w:val="00FF5D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14:docId w14:val="246CDA6E"/>
  <w15:docId w15:val="{A6EE8A8F-5A1F-42F6-BF66-1D5905C1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5E7"/>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qFormat/>
    <w:rsid w:val="00A86D24"/>
    <w:rPr>
      <w:i/>
      <w:iCs/>
    </w:rPr>
  </w:style>
  <w:style w:type="paragraph" w:customStyle="1" w:styleId="Car11">
    <w:name w:val="Car11"/>
    <w:basedOn w:val="Normal"/>
    <w:semiHidden/>
    <w:rsid w:val="00A86D24"/>
    <w:pPr>
      <w:spacing w:after="160" w:line="240" w:lineRule="exact"/>
    </w:pPr>
    <w:rPr>
      <w:rFonts w:ascii="Verdana" w:hAnsi="Verdana" w:cs="Verdana"/>
      <w:sz w:val="20"/>
      <w:szCs w:val="20"/>
      <w:lang w:val="en-AU" w:eastAsia="en-US"/>
    </w:rPr>
  </w:style>
  <w:style w:type="paragraph" w:styleId="Encabezado">
    <w:name w:val="header"/>
    <w:basedOn w:val="Normal"/>
    <w:link w:val="EncabezadoCar"/>
    <w:rsid w:val="00A86D24"/>
    <w:pPr>
      <w:tabs>
        <w:tab w:val="center" w:pos="4252"/>
        <w:tab w:val="right" w:pos="8504"/>
      </w:tabs>
    </w:pPr>
  </w:style>
  <w:style w:type="character" w:customStyle="1" w:styleId="EncabezadoCar">
    <w:name w:val="Encabezado Car"/>
    <w:link w:val="Encabezado"/>
    <w:uiPriority w:val="99"/>
    <w:semiHidden/>
    <w:locked/>
    <w:rPr>
      <w:sz w:val="24"/>
      <w:szCs w:val="24"/>
      <w:lang w:val="es-ES" w:eastAsia="es-ES"/>
    </w:rPr>
  </w:style>
  <w:style w:type="paragraph" w:customStyle="1" w:styleId="CharChar">
    <w:name w:val="Char Char"/>
    <w:basedOn w:val="Normal"/>
    <w:semiHidden/>
    <w:rsid w:val="00A7298A"/>
    <w:pPr>
      <w:spacing w:after="160" w:line="240" w:lineRule="exact"/>
    </w:pPr>
    <w:rPr>
      <w:rFonts w:ascii="Verdana" w:hAnsi="Verdana" w:cs="Verdana"/>
      <w:sz w:val="20"/>
      <w:szCs w:val="20"/>
      <w:lang w:val="en-AU" w:eastAsia="en-US"/>
    </w:rPr>
  </w:style>
  <w:style w:type="paragraph" w:styleId="Piedepgina">
    <w:name w:val="footer"/>
    <w:basedOn w:val="Normal"/>
    <w:link w:val="PiedepginaCar"/>
    <w:rsid w:val="00FB1EBB"/>
    <w:pPr>
      <w:tabs>
        <w:tab w:val="center" w:pos="4252"/>
        <w:tab w:val="right" w:pos="8504"/>
      </w:tabs>
    </w:pPr>
  </w:style>
  <w:style w:type="character" w:customStyle="1" w:styleId="PiedepginaCar">
    <w:name w:val="Pie de página Car"/>
    <w:link w:val="Piedepgina"/>
    <w:uiPriority w:val="99"/>
    <w:locked/>
    <w:rsid w:val="00D5650C"/>
    <w:rPr>
      <w:sz w:val="24"/>
      <w:szCs w:val="24"/>
      <w:lang w:val="es-ES" w:eastAsia="es-ES"/>
    </w:rPr>
  </w:style>
  <w:style w:type="character" w:styleId="Nmerodepgina">
    <w:name w:val="page number"/>
    <w:basedOn w:val="Fuentedeprrafopredeter"/>
    <w:rsid w:val="00FB1EBB"/>
  </w:style>
  <w:style w:type="table" w:styleId="Tablaconcuadrcula">
    <w:name w:val="Table Grid"/>
    <w:basedOn w:val="Tablanormal"/>
    <w:rsid w:val="0098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987307"/>
    <w:pPr>
      <w:ind w:left="720"/>
    </w:pPr>
    <w:rPr>
      <w:rFonts w:ascii="Calibri" w:hAnsi="Calibri" w:cs="Calibri"/>
      <w:sz w:val="22"/>
      <w:szCs w:val="22"/>
    </w:rPr>
  </w:style>
  <w:style w:type="paragraph" w:styleId="Textoindependiente">
    <w:name w:val="Body Text"/>
    <w:basedOn w:val="Normal"/>
    <w:link w:val="TextoindependienteCar"/>
    <w:uiPriority w:val="99"/>
    <w:rsid w:val="003A0520"/>
    <w:pPr>
      <w:widowControl w:val="0"/>
      <w:spacing w:after="120"/>
      <w:jc w:val="both"/>
    </w:pPr>
    <w:rPr>
      <w:rFonts w:ascii="Arial" w:hAnsi="Arial" w:cs="Arial"/>
      <w:sz w:val="22"/>
      <w:szCs w:val="22"/>
      <w:lang w:val="en-US" w:eastAsia="en-US"/>
    </w:rPr>
  </w:style>
  <w:style w:type="character" w:customStyle="1" w:styleId="TextoindependienteCar">
    <w:name w:val="Texto independiente Car"/>
    <w:link w:val="Textoindependiente"/>
    <w:uiPriority w:val="99"/>
    <w:locked/>
    <w:rsid w:val="003A0520"/>
    <w:rPr>
      <w:rFonts w:ascii="Arial" w:hAnsi="Arial" w:cs="Arial"/>
      <w:sz w:val="22"/>
      <w:szCs w:val="22"/>
      <w:lang w:val="en-US" w:eastAsia="en-US"/>
    </w:rPr>
  </w:style>
  <w:style w:type="character" w:styleId="Refdecomentario">
    <w:name w:val="annotation reference"/>
    <w:uiPriority w:val="99"/>
    <w:semiHidden/>
    <w:rsid w:val="007E199B"/>
    <w:rPr>
      <w:sz w:val="16"/>
      <w:szCs w:val="16"/>
    </w:rPr>
  </w:style>
  <w:style w:type="paragraph" w:styleId="Textocomentario">
    <w:name w:val="annotation text"/>
    <w:basedOn w:val="Normal"/>
    <w:link w:val="TextocomentarioCar"/>
    <w:uiPriority w:val="99"/>
    <w:semiHidden/>
    <w:rsid w:val="007E199B"/>
    <w:rPr>
      <w:sz w:val="20"/>
      <w:szCs w:val="20"/>
    </w:rPr>
  </w:style>
  <w:style w:type="character" w:customStyle="1" w:styleId="TextocomentarioCar">
    <w:name w:val="Texto comentario Car"/>
    <w:link w:val="Textocomentario"/>
    <w:uiPriority w:val="99"/>
    <w:locked/>
    <w:rsid w:val="007E199B"/>
    <w:rPr>
      <w:lang w:val="es-ES" w:eastAsia="es-ES"/>
    </w:rPr>
  </w:style>
  <w:style w:type="paragraph" w:styleId="Asuntodelcomentario">
    <w:name w:val="annotation subject"/>
    <w:basedOn w:val="Textocomentario"/>
    <w:next w:val="Textocomentario"/>
    <w:link w:val="AsuntodelcomentarioCar"/>
    <w:uiPriority w:val="99"/>
    <w:semiHidden/>
    <w:rsid w:val="007E199B"/>
    <w:rPr>
      <w:b/>
      <w:bCs/>
    </w:rPr>
  </w:style>
  <w:style w:type="character" w:customStyle="1" w:styleId="AsuntodelcomentarioCar">
    <w:name w:val="Asunto del comentario Car"/>
    <w:link w:val="Asuntodelcomentario"/>
    <w:uiPriority w:val="99"/>
    <w:locked/>
    <w:rsid w:val="007E199B"/>
    <w:rPr>
      <w:b/>
      <w:bCs/>
      <w:lang w:val="es-ES" w:eastAsia="es-ES"/>
    </w:rPr>
  </w:style>
  <w:style w:type="paragraph" w:styleId="Textodeglobo">
    <w:name w:val="Balloon Text"/>
    <w:basedOn w:val="Normal"/>
    <w:link w:val="TextodegloboCar"/>
    <w:uiPriority w:val="99"/>
    <w:semiHidden/>
    <w:rsid w:val="007E199B"/>
    <w:rPr>
      <w:rFonts w:ascii="Tahoma" w:hAnsi="Tahoma" w:cs="Tahoma"/>
      <w:sz w:val="16"/>
      <w:szCs w:val="16"/>
    </w:rPr>
  </w:style>
  <w:style w:type="character" w:customStyle="1" w:styleId="TextodegloboCar">
    <w:name w:val="Texto de globo Car"/>
    <w:link w:val="Textodeglobo"/>
    <w:uiPriority w:val="99"/>
    <w:locked/>
    <w:rsid w:val="007E199B"/>
    <w:rPr>
      <w:rFonts w:ascii="Tahoma" w:hAnsi="Tahoma" w:cs="Tahoma"/>
      <w:sz w:val="16"/>
      <w:szCs w:val="16"/>
      <w:lang w:val="es-ES" w:eastAsia="es-ES"/>
    </w:rPr>
  </w:style>
  <w:style w:type="paragraph" w:customStyle="1" w:styleId="Default">
    <w:name w:val="Default"/>
    <w:rsid w:val="00B95E9C"/>
    <w:pPr>
      <w:autoSpaceDE w:val="0"/>
      <w:autoSpaceDN w:val="0"/>
      <w:adjustRightInd w:val="0"/>
    </w:pPr>
    <w:rPr>
      <w:rFonts w:ascii="Arial" w:hAnsi="Arial" w:cs="Arial"/>
      <w:color w:val="000000"/>
      <w:sz w:val="24"/>
      <w:szCs w:val="24"/>
      <w:lang w:val="en-US"/>
    </w:rPr>
  </w:style>
  <w:style w:type="paragraph" w:styleId="Prrafodelista">
    <w:name w:val="List Paragraph"/>
    <w:basedOn w:val="Normal"/>
    <w:uiPriority w:val="34"/>
    <w:qFormat/>
    <w:rsid w:val="00316F68"/>
    <w:pPr>
      <w:ind w:left="720"/>
      <w:contextualSpacing/>
    </w:pPr>
  </w:style>
  <w:style w:type="paragraph" w:styleId="Citadestacada">
    <w:name w:val="Intense Quote"/>
    <w:basedOn w:val="Normal"/>
    <w:next w:val="Normal"/>
    <w:link w:val="CitadestacadaCar"/>
    <w:uiPriority w:val="30"/>
    <w:qFormat/>
    <w:rsid w:val="004217F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217F0"/>
    <w:rPr>
      <w:i/>
      <w:iCs/>
      <w:color w:val="4F81BD" w:themeColor="accent1"/>
      <w:sz w:val="24"/>
      <w:szCs w:val="24"/>
      <w:lang w:val="es-ES" w:eastAsia="es-ES"/>
    </w:rPr>
  </w:style>
  <w:style w:type="paragraph" w:styleId="Subttulo">
    <w:name w:val="Subtitle"/>
    <w:basedOn w:val="Normal"/>
    <w:next w:val="Normal"/>
    <w:link w:val="SubttuloCar"/>
    <w:qFormat/>
    <w:locked/>
    <w:rsid w:val="00DC62E5"/>
    <w:pPr>
      <w:spacing w:after="60"/>
      <w:jc w:val="center"/>
      <w:outlineLvl w:val="1"/>
    </w:pPr>
    <w:rPr>
      <w:rFonts w:ascii="Calibri Light" w:hAnsi="Calibri Light"/>
    </w:rPr>
  </w:style>
  <w:style w:type="character" w:customStyle="1" w:styleId="SubttuloCar">
    <w:name w:val="Subtítulo Car"/>
    <w:basedOn w:val="Fuentedeprrafopredeter"/>
    <w:link w:val="Subttulo"/>
    <w:rsid w:val="00DC62E5"/>
    <w:rPr>
      <w:rFonts w:ascii="Calibri Light" w:hAnsi="Calibri Light"/>
      <w:sz w:val="24"/>
      <w:szCs w:val="24"/>
      <w:lang w:val="es-ES" w:eastAsia="es-ES"/>
    </w:rPr>
  </w:style>
  <w:style w:type="character" w:styleId="Textoennegrita">
    <w:name w:val="Strong"/>
    <w:qFormat/>
    <w:locked/>
    <w:rsid w:val="00DC62E5"/>
    <w:rPr>
      <w:b/>
      <w:bCs/>
    </w:rPr>
  </w:style>
  <w:style w:type="paragraph" w:styleId="Ttulo">
    <w:name w:val="Title"/>
    <w:basedOn w:val="Normal"/>
    <w:next w:val="Normal"/>
    <w:link w:val="TtuloCar"/>
    <w:qFormat/>
    <w:locked/>
    <w:rsid w:val="00DC62E5"/>
    <w:pPr>
      <w:spacing w:before="240" w:after="60"/>
      <w:jc w:val="center"/>
      <w:outlineLvl w:val="0"/>
    </w:pPr>
    <w:rPr>
      <w:rFonts w:ascii="Calibri Light" w:hAnsi="Calibri Light"/>
      <w:b/>
      <w:bCs/>
      <w:kern w:val="28"/>
      <w:sz w:val="32"/>
      <w:szCs w:val="32"/>
    </w:rPr>
  </w:style>
  <w:style w:type="character" w:customStyle="1" w:styleId="TtuloCar">
    <w:name w:val="Título Car"/>
    <w:basedOn w:val="Fuentedeprrafopredeter"/>
    <w:link w:val="Ttulo"/>
    <w:rsid w:val="00DC62E5"/>
    <w:rPr>
      <w:rFonts w:ascii="Calibri Light" w:hAnsi="Calibri Light"/>
      <w:b/>
      <w:bCs/>
      <w:kern w:val="28"/>
      <w:sz w:val="32"/>
      <w:szCs w:val="32"/>
      <w:lang w:val="es-ES" w:eastAsia="es-ES"/>
    </w:rPr>
  </w:style>
  <w:style w:type="paragraph" w:styleId="Sinespaciado">
    <w:name w:val="No Spacing"/>
    <w:uiPriority w:val="1"/>
    <w:qFormat/>
    <w:rsid w:val="00DC62E5"/>
    <w:rPr>
      <w:rFonts w:ascii="Calibri" w:eastAsia="Calibri" w:hAnsi="Calibri" w:cs="Calibri"/>
      <w:sz w:val="22"/>
      <w:szCs w:val="22"/>
      <w:lang w:val="es-419"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49023">
      <w:marLeft w:val="0"/>
      <w:marRight w:val="0"/>
      <w:marTop w:val="0"/>
      <w:marBottom w:val="0"/>
      <w:divBdr>
        <w:top w:val="none" w:sz="0" w:space="0" w:color="auto"/>
        <w:left w:val="none" w:sz="0" w:space="0" w:color="auto"/>
        <w:bottom w:val="none" w:sz="0" w:space="0" w:color="auto"/>
        <w:right w:val="none" w:sz="0" w:space="0" w:color="auto"/>
      </w:divBdr>
    </w:div>
    <w:div w:id="1259749024">
      <w:marLeft w:val="0"/>
      <w:marRight w:val="0"/>
      <w:marTop w:val="0"/>
      <w:marBottom w:val="0"/>
      <w:divBdr>
        <w:top w:val="none" w:sz="0" w:space="0" w:color="auto"/>
        <w:left w:val="none" w:sz="0" w:space="0" w:color="auto"/>
        <w:bottom w:val="none" w:sz="0" w:space="0" w:color="auto"/>
        <w:right w:val="none" w:sz="0" w:space="0" w:color="auto"/>
      </w:divBdr>
    </w:div>
    <w:div w:id="1259749025">
      <w:marLeft w:val="0"/>
      <w:marRight w:val="0"/>
      <w:marTop w:val="0"/>
      <w:marBottom w:val="0"/>
      <w:divBdr>
        <w:top w:val="none" w:sz="0" w:space="0" w:color="auto"/>
        <w:left w:val="none" w:sz="0" w:space="0" w:color="auto"/>
        <w:bottom w:val="none" w:sz="0" w:space="0" w:color="auto"/>
        <w:right w:val="none" w:sz="0" w:space="0" w:color="auto"/>
      </w:divBdr>
    </w:div>
    <w:div w:id="1259749026">
      <w:marLeft w:val="0"/>
      <w:marRight w:val="0"/>
      <w:marTop w:val="0"/>
      <w:marBottom w:val="0"/>
      <w:divBdr>
        <w:top w:val="none" w:sz="0" w:space="0" w:color="auto"/>
        <w:left w:val="none" w:sz="0" w:space="0" w:color="auto"/>
        <w:bottom w:val="none" w:sz="0" w:space="0" w:color="auto"/>
        <w:right w:val="none" w:sz="0" w:space="0" w:color="auto"/>
      </w:divBdr>
    </w:div>
    <w:div w:id="1259749027">
      <w:marLeft w:val="0"/>
      <w:marRight w:val="0"/>
      <w:marTop w:val="0"/>
      <w:marBottom w:val="0"/>
      <w:divBdr>
        <w:top w:val="none" w:sz="0" w:space="0" w:color="auto"/>
        <w:left w:val="none" w:sz="0" w:space="0" w:color="auto"/>
        <w:bottom w:val="none" w:sz="0" w:space="0" w:color="auto"/>
        <w:right w:val="none" w:sz="0" w:space="0" w:color="auto"/>
      </w:divBdr>
    </w:div>
    <w:div w:id="1259749028">
      <w:marLeft w:val="0"/>
      <w:marRight w:val="0"/>
      <w:marTop w:val="0"/>
      <w:marBottom w:val="0"/>
      <w:divBdr>
        <w:top w:val="none" w:sz="0" w:space="0" w:color="auto"/>
        <w:left w:val="none" w:sz="0" w:space="0" w:color="auto"/>
        <w:bottom w:val="none" w:sz="0" w:space="0" w:color="auto"/>
        <w:right w:val="none" w:sz="0" w:space="0" w:color="auto"/>
      </w:divBdr>
    </w:div>
    <w:div w:id="1259749029">
      <w:marLeft w:val="0"/>
      <w:marRight w:val="0"/>
      <w:marTop w:val="0"/>
      <w:marBottom w:val="0"/>
      <w:divBdr>
        <w:top w:val="none" w:sz="0" w:space="0" w:color="auto"/>
        <w:left w:val="none" w:sz="0" w:space="0" w:color="auto"/>
        <w:bottom w:val="none" w:sz="0" w:space="0" w:color="auto"/>
        <w:right w:val="none" w:sz="0" w:space="0" w:color="auto"/>
      </w:divBdr>
    </w:div>
    <w:div w:id="1259749030">
      <w:marLeft w:val="0"/>
      <w:marRight w:val="0"/>
      <w:marTop w:val="0"/>
      <w:marBottom w:val="0"/>
      <w:divBdr>
        <w:top w:val="none" w:sz="0" w:space="0" w:color="auto"/>
        <w:left w:val="none" w:sz="0" w:space="0" w:color="auto"/>
        <w:bottom w:val="none" w:sz="0" w:space="0" w:color="auto"/>
        <w:right w:val="none" w:sz="0" w:space="0" w:color="auto"/>
      </w:divBdr>
    </w:div>
    <w:div w:id="1259749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12A6-F333-43E6-AB42-C0214833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95</Pages>
  <Words>16082</Words>
  <Characters>89340</Characters>
  <Application>Microsoft Office Word</Application>
  <DocSecurity>0</DocSecurity>
  <Lines>744</Lines>
  <Paragraphs>210</Paragraphs>
  <ScaleCrop>false</ScaleCrop>
  <HeadingPairs>
    <vt:vector size="2" baseType="variant">
      <vt:variant>
        <vt:lpstr>Título</vt:lpstr>
      </vt:variant>
      <vt:variant>
        <vt:i4>1</vt:i4>
      </vt:variant>
    </vt:vector>
  </HeadingPairs>
  <TitlesOfParts>
    <vt:vector size="1" baseType="lpstr">
      <vt:lpstr>11 de noviembre de 2009</vt:lpstr>
    </vt:vector>
  </TitlesOfParts>
  <Company>Poder Judicial</Company>
  <LinksUpToDate>false</LinksUpToDate>
  <CharactersWithSpaces>105212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de noviembre de 2009</dc:title>
  <dc:subject/>
  <dc:creator>hramos</dc:creator>
  <cp:keywords/>
  <dc:description/>
  <cp:lastModifiedBy>Yadira Cárdenas Monge</cp:lastModifiedBy>
  <cp:revision>10</cp:revision>
  <cp:lastPrinted>2017-11-08T16:47:00Z</cp:lastPrinted>
  <dcterms:created xsi:type="dcterms:W3CDTF">2020-11-25T13:47:00Z</dcterms:created>
  <dcterms:modified xsi:type="dcterms:W3CDTF">2021-08-20T17:01:00Z</dcterms:modified>
</cp:coreProperties>
</file>