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01AE7" w14:textId="11EB1E18" w:rsidR="00264D96" w:rsidRPr="00ED7FA4" w:rsidRDefault="00BD258E" w:rsidP="00C12F3B">
      <w:pPr>
        <w:spacing w:after="0" w:line="240" w:lineRule="auto"/>
        <w:jc w:val="right"/>
        <w:rPr>
          <w:rFonts w:ascii="Arial" w:hAnsi="Arial" w:cs="Arial"/>
        </w:rPr>
      </w:pPr>
      <w:r w:rsidRPr="0071444C">
        <w:rPr>
          <w:rFonts w:ascii="Arial" w:hAnsi="Arial" w:cs="Arial"/>
        </w:rPr>
        <w:t>N</w:t>
      </w:r>
      <w:r w:rsidR="00157891" w:rsidRPr="0071444C">
        <w:rPr>
          <w:rFonts w:ascii="Arial" w:hAnsi="Arial" w:cs="Arial"/>
        </w:rPr>
        <w:t>°</w:t>
      </w:r>
      <w:r w:rsidR="0071444C" w:rsidRPr="0071444C">
        <w:rPr>
          <w:rFonts w:ascii="Arial" w:hAnsi="Arial" w:cs="Arial"/>
        </w:rPr>
        <w:t xml:space="preserve"> 280</w:t>
      </w:r>
      <w:r w:rsidR="00264D96" w:rsidRPr="0071444C">
        <w:rPr>
          <w:rFonts w:ascii="Arial" w:hAnsi="Arial" w:cs="Arial"/>
        </w:rPr>
        <w:t>-</w:t>
      </w:r>
      <w:r w:rsidR="00BC29B3" w:rsidRPr="0071444C">
        <w:rPr>
          <w:rFonts w:ascii="Arial" w:hAnsi="Arial" w:cs="Arial"/>
        </w:rPr>
        <w:t>61</w:t>
      </w:r>
      <w:r w:rsidR="006D6C28" w:rsidRPr="0071444C">
        <w:rPr>
          <w:rFonts w:ascii="Arial" w:hAnsi="Arial" w:cs="Arial"/>
        </w:rPr>
        <w:t>-</w:t>
      </w:r>
      <w:r w:rsidR="00264D96" w:rsidRPr="0071444C">
        <w:rPr>
          <w:rFonts w:ascii="Arial" w:hAnsi="Arial" w:cs="Arial"/>
        </w:rPr>
        <w:t>S</w:t>
      </w:r>
      <w:r w:rsidR="006D6C28" w:rsidRPr="0071444C">
        <w:rPr>
          <w:rFonts w:ascii="Arial" w:hAnsi="Arial" w:cs="Arial"/>
        </w:rPr>
        <w:t>ASGA</w:t>
      </w:r>
      <w:r w:rsidR="00944022" w:rsidRPr="0071444C">
        <w:rPr>
          <w:rFonts w:ascii="Arial" w:hAnsi="Arial" w:cs="Arial"/>
        </w:rPr>
        <w:t>-</w:t>
      </w:r>
      <w:r w:rsidR="00AC48EC" w:rsidRPr="0071444C">
        <w:rPr>
          <w:rFonts w:ascii="Arial" w:hAnsi="Arial" w:cs="Arial"/>
        </w:rPr>
        <w:t>20</w:t>
      </w:r>
      <w:r w:rsidR="0023252E" w:rsidRPr="0071444C">
        <w:rPr>
          <w:rFonts w:ascii="Arial" w:hAnsi="Arial" w:cs="Arial"/>
        </w:rPr>
        <w:t>2</w:t>
      </w:r>
      <w:r w:rsidR="00A03A72" w:rsidRPr="0071444C">
        <w:rPr>
          <w:rFonts w:ascii="Arial" w:hAnsi="Arial" w:cs="Arial"/>
        </w:rPr>
        <w:t>3</w:t>
      </w:r>
    </w:p>
    <w:p w14:paraId="075D27CE" w14:textId="77777777" w:rsidR="00264D96" w:rsidRPr="00ED7FA4" w:rsidRDefault="00264D96" w:rsidP="00C12F3B">
      <w:pPr>
        <w:spacing w:after="0" w:line="240" w:lineRule="auto"/>
        <w:jc w:val="both"/>
        <w:rPr>
          <w:rFonts w:ascii="Arial" w:hAnsi="Arial" w:cs="Arial"/>
          <w:strike/>
        </w:rPr>
      </w:pPr>
    </w:p>
    <w:p w14:paraId="1165C1FD" w14:textId="77777777" w:rsidR="0071444C" w:rsidRDefault="0071444C" w:rsidP="00C12F3B">
      <w:pPr>
        <w:spacing w:after="0" w:line="240" w:lineRule="auto"/>
        <w:rPr>
          <w:rFonts w:ascii="Arial" w:hAnsi="Arial" w:cs="Arial"/>
        </w:rPr>
      </w:pPr>
    </w:p>
    <w:p w14:paraId="1BCCC1BC" w14:textId="07D855F1" w:rsidR="00264D96" w:rsidRPr="00ED7FA4" w:rsidRDefault="00BD7F64" w:rsidP="00C12F3B">
      <w:pPr>
        <w:spacing w:after="0" w:line="240" w:lineRule="auto"/>
        <w:rPr>
          <w:rFonts w:ascii="Arial" w:hAnsi="Arial" w:cs="Arial"/>
        </w:rPr>
      </w:pPr>
      <w:r w:rsidRPr="0071444C">
        <w:rPr>
          <w:rFonts w:ascii="Arial" w:hAnsi="Arial" w:cs="Arial"/>
        </w:rPr>
        <w:t>02</w:t>
      </w:r>
      <w:r w:rsidR="00597519" w:rsidRPr="0071444C">
        <w:rPr>
          <w:rFonts w:ascii="Arial" w:hAnsi="Arial" w:cs="Arial"/>
        </w:rPr>
        <w:t xml:space="preserve"> </w:t>
      </w:r>
      <w:r w:rsidR="00264D96" w:rsidRPr="0071444C">
        <w:rPr>
          <w:rFonts w:ascii="Arial" w:hAnsi="Arial" w:cs="Arial"/>
        </w:rPr>
        <w:t xml:space="preserve">de </w:t>
      </w:r>
      <w:r w:rsidRPr="0071444C">
        <w:rPr>
          <w:rFonts w:ascii="Arial" w:hAnsi="Arial" w:cs="Arial"/>
        </w:rPr>
        <w:t>marzo</w:t>
      </w:r>
      <w:r w:rsidR="00264D96" w:rsidRPr="0071444C">
        <w:rPr>
          <w:rFonts w:ascii="Arial" w:hAnsi="Arial" w:cs="Arial"/>
        </w:rPr>
        <w:t xml:space="preserve"> de </w:t>
      </w:r>
      <w:r w:rsidR="00353ADF" w:rsidRPr="0071444C">
        <w:rPr>
          <w:rFonts w:ascii="Arial" w:hAnsi="Arial" w:cs="Arial"/>
        </w:rPr>
        <w:t>202</w:t>
      </w:r>
      <w:r w:rsidR="00A03A72" w:rsidRPr="0071444C">
        <w:rPr>
          <w:rFonts w:ascii="Arial" w:hAnsi="Arial" w:cs="Arial"/>
        </w:rPr>
        <w:t>3</w:t>
      </w:r>
    </w:p>
    <w:p w14:paraId="798DF90E" w14:textId="74FD9F36" w:rsidR="00AC48EC" w:rsidRPr="00ED7FA4" w:rsidRDefault="00AC48EC" w:rsidP="00C12F3B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40D1D580" w14:textId="111F8519" w:rsidR="00AD22B7" w:rsidRPr="00ED7FA4" w:rsidRDefault="00501829" w:rsidP="00C12F3B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A82FA1">
        <w:rPr>
          <w:rFonts w:ascii="Arial" w:hAnsi="Arial" w:cs="Arial"/>
        </w:rPr>
        <w:t xml:space="preserve">                                                              </w:t>
      </w:r>
    </w:p>
    <w:p w14:paraId="7EB502EB" w14:textId="77777777" w:rsidR="00353ADF" w:rsidRPr="00ED7FA4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Licenciada</w:t>
      </w:r>
    </w:p>
    <w:p w14:paraId="013DE703" w14:textId="77777777" w:rsidR="00353ADF" w:rsidRPr="00ED7FA4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Silvia Navarro Romanini</w:t>
      </w:r>
    </w:p>
    <w:p w14:paraId="3ED41876" w14:textId="77777777" w:rsidR="00353ADF" w:rsidRPr="00ED7FA4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Secretaria General</w:t>
      </w:r>
    </w:p>
    <w:p w14:paraId="14C43F6F" w14:textId="653699BE" w:rsidR="00264D96" w:rsidRPr="00ED7FA4" w:rsidRDefault="008B0C63" w:rsidP="00353AD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Secretaría General de la Corte</w:t>
      </w:r>
    </w:p>
    <w:p w14:paraId="4EF9ADF0" w14:textId="07CFCCAC" w:rsidR="00353ADF" w:rsidRDefault="00353ADF" w:rsidP="00C12F3B">
      <w:pPr>
        <w:spacing w:after="0" w:line="240" w:lineRule="auto"/>
        <w:jc w:val="both"/>
        <w:rPr>
          <w:rFonts w:ascii="Arial" w:hAnsi="Arial" w:cs="Arial"/>
        </w:rPr>
      </w:pPr>
    </w:p>
    <w:p w14:paraId="49EB9A15" w14:textId="77777777" w:rsidR="0071444C" w:rsidRPr="00ED7FA4" w:rsidRDefault="0071444C" w:rsidP="00C12F3B">
      <w:pPr>
        <w:spacing w:after="0" w:line="240" w:lineRule="auto"/>
        <w:jc w:val="both"/>
        <w:rPr>
          <w:rFonts w:ascii="Arial" w:hAnsi="Arial" w:cs="Arial"/>
        </w:rPr>
      </w:pPr>
    </w:p>
    <w:p w14:paraId="039664CB" w14:textId="17CAE0AD" w:rsidR="00264D96" w:rsidRPr="00ED7FA4" w:rsidRDefault="00264D96" w:rsidP="00C12F3B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Estimad</w:t>
      </w:r>
      <w:r w:rsidR="00353ADF" w:rsidRPr="00ED7FA4">
        <w:rPr>
          <w:rFonts w:ascii="Arial" w:hAnsi="Arial" w:cs="Arial"/>
        </w:rPr>
        <w:t>a</w:t>
      </w:r>
      <w:r w:rsidRPr="00ED7FA4">
        <w:rPr>
          <w:rFonts w:ascii="Arial" w:hAnsi="Arial" w:cs="Arial"/>
        </w:rPr>
        <w:t xml:space="preserve"> señor</w:t>
      </w:r>
      <w:r w:rsidR="00353ADF" w:rsidRPr="00ED7FA4">
        <w:rPr>
          <w:rFonts w:ascii="Arial" w:hAnsi="Arial" w:cs="Arial"/>
        </w:rPr>
        <w:t>a</w:t>
      </w:r>
      <w:r w:rsidRPr="00ED7FA4">
        <w:rPr>
          <w:rFonts w:ascii="Arial" w:hAnsi="Arial" w:cs="Arial"/>
        </w:rPr>
        <w:t>:</w:t>
      </w:r>
    </w:p>
    <w:p w14:paraId="1057C24E" w14:textId="6E82E8EC" w:rsidR="002A789D" w:rsidRDefault="002A789D" w:rsidP="002A6058">
      <w:pPr>
        <w:spacing w:after="0" w:line="240" w:lineRule="auto"/>
        <w:jc w:val="both"/>
        <w:rPr>
          <w:rFonts w:ascii="Arial" w:hAnsi="Arial" w:cs="Arial"/>
        </w:rPr>
      </w:pPr>
      <w:bookmarkStart w:id="0" w:name="_Hlk128403330"/>
    </w:p>
    <w:p w14:paraId="2F2EA903" w14:textId="77777777" w:rsidR="0071444C" w:rsidRDefault="0071444C" w:rsidP="002A6058">
      <w:pPr>
        <w:spacing w:after="0" w:line="240" w:lineRule="auto"/>
        <w:jc w:val="both"/>
        <w:rPr>
          <w:rFonts w:ascii="Arial" w:hAnsi="Arial" w:cs="Arial"/>
        </w:rPr>
      </w:pPr>
    </w:p>
    <w:p w14:paraId="70C9B36F" w14:textId="52EDDF6F" w:rsidR="002A6058" w:rsidRPr="002A6058" w:rsidRDefault="002A6058" w:rsidP="002A605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Para que se haga de conocimiento de Corte Plena</w:t>
      </w:r>
      <w:r w:rsidR="002A789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se remite </w:t>
      </w:r>
      <w:r w:rsidRPr="00ED7FA4">
        <w:rPr>
          <w:rFonts w:ascii="Arial" w:hAnsi="Arial" w:cs="Arial"/>
        </w:rPr>
        <w:t xml:space="preserve">el Informe Anual de Labores del </w:t>
      </w:r>
      <w:r>
        <w:rPr>
          <w:rFonts w:ascii="Arial" w:hAnsi="Arial" w:cs="Arial"/>
        </w:rPr>
        <w:t xml:space="preserve">periodo </w:t>
      </w:r>
      <w:r w:rsidRPr="00ED7FA4">
        <w:rPr>
          <w:rFonts w:ascii="Arial" w:hAnsi="Arial" w:cs="Arial"/>
        </w:rPr>
        <w:t>202</w:t>
      </w:r>
      <w:r>
        <w:rPr>
          <w:rFonts w:ascii="Arial" w:hAnsi="Arial" w:cs="Arial"/>
        </w:rPr>
        <w:t>2, d</w:t>
      </w:r>
      <w:r w:rsidR="00201C06" w:rsidRPr="00ED7FA4">
        <w:rPr>
          <w:rFonts w:ascii="Arial" w:hAnsi="Arial" w:cs="Arial"/>
        </w:rPr>
        <w:t>e conformidad con lo establec</w:t>
      </w:r>
      <w:r w:rsidR="00353ADF" w:rsidRPr="00ED7FA4">
        <w:rPr>
          <w:rFonts w:ascii="Arial" w:hAnsi="Arial" w:cs="Arial"/>
        </w:rPr>
        <w:t>ido</w:t>
      </w:r>
      <w:r w:rsidR="00201C06" w:rsidRPr="00ED7FA4">
        <w:rPr>
          <w:rFonts w:ascii="Arial" w:hAnsi="Arial" w:cs="Arial"/>
        </w:rPr>
        <w:t xml:space="preserve"> </w:t>
      </w:r>
      <w:r w:rsidR="000B3442" w:rsidRPr="00ED7FA4">
        <w:rPr>
          <w:rFonts w:ascii="Arial" w:hAnsi="Arial" w:cs="Arial"/>
        </w:rPr>
        <w:t xml:space="preserve">en </w:t>
      </w:r>
      <w:r w:rsidR="00201C06" w:rsidRPr="00ED7FA4">
        <w:rPr>
          <w:rFonts w:ascii="Arial" w:hAnsi="Arial" w:cs="Arial"/>
        </w:rPr>
        <w:t xml:space="preserve">el artículo 22, inciso g) de la Ley General de Control Interno, </w:t>
      </w:r>
      <w:r w:rsidR="005803DD" w:rsidRPr="00ED7FA4">
        <w:rPr>
          <w:rFonts w:ascii="Arial" w:hAnsi="Arial" w:cs="Arial"/>
        </w:rPr>
        <w:t>y en n</w:t>
      </w:r>
      <w:r w:rsidR="00201C06" w:rsidRPr="00ED7FA4">
        <w:rPr>
          <w:rFonts w:ascii="Arial" w:hAnsi="Arial" w:cs="Arial"/>
        </w:rPr>
        <w:t xml:space="preserve">umeral 2.6 </w:t>
      </w:r>
      <w:r w:rsidR="00201C06" w:rsidRPr="002A6058">
        <w:rPr>
          <w:rFonts w:ascii="Arial" w:hAnsi="Arial" w:cs="Arial"/>
        </w:rPr>
        <w:t>“Informes de desempeño”</w:t>
      </w:r>
      <w:r w:rsidR="00201C06" w:rsidRPr="00ED7FA4">
        <w:rPr>
          <w:rFonts w:ascii="Arial" w:hAnsi="Arial" w:cs="Arial"/>
        </w:rPr>
        <w:t>, de las Normas para el ejercicio de la Auditoría Interna en el sector público, emitido por la Contraloría General de la República, mediante resolución R-DC-119-2009 del 16 de diciembre de 2009</w:t>
      </w:r>
      <w:r>
        <w:rPr>
          <w:rFonts w:ascii="Arial" w:hAnsi="Arial" w:cs="Arial"/>
        </w:rPr>
        <w:t xml:space="preserve">, así como la Política de Auditoría N°17 </w:t>
      </w:r>
      <w:bookmarkStart w:id="1" w:name="_Toc126323936"/>
      <w:r w:rsidRPr="00732F95">
        <w:rPr>
          <w:rFonts w:ascii="Arial" w:hAnsi="Arial" w:cs="Arial"/>
        </w:rPr>
        <w:t xml:space="preserve">PO-G-17 </w:t>
      </w:r>
      <w:r w:rsidRPr="00364E3B">
        <w:rPr>
          <w:rFonts w:ascii="Arial" w:hAnsi="Arial" w:cs="Arial"/>
          <w:b/>
          <w:bCs/>
          <w:i/>
          <w:iCs/>
        </w:rPr>
        <w:t>Informes de Desempeño al Jerarca</w:t>
      </w:r>
      <w:bookmarkEnd w:id="1"/>
      <w:r w:rsidRPr="00364E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 indica:</w:t>
      </w:r>
    </w:p>
    <w:p w14:paraId="04F5A3E9" w14:textId="2597BA8A" w:rsidR="002A6058" w:rsidRPr="002A6058" w:rsidRDefault="002A6058" w:rsidP="002A6058">
      <w:pPr>
        <w:pStyle w:val="Default"/>
        <w:spacing w:before="120" w:after="120"/>
        <w:contextualSpacing/>
        <w:jc w:val="both"/>
        <w:rPr>
          <w:i/>
          <w:iCs/>
          <w:color w:val="auto"/>
          <w:sz w:val="22"/>
          <w:szCs w:val="22"/>
        </w:rPr>
      </w:pPr>
      <w:r w:rsidRPr="002A6058">
        <w:rPr>
          <w:i/>
          <w:iCs/>
          <w:color w:val="auto"/>
          <w:sz w:val="22"/>
          <w:szCs w:val="22"/>
        </w:rPr>
        <w:t xml:space="preserve">“La persona directora de la Auditoría Interna deberá informar al jerarca, oportuna y anualmente, sobre: </w:t>
      </w:r>
      <w:r w:rsidRPr="002A6058">
        <w:rPr>
          <w:b/>
          <w:i/>
          <w:iCs/>
          <w:color w:val="auto"/>
          <w:sz w:val="22"/>
          <w:szCs w:val="22"/>
        </w:rPr>
        <w:t xml:space="preserve">(NEAI 2.6 </w:t>
      </w:r>
      <w:r w:rsidR="00D87D90">
        <w:rPr>
          <w:b/>
          <w:i/>
          <w:iCs/>
          <w:color w:val="auto"/>
          <w:sz w:val="22"/>
          <w:szCs w:val="22"/>
        </w:rPr>
        <w:t xml:space="preserve">Reglamento Interno de la Auditoría </w:t>
      </w:r>
      <w:r w:rsidR="00364E3B">
        <w:rPr>
          <w:b/>
          <w:i/>
          <w:iCs/>
          <w:color w:val="auto"/>
          <w:sz w:val="22"/>
          <w:szCs w:val="22"/>
        </w:rPr>
        <w:t xml:space="preserve">Judicial </w:t>
      </w:r>
      <w:r w:rsidRPr="002A6058">
        <w:rPr>
          <w:b/>
          <w:i/>
          <w:iCs/>
          <w:color w:val="auto"/>
          <w:sz w:val="22"/>
          <w:szCs w:val="22"/>
        </w:rPr>
        <w:t>ROFAI art. 10)</w:t>
      </w:r>
    </w:p>
    <w:p w14:paraId="5E9DDB6A" w14:textId="77777777" w:rsidR="002A6058" w:rsidRPr="002A6058" w:rsidRDefault="002A6058" w:rsidP="002A6058">
      <w:pPr>
        <w:pStyle w:val="Default"/>
        <w:spacing w:before="120" w:after="120"/>
        <w:contextualSpacing/>
        <w:jc w:val="both"/>
        <w:rPr>
          <w:i/>
          <w:iCs/>
          <w:color w:val="auto"/>
          <w:sz w:val="22"/>
          <w:szCs w:val="22"/>
        </w:rPr>
      </w:pPr>
    </w:p>
    <w:p w14:paraId="68F74D11" w14:textId="77777777" w:rsidR="002A6058" w:rsidRPr="002A6058" w:rsidRDefault="002A6058" w:rsidP="002A6058">
      <w:pPr>
        <w:pStyle w:val="Prrafodelista"/>
        <w:numPr>
          <w:ilvl w:val="0"/>
          <w:numId w:val="30"/>
        </w:numPr>
        <w:spacing w:before="120" w:after="120"/>
        <w:ind w:left="284" w:hanging="284"/>
        <w:contextualSpacing/>
        <w:jc w:val="both"/>
        <w:outlineLvl w:val="0"/>
        <w:rPr>
          <w:i/>
          <w:iCs/>
          <w:sz w:val="22"/>
        </w:rPr>
      </w:pPr>
      <w:bookmarkStart w:id="2" w:name="_Toc128481729"/>
      <w:r w:rsidRPr="002A6058">
        <w:rPr>
          <w:rFonts w:ascii="Arial" w:hAnsi="Arial"/>
          <w:i/>
          <w:iCs/>
          <w:sz w:val="22"/>
        </w:rPr>
        <w:t>El grado de cumplimiento del plan de trabajo anual y de los logros relevantes.</w:t>
      </w:r>
      <w:bookmarkEnd w:id="2"/>
      <w:r w:rsidRPr="002A6058">
        <w:rPr>
          <w:rFonts w:ascii="Arial" w:hAnsi="Arial"/>
          <w:i/>
          <w:iCs/>
          <w:sz w:val="22"/>
        </w:rPr>
        <w:t xml:space="preserve"> </w:t>
      </w:r>
    </w:p>
    <w:p w14:paraId="72548407" w14:textId="77777777" w:rsidR="002A6058" w:rsidRPr="002A6058" w:rsidRDefault="002A6058" w:rsidP="002A6058">
      <w:pPr>
        <w:pStyle w:val="Prrafodelista"/>
        <w:numPr>
          <w:ilvl w:val="0"/>
          <w:numId w:val="30"/>
        </w:numPr>
        <w:spacing w:before="120" w:after="120"/>
        <w:ind w:left="284" w:hanging="284"/>
        <w:contextualSpacing/>
        <w:jc w:val="both"/>
        <w:outlineLvl w:val="0"/>
        <w:rPr>
          <w:i/>
          <w:iCs/>
          <w:sz w:val="22"/>
        </w:rPr>
      </w:pPr>
      <w:bookmarkStart w:id="3" w:name="_Toc128481730"/>
      <w:r w:rsidRPr="002A6058">
        <w:rPr>
          <w:rFonts w:ascii="Arial" w:hAnsi="Arial"/>
          <w:i/>
          <w:iCs/>
          <w:sz w:val="22"/>
        </w:rPr>
        <w:t>El estado de las recomendaciones y disposiciones emitidas por los órganos de control y fiscalización competentes.</w:t>
      </w:r>
      <w:bookmarkEnd w:id="3"/>
      <w:r w:rsidRPr="002A6058">
        <w:rPr>
          <w:rFonts w:ascii="Arial" w:hAnsi="Arial"/>
          <w:i/>
          <w:iCs/>
          <w:sz w:val="22"/>
        </w:rPr>
        <w:t xml:space="preserve"> </w:t>
      </w:r>
    </w:p>
    <w:p w14:paraId="2F59EE3D" w14:textId="3707A508" w:rsidR="002A6058" w:rsidRPr="002A6058" w:rsidRDefault="002A6058" w:rsidP="002A6058">
      <w:pPr>
        <w:pStyle w:val="Prrafodelista"/>
        <w:numPr>
          <w:ilvl w:val="0"/>
          <w:numId w:val="30"/>
        </w:numPr>
        <w:spacing w:before="120" w:after="120"/>
        <w:ind w:left="284" w:hanging="284"/>
        <w:contextualSpacing/>
        <w:jc w:val="both"/>
        <w:outlineLvl w:val="0"/>
        <w:rPr>
          <w:i/>
          <w:iCs/>
          <w:sz w:val="22"/>
        </w:rPr>
      </w:pPr>
      <w:bookmarkStart w:id="4" w:name="_Toc128481731"/>
      <w:r w:rsidRPr="002A6058">
        <w:rPr>
          <w:rFonts w:ascii="Arial" w:hAnsi="Arial"/>
          <w:i/>
          <w:iCs/>
          <w:sz w:val="22"/>
        </w:rPr>
        <w:t>Asuntos relevantes a la dirección, exposiciones al riesgo y control, así como otros temas de importancia.”</w:t>
      </w:r>
      <w:bookmarkEnd w:id="4"/>
      <w:r w:rsidRPr="002A6058">
        <w:rPr>
          <w:rFonts w:ascii="Arial" w:hAnsi="Arial"/>
          <w:i/>
          <w:iCs/>
          <w:sz w:val="22"/>
        </w:rPr>
        <w:t xml:space="preserve"> </w:t>
      </w:r>
    </w:p>
    <w:bookmarkEnd w:id="0"/>
    <w:p w14:paraId="2E6D6B0C" w14:textId="141E89D1" w:rsidR="003F27FC" w:rsidRDefault="00201C06" w:rsidP="00531BBE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 </w:t>
      </w:r>
    </w:p>
    <w:p w14:paraId="007D587E" w14:textId="40AC366D" w:rsidR="005675DB" w:rsidRPr="00ED7FA4" w:rsidRDefault="00F6147D" w:rsidP="00531BBE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P</w:t>
      </w:r>
      <w:r w:rsidR="005621A3" w:rsidRPr="00ED7FA4">
        <w:rPr>
          <w:rFonts w:ascii="Arial" w:hAnsi="Arial" w:cs="Arial"/>
        </w:rPr>
        <w:t xml:space="preserve">ara su desarrollo </w:t>
      </w:r>
      <w:r w:rsidR="00201C06" w:rsidRPr="00ED7FA4">
        <w:rPr>
          <w:rFonts w:ascii="Arial" w:hAnsi="Arial" w:cs="Arial"/>
        </w:rPr>
        <w:t>se tom</w:t>
      </w:r>
      <w:r w:rsidR="005621A3" w:rsidRPr="00ED7FA4">
        <w:rPr>
          <w:rFonts w:ascii="Arial" w:hAnsi="Arial" w:cs="Arial"/>
        </w:rPr>
        <w:t>ó</w:t>
      </w:r>
      <w:r w:rsidR="00201C06" w:rsidRPr="00ED7FA4">
        <w:rPr>
          <w:rFonts w:ascii="Arial" w:hAnsi="Arial" w:cs="Arial"/>
        </w:rPr>
        <w:t xml:space="preserve"> como base </w:t>
      </w:r>
      <w:r w:rsidR="00353ADF" w:rsidRPr="00ED7FA4">
        <w:rPr>
          <w:rFonts w:ascii="Arial" w:hAnsi="Arial" w:cs="Arial"/>
        </w:rPr>
        <w:t>principal</w:t>
      </w:r>
      <w:r w:rsidRPr="00ED7FA4">
        <w:rPr>
          <w:rFonts w:ascii="Arial" w:hAnsi="Arial" w:cs="Arial"/>
        </w:rPr>
        <w:t>,</w:t>
      </w:r>
      <w:r w:rsidR="00353ADF" w:rsidRPr="00ED7FA4">
        <w:rPr>
          <w:rFonts w:ascii="Arial" w:hAnsi="Arial" w:cs="Arial"/>
        </w:rPr>
        <w:t xml:space="preserve"> </w:t>
      </w:r>
      <w:r w:rsidR="00201C06" w:rsidRPr="00ED7FA4">
        <w:rPr>
          <w:rFonts w:ascii="Arial" w:hAnsi="Arial" w:cs="Arial"/>
        </w:rPr>
        <w:t>las actividades programadas en el Plan Anual de Trabajo para ese año</w:t>
      </w:r>
      <w:r w:rsidR="00D8750E" w:rsidRPr="00ED7FA4">
        <w:rPr>
          <w:rFonts w:ascii="Arial" w:hAnsi="Arial" w:cs="Arial"/>
        </w:rPr>
        <w:t xml:space="preserve"> y</w:t>
      </w:r>
      <w:r w:rsidR="00201C06" w:rsidRPr="00ED7FA4">
        <w:rPr>
          <w:rFonts w:ascii="Arial" w:hAnsi="Arial" w:cs="Arial"/>
        </w:rPr>
        <w:t xml:space="preserve"> sus modificaciones</w:t>
      </w:r>
      <w:r w:rsidR="00D8750E" w:rsidRPr="00ED7FA4">
        <w:rPr>
          <w:rFonts w:ascii="Arial" w:hAnsi="Arial" w:cs="Arial"/>
        </w:rPr>
        <w:t>,</w:t>
      </w:r>
      <w:r w:rsidR="00544A38" w:rsidRPr="00ED7FA4">
        <w:rPr>
          <w:rFonts w:ascii="Arial" w:hAnsi="Arial" w:cs="Arial"/>
        </w:rPr>
        <w:t xml:space="preserve"> además de considerar otras gestiones de </w:t>
      </w:r>
      <w:r w:rsidR="003F27FC">
        <w:rPr>
          <w:rFonts w:ascii="Arial" w:hAnsi="Arial" w:cs="Arial"/>
        </w:rPr>
        <w:t xml:space="preserve">relevancia efectuadas en </w:t>
      </w:r>
      <w:r w:rsidR="002A6058">
        <w:rPr>
          <w:rFonts w:ascii="Arial" w:hAnsi="Arial" w:cs="Arial"/>
        </w:rPr>
        <w:t>dicho</w:t>
      </w:r>
      <w:r w:rsidR="003F27FC">
        <w:rPr>
          <w:rFonts w:ascii="Arial" w:hAnsi="Arial" w:cs="Arial"/>
        </w:rPr>
        <w:t xml:space="preserve"> período. </w:t>
      </w:r>
    </w:p>
    <w:p w14:paraId="26B569AE" w14:textId="77777777" w:rsidR="00531BBE" w:rsidRPr="00ED7FA4" w:rsidRDefault="00531BBE" w:rsidP="00531BBE">
      <w:pPr>
        <w:spacing w:after="0" w:line="240" w:lineRule="auto"/>
        <w:jc w:val="both"/>
        <w:rPr>
          <w:rFonts w:ascii="Arial" w:hAnsi="Arial" w:cs="Arial"/>
        </w:rPr>
      </w:pPr>
    </w:p>
    <w:p w14:paraId="5C8EB1F2" w14:textId="6DA29D67" w:rsidR="00595528" w:rsidRPr="00F8255B" w:rsidRDefault="008A0C2F" w:rsidP="00531BBE">
      <w:pPr>
        <w:spacing w:after="0" w:line="240" w:lineRule="auto"/>
        <w:jc w:val="both"/>
        <w:rPr>
          <w:rFonts w:ascii="Arial" w:hAnsi="Arial" w:cs="Arial"/>
        </w:rPr>
      </w:pPr>
      <w:r w:rsidRPr="00F8255B">
        <w:rPr>
          <w:rFonts w:ascii="Arial" w:hAnsi="Arial" w:cs="Arial"/>
        </w:rPr>
        <w:t>En forma complementaria</w:t>
      </w:r>
      <w:r w:rsidR="003F27FC">
        <w:rPr>
          <w:rFonts w:ascii="Arial" w:hAnsi="Arial" w:cs="Arial"/>
        </w:rPr>
        <w:t xml:space="preserve">, </w:t>
      </w:r>
      <w:r w:rsidRPr="00F8255B">
        <w:rPr>
          <w:rFonts w:ascii="Arial" w:hAnsi="Arial" w:cs="Arial"/>
        </w:rPr>
        <w:t xml:space="preserve">es preciso agregar que </w:t>
      </w:r>
      <w:r w:rsidR="00595528" w:rsidRPr="00F8255B">
        <w:rPr>
          <w:rFonts w:ascii="Arial" w:hAnsi="Arial" w:cs="Arial"/>
        </w:rPr>
        <w:t xml:space="preserve">el Despacho de la Presidencia </w:t>
      </w:r>
      <w:r w:rsidR="00016388" w:rsidRPr="00F8255B">
        <w:rPr>
          <w:rFonts w:ascii="Arial" w:hAnsi="Arial" w:cs="Arial"/>
        </w:rPr>
        <w:t>en el</w:t>
      </w:r>
      <w:r w:rsidRPr="00F8255B">
        <w:rPr>
          <w:rFonts w:ascii="Arial" w:hAnsi="Arial" w:cs="Arial"/>
        </w:rPr>
        <w:t xml:space="preserve"> oficio DP-5</w:t>
      </w:r>
      <w:r w:rsidR="00A03A72" w:rsidRPr="00F8255B">
        <w:rPr>
          <w:rFonts w:ascii="Arial" w:hAnsi="Arial" w:cs="Arial"/>
        </w:rPr>
        <w:t>69</w:t>
      </w:r>
      <w:r w:rsidRPr="00F8255B">
        <w:rPr>
          <w:rFonts w:ascii="Arial" w:hAnsi="Arial" w:cs="Arial"/>
        </w:rPr>
        <w:t>-</w:t>
      </w:r>
      <w:r w:rsidR="00403D60" w:rsidRPr="00F8255B">
        <w:rPr>
          <w:rFonts w:ascii="Arial" w:hAnsi="Arial" w:cs="Arial"/>
        </w:rPr>
        <w:t>202</w:t>
      </w:r>
      <w:r w:rsidR="00A03A72" w:rsidRPr="00F8255B">
        <w:rPr>
          <w:rFonts w:ascii="Arial" w:hAnsi="Arial" w:cs="Arial"/>
        </w:rPr>
        <w:t>2</w:t>
      </w:r>
      <w:r w:rsidRPr="00F8255B">
        <w:rPr>
          <w:rFonts w:ascii="Arial" w:hAnsi="Arial" w:cs="Arial"/>
        </w:rPr>
        <w:t xml:space="preserve"> del </w:t>
      </w:r>
      <w:r w:rsidR="00A03A72" w:rsidRPr="00F8255B">
        <w:rPr>
          <w:rFonts w:ascii="Arial" w:hAnsi="Arial" w:cs="Arial"/>
        </w:rPr>
        <w:t xml:space="preserve">03 </w:t>
      </w:r>
      <w:r w:rsidR="004059FA" w:rsidRPr="00F8255B">
        <w:rPr>
          <w:rFonts w:ascii="Arial" w:hAnsi="Arial" w:cs="Arial"/>
        </w:rPr>
        <w:t xml:space="preserve">de </w:t>
      </w:r>
      <w:r w:rsidR="00A03A72" w:rsidRPr="00F8255B">
        <w:rPr>
          <w:rFonts w:ascii="Arial" w:hAnsi="Arial" w:cs="Arial"/>
        </w:rPr>
        <w:t>octubre</w:t>
      </w:r>
      <w:r w:rsidR="004059FA" w:rsidRPr="00F8255B">
        <w:rPr>
          <w:rFonts w:ascii="Arial" w:hAnsi="Arial" w:cs="Arial"/>
        </w:rPr>
        <w:t xml:space="preserve"> </w:t>
      </w:r>
      <w:r w:rsidRPr="00F8255B">
        <w:rPr>
          <w:rFonts w:ascii="Arial" w:hAnsi="Arial" w:cs="Arial"/>
        </w:rPr>
        <w:t xml:space="preserve">de </w:t>
      </w:r>
      <w:r w:rsidR="00403D60" w:rsidRPr="00F8255B">
        <w:rPr>
          <w:rFonts w:ascii="Arial" w:hAnsi="Arial" w:cs="Arial"/>
        </w:rPr>
        <w:t>202</w:t>
      </w:r>
      <w:r w:rsidR="00A03A72" w:rsidRPr="00F8255B">
        <w:rPr>
          <w:rFonts w:ascii="Arial" w:hAnsi="Arial" w:cs="Arial"/>
        </w:rPr>
        <w:t>2</w:t>
      </w:r>
      <w:r w:rsidRPr="00F8255B">
        <w:rPr>
          <w:rFonts w:ascii="Arial" w:hAnsi="Arial" w:cs="Arial"/>
        </w:rPr>
        <w:t>, solicitó</w:t>
      </w:r>
      <w:r w:rsidR="00A92B38" w:rsidRPr="00F8255B">
        <w:rPr>
          <w:rFonts w:ascii="Arial" w:hAnsi="Arial" w:cs="Arial"/>
        </w:rPr>
        <w:t xml:space="preserve"> comunicar los</w:t>
      </w:r>
      <w:r w:rsidR="00595528" w:rsidRPr="00F8255B">
        <w:rPr>
          <w:rFonts w:ascii="Arial" w:hAnsi="Arial" w:cs="Arial"/>
        </w:rPr>
        <w:t xml:space="preserve"> Logros </w:t>
      </w:r>
      <w:r w:rsidR="00A03A72" w:rsidRPr="00F8255B">
        <w:rPr>
          <w:rFonts w:ascii="Arial" w:hAnsi="Arial" w:cs="Arial"/>
        </w:rPr>
        <w:t xml:space="preserve">2022 </w:t>
      </w:r>
      <w:r w:rsidR="00531BBE" w:rsidRPr="00F8255B">
        <w:rPr>
          <w:rFonts w:ascii="Arial" w:hAnsi="Arial" w:cs="Arial"/>
        </w:rPr>
        <w:t>de la Auditoría Judicial</w:t>
      </w:r>
      <w:r w:rsidR="00A03A72" w:rsidRPr="00F8255B">
        <w:rPr>
          <w:rFonts w:ascii="Arial" w:hAnsi="Arial" w:cs="Arial"/>
        </w:rPr>
        <w:t>,</w:t>
      </w:r>
      <w:r w:rsidRPr="00F8255B">
        <w:rPr>
          <w:rFonts w:ascii="Arial" w:hAnsi="Arial" w:cs="Arial"/>
        </w:rPr>
        <w:t xml:space="preserve"> </w:t>
      </w:r>
      <w:r w:rsidR="00531BBE" w:rsidRPr="00F8255B">
        <w:rPr>
          <w:rFonts w:ascii="Arial" w:hAnsi="Arial" w:cs="Arial"/>
        </w:rPr>
        <w:t>dicho requerimiento fue atendido con el documento N°</w:t>
      </w:r>
      <w:r w:rsidR="00A03A72" w:rsidRPr="00F8255B">
        <w:rPr>
          <w:rFonts w:ascii="Arial" w:hAnsi="Arial" w:cs="Arial"/>
        </w:rPr>
        <w:t xml:space="preserve">1568-441-SASGA-2022 </w:t>
      </w:r>
      <w:r w:rsidR="00531BBE" w:rsidRPr="00F8255B">
        <w:rPr>
          <w:rFonts w:ascii="Arial" w:hAnsi="Arial" w:cs="Arial"/>
        </w:rPr>
        <w:t xml:space="preserve">del </w:t>
      </w:r>
      <w:r w:rsidR="00A03A72" w:rsidRPr="00F8255B">
        <w:rPr>
          <w:rFonts w:ascii="Arial" w:hAnsi="Arial" w:cs="Arial"/>
        </w:rPr>
        <w:t xml:space="preserve">28 </w:t>
      </w:r>
      <w:r w:rsidR="00093CD0" w:rsidRPr="00F8255B">
        <w:rPr>
          <w:rFonts w:ascii="Arial" w:hAnsi="Arial" w:cs="Arial"/>
        </w:rPr>
        <w:t xml:space="preserve">de </w:t>
      </w:r>
      <w:r w:rsidR="00A03A72" w:rsidRPr="00F8255B">
        <w:rPr>
          <w:rFonts w:ascii="Arial" w:hAnsi="Arial" w:cs="Arial"/>
        </w:rPr>
        <w:t>noviembre</w:t>
      </w:r>
      <w:r w:rsidR="00531BBE" w:rsidRPr="00F8255B">
        <w:rPr>
          <w:rFonts w:ascii="Arial" w:hAnsi="Arial" w:cs="Arial"/>
        </w:rPr>
        <w:t xml:space="preserve"> </w:t>
      </w:r>
      <w:r w:rsidR="00A03A72" w:rsidRPr="00F8255B">
        <w:rPr>
          <w:rFonts w:ascii="Arial" w:hAnsi="Arial" w:cs="Arial"/>
        </w:rPr>
        <w:t>pasado</w:t>
      </w:r>
      <w:r w:rsidR="00531BBE" w:rsidRPr="00F8255B">
        <w:rPr>
          <w:rFonts w:ascii="Arial" w:hAnsi="Arial" w:cs="Arial"/>
        </w:rPr>
        <w:t>, el cual</w:t>
      </w:r>
      <w:r w:rsidRPr="00F8255B">
        <w:rPr>
          <w:rFonts w:ascii="Arial" w:hAnsi="Arial" w:cs="Arial"/>
        </w:rPr>
        <w:t xml:space="preserve"> contiene</w:t>
      </w:r>
      <w:r w:rsidR="00595528" w:rsidRPr="00F8255B">
        <w:rPr>
          <w:rFonts w:ascii="Arial" w:hAnsi="Arial" w:cs="Arial"/>
        </w:rPr>
        <w:t xml:space="preserve"> </w:t>
      </w:r>
      <w:r w:rsidR="00531BBE" w:rsidRPr="00F8255B">
        <w:rPr>
          <w:rFonts w:ascii="Arial" w:hAnsi="Arial" w:cs="Arial"/>
        </w:rPr>
        <w:t>los</w:t>
      </w:r>
      <w:r w:rsidR="00595528" w:rsidRPr="00F8255B">
        <w:rPr>
          <w:rFonts w:ascii="Arial" w:hAnsi="Arial" w:cs="Arial"/>
        </w:rPr>
        <w:t xml:space="preserve"> </w:t>
      </w:r>
      <w:r w:rsidR="00705CE3" w:rsidRPr="00F8255B">
        <w:rPr>
          <w:rFonts w:ascii="Arial" w:hAnsi="Arial" w:cs="Arial"/>
        </w:rPr>
        <w:t xml:space="preserve">resultados </w:t>
      </w:r>
      <w:r w:rsidR="00595528" w:rsidRPr="00F8255B">
        <w:rPr>
          <w:rFonts w:ascii="Arial" w:hAnsi="Arial" w:cs="Arial"/>
        </w:rPr>
        <w:t xml:space="preserve">alcanzados </w:t>
      </w:r>
      <w:r w:rsidR="00531BBE" w:rsidRPr="00F8255B">
        <w:rPr>
          <w:rFonts w:ascii="Arial" w:hAnsi="Arial" w:cs="Arial"/>
        </w:rPr>
        <w:t>durante el periodo de referencia</w:t>
      </w:r>
      <w:r w:rsidR="00595528" w:rsidRPr="00F8255B">
        <w:rPr>
          <w:rFonts w:ascii="Arial" w:hAnsi="Arial" w:cs="Arial"/>
        </w:rPr>
        <w:t xml:space="preserve">. (Ver anexo </w:t>
      </w:r>
      <w:r w:rsidR="00705CE3" w:rsidRPr="00F8255B">
        <w:rPr>
          <w:rFonts w:ascii="Arial" w:hAnsi="Arial" w:cs="Arial"/>
        </w:rPr>
        <w:t>1</w:t>
      </w:r>
      <w:r w:rsidR="00595528" w:rsidRPr="00F8255B">
        <w:rPr>
          <w:rFonts w:ascii="Arial" w:hAnsi="Arial" w:cs="Arial"/>
        </w:rPr>
        <w:t>).</w:t>
      </w:r>
    </w:p>
    <w:p w14:paraId="166A1B5E" w14:textId="2C16948F" w:rsidR="00ED7FA4" w:rsidRDefault="00ED7FA4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794DFBD3" w14:textId="77777777" w:rsidR="0071444C" w:rsidRDefault="0071444C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086F68F9" w14:textId="22FE720D" w:rsidR="00264D96" w:rsidRPr="00ED7FA4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  <w:r w:rsidRPr="00ED7FA4">
        <w:rPr>
          <w:rFonts w:ascii="Arial" w:hAnsi="Arial" w:cs="Arial"/>
          <w:spacing w:val="-2"/>
          <w:lang w:val="pt-BR"/>
        </w:rPr>
        <w:t>Atentamente,</w:t>
      </w:r>
    </w:p>
    <w:p w14:paraId="60E5F7CC" w14:textId="3FC2D19A" w:rsidR="00264D96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2FEFD5D7" w14:textId="1EEB6B3B" w:rsidR="0071444C" w:rsidRDefault="0071444C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487D6CE8" w14:textId="77777777" w:rsidR="0071444C" w:rsidRPr="00ED7FA4" w:rsidRDefault="0071444C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11C10E92" w14:textId="485698C4" w:rsidR="00264D96" w:rsidRPr="00BC29B3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  <w:r w:rsidRPr="00BC29B3">
        <w:rPr>
          <w:rFonts w:ascii="Arial" w:hAnsi="Arial" w:cs="Arial"/>
          <w:spacing w:val="-2"/>
          <w:lang w:val="pt-BR"/>
        </w:rPr>
        <w:t>Roberth García González</w:t>
      </w:r>
    </w:p>
    <w:p w14:paraId="3658BF1F" w14:textId="77777777" w:rsidR="00264D96" w:rsidRPr="00BC29B3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es-MX"/>
        </w:rPr>
      </w:pPr>
      <w:r w:rsidRPr="00BC29B3">
        <w:rPr>
          <w:rFonts w:ascii="Arial" w:hAnsi="Arial" w:cs="Arial"/>
          <w:spacing w:val="-2"/>
          <w:lang w:val="es-MX"/>
        </w:rPr>
        <w:t>Auditor Judicial</w:t>
      </w:r>
    </w:p>
    <w:p w14:paraId="05A8D810" w14:textId="2F4DEAAC" w:rsidR="00264D96" w:rsidRPr="00BC29B3" w:rsidRDefault="00264D96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6C8E068" w14:textId="70E2E493" w:rsidR="005675DB" w:rsidRDefault="005675DB" w:rsidP="00C12F3B">
      <w:pPr>
        <w:spacing w:after="0" w:line="240" w:lineRule="auto"/>
        <w:jc w:val="both"/>
        <w:rPr>
          <w:rFonts w:ascii="Arial" w:hAnsi="Arial" w:cs="Arial"/>
        </w:rPr>
      </w:pPr>
    </w:p>
    <w:p w14:paraId="4B67CC8B" w14:textId="76F75808" w:rsidR="00050127" w:rsidRPr="00BC29B3" w:rsidRDefault="00050127" w:rsidP="00C12F3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jea</w:t>
      </w:r>
    </w:p>
    <w:p w14:paraId="3F7BEF04" w14:textId="2697E216" w:rsidR="0023252E" w:rsidRPr="00BC29B3" w:rsidRDefault="0023252E" w:rsidP="00C12F3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554572" w14:textId="77777777" w:rsidR="0071444C" w:rsidRPr="00BC29B3" w:rsidRDefault="0071444C" w:rsidP="00C12F3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9F7E7C" w14:textId="7832CEDD" w:rsidR="0023252E" w:rsidRPr="00BC29B3" w:rsidRDefault="00ED7FA4" w:rsidP="002325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29B3">
        <w:rPr>
          <w:rFonts w:ascii="Arial" w:hAnsi="Arial" w:cs="Arial"/>
          <w:sz w:val="20"/>
          <w:szCs w:val="20"/>
        </w:rPr>
        <w:t xml:space="preserve">c:  </w:t>
      </w:r>
      <w:r w:rsidR="0023252E" w:rsidRPr="00BC29B3">
        <w:rPr>
          <w:rFonts w:ascii="Arial" w:hAnsi="Arial" w:cs="Arial"/>
          <w:sz w:val="20"/>
          <w:szCs w:val="20"/>
        </w:rPr>
        <w:t>Archivo</w:t>
      </w:r>
    </w:p>
    <w:p w14:paraId="0F7A0B5F" w14:textId="77777777" w:rsidR="0071444C" w:rsidRDefault="00ED7FA4" w:rsidP="00ED7F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29B3">
        <w:rPr>
          <w:rFonts w:ascii="Arial" w:hAnsi="Arial" w:cs="Arial"/>
          <w:sz w:val="20"/>
          <w:szCs w:val="20"/>
        </w:rPr>
        <w:t xml:space="preserve">     </w:t>
      </w:r>
      <w:r w:rsidR="00C11558" w:rsidRPr="00BC29B3">
        <w:rPr>
          <w:rFonts w:ascii="Arial" w:hAnsi="Arial" w:cs="Arial"/>
          <w:sz w:val="20"/>
          <w:szCs w:val="20"/>
        </w:rPr>
        <w:t>Proyecto</w:t>
      </w:r>
      <w:r w:rsidR="0023252E" w:rsidRPr="00BC29B3">
        <w:rPr>
          <w:rFonts w:ascii="Arial" w:hAnsi="Arial" w:cs="Arial"/>
          <w:sz w:val="20"/>
          <w:szCs w:val="20"/>
        </w:rPr>
        <w:t xml:space="preserve"> (</w:t>
      </w:r>
      <w:r w:rsidR="00C11558" w:rsidRPr="00BC29B3">
        <w:rPr>
          <w:rFonts w:ascii="Arial" w:hAnsi="Arial" w:cs="Arial"/>
          <w:sz w:val="20"/>
          <w:szCs w:val="20"/>
        </w:rPr>
        <w:t>S</w:t>
      </w:r>
      <w:r w:rsidR="006D6C28" w:rsidRPr="00BC29B3">
        <w:rPr>
          <w:rFonts w:ascii="Arial" w:hAnsi="Arial" w:cs="Arial"/>
          <w:sz w:val="20"/>
          <w:szCs w:val="20"/>
        </w:rPr>
        <w:t>AS</w:t>
      </w:r>
      <w:r w:rsidR="00C11558" w:rsidRPr="00BC29B3">
        <w:rPr>
          <w:rFonts w:ascii="Arial" w:hAnsi="Arial" w:cs="Arial"/>
          <w:sz w:val="20"/>
          <w:szCs w:val="20"/>
        </w:rPr>
        <w:t>GA</w:t>
      </w:r>
      <w:r w:rsidR="0023252E" w:rsidRPr="00BC29B3">
        <w:rPr>
          <w:rFonts w:ascii="Arial" w:hAnsi="Arial" w:cs="Arial"/>
          <w:sz w:val="20"/>
          <w:szCs w:val="20"/>
        </w:rPr>
        <w:t>-</w:t>
      </w:r>
      <w:r w:rsidR="00BC29B3" w:rsidRPr="00BC29B3">
        <w:rPr>
          <w:rFonts w:ascii="Arial" w:hAnsi="Arial" w:cs="Arial"/>
          <w:sz w:val="20"/>
          <w:szCs w:val="20"/>
        </w:rPr>
        <w:t>08</w:t>
      </w:r>
      <w:r w:rsidR="0023252E" w:rsidRPr="00BC29B3">
        <w:rPr>
          <w:rFonts w:ascii="Arial" w:hAnsi="Arial" w:cs="Arial"/>
          <w:sz w:val="20"/>
          <w:szCs w:val="20"/>
        </w:rPr>
        <w:t>-202</w:t>
      </w:r>
      <w:r w:rsidR="001F3E77" w:rsidRPr="00BC29B3">
        <w:rPr>
          <w:rFonts w:ascii="Arial" w:hAnsi="Arial" w:cs="Arial"/>
          <w:sz w:val="20"/>
          <w:szCs w:val="20"/>
        </w:rPr>
        <w:t>3</w:t>
      </w:r>
      <w:r w:rsidR="0023252E" w:rsidRPr="00BC29B3">
        <w:rPr>
          <w:rFonts w:ascii="Arial" w:hAnsi="Arial" w:cs="Arial"/>
          <w:sz w:val="20"/>
          <w:szCs w:val="20"/>
        </w:rPr>
        <w:t>)</w:t>
      </w:r>
    </w:p>
    <w:p w14:paraId="67B804FB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119020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6FCD44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8E88B1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186EF9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619937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BB393C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8335D8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D38AB0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E9ED35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95F5BE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C7594A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81E344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323049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5318EB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5A1F08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BD5195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AE670B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D54CFD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C77BE6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6A0A34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7647AD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4071C0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3B3608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E966CB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A9783A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6BC140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DAAEA5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FBA838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8CE003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B63338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2A73F4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DEC3C9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B17A02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0C6EF3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9C2DCF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1CA0EA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F36C9B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9CCC7F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39674A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7A2D21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A2F45F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92E8A5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7A2262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9ED84F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7F01CA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B92270" w14:textId="77777777" w:rsidR="0071444C" w:rsidRDefault="0071444C" w:rsidP="00ED7FA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6E23CE" w14:textId="6EAEBDED" w:rsidR="00286F0F" w:rsidRPr="004A36BC" w:rsidRDefault="00286F0F" w:rsidP="00ED7FA4">
      <w:pPr>
        <w:spacing w:after="0" w:line="240" w:lineRule="auto"/>
        <w:rPr>
          <w:rFonts w:ascii="Arial" w:hAnsi="Arial" w:cs="Arial"/>
          <w:color w:val="7030A0"/>
          <w:sz w:val="24"/>
          <w:szCs w:val="24"/>
        </w:rPr>
      </w:pPr>
      <w:r w:rsidRPr="004A36BC">
        <w:rPr>
          <w:rFonts w:ascii="Arial" w:hAnsi="Arial" w:cs="Arial"/>
          <w:color w:val="7030A0"/>
          <w:sz w:val="24"/>
          <w:szCs w:val="24"/>
        </w:rPr>
        <w:br w:type="page"/>
      </w:r>
    </w:p>
    <w:p w14:paraId="126E7DFA" w14:textId="01132934" w:rsidR="008064D5" w:rsidRPr="004A36BC" w:rsidRDefault="00381C41" w:rsidP="00AF4596">
      <w:pPr>
        <w:shd w:val="clear" w:color="auto" w:fill="000000" w:themeFill="text1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4A36BC">
        <w:rPr>
          <w:rFonts w:ascii="Arial" w:hAnsi="Arial" w:cs="Arial"/>
          <w:b/>
          <w:color w:val="FFFFFF" w:themeColor="background1"/>
          <w:sz w:val="24"/>
          <w:szCs w:val="24"/>
        </w:rPr>
        <w:lastRenderedPageBreak/>
        <w:t>T</w:t>
      </w:r>
      <w:r w:rsidR="001D46D7" w:rsidRPr="004A36BC">
        <w:rPr>
          <w:rFonts w:ascii="Arial" w:hAnsi="Arial" w:cs="Arial"/>
          <w:b/>
          <w:color w:val="FFFFFF" w:themeColor="background1"/>
          <w:sz w:val="24"/>
          <w:szCs w:val="24"/>
        </w:rPr>
        <w:t>ABLA DE CONTENIDO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-841316939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</w:rPr>
      </w:sdtEndPr>
      <w:sdtContent>
        <w:p w14:paraId="37333B6E" w14:textId="5765FF24" w:rsidR="00314F9E" w:rsidRDefault="00314F9E">
          <w:pPr>
            <w:pStyle w:val="TtuloTDC"/>
          </w:pPr>
        </w:p>
        <w:p w14:paraId="24205A18" w14:textId="1C8AC050" w:rsidR="006E5ED2" w:rsidRDefault="00314F9E">
          <w:pPr>
            <w:pStyle w:val="TDC1"/>
            <w:rPr>
              <w:rFonts w:eastAsiaTheme="minorEastAsia" w:cstheme="minorBidi"/>
              <w:lang w:val="es-CR" w:eastAsia="es-CR"/>
            </w:rPr>
          </w:pPr>
          <w:r w:rsidRPr="00ED7FA4">
            <w:rPr>
              <w:rFonts w:ascii="Arial" w:hAnsi="Arial"/>
            </w:rPr>
            <w:fldChar w:fldCharType="begin"/>
          </w:r>
          <w:r w:rsidRPr="00ED7FA4">
            <w:rPr>
              <w:rFonts w:ascii="Arial" w:hAnsi="Arial"/>
            </w:rPr>
            <w:instrText xml:space="preserve"> TOC \o "1-3" \h \z \u </w:instrText>
          </w:r>
          <w:r w:rsidRPr="00ED7FA4">
            <w:rPr>
              <w:rFonts w:ascii="Arial" w:hAnsi="Arial"/>
            </w:rPr>
            <w:fldChar w:fldCharType="separate"/>
          </w:r>
          <w:hyperlink w:anchor="_Toc128481729" w:history="1">
            <w:r w:rsidR="006E5ED2" w:rsidRPr="00692A35">
              <w:rPr>
                <w:rStyle w:val="Hipervnculo"/>
                <w:rFonts w:ascii="Symbol" w:hAnsi="Symbol"/>
                <w:iCs/>
              </w:rPr>
              <w:t>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  <w:rFonts w:ascii="Arial" w:hAnsi="Arial"/>
                <w:i/>
                <w:iCs/>
              </w:rPr>
              <w:t>El grado de cumplimiento del plan de trabajo anual y de los logros relevantes.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_Toc128481729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1</w:t>
            </w:r>
            <w:r w:rsidR="006E5ED2">
              <w:rPr>
                <w:webHidden/>
              </w:rPr>
              <w:fldChar w:fldCharType="end"/>
            </w:r>
          </w:hyperlink>
        </w:p>
        <w:p w14:paraId="082D0A09" w14:textId="49295027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30" w:history="1">
            <w:r w:rsidR="006E5ED2" w:rsidRPr="00692A35">
              <w:rPr>
                <w:rStyle w:val="Hipervnculo"/>
                <w:rFonts w:ascii="Symbol" w:hAnsi="Symbol"/>
                <w:iCs/>
              </w:rPr>
              <w:t>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  <w:rFonts w:ascii="Arial" w:hAnsi="Arial"/>
                <w:i/>
                <w:iCs/>
              </w:rPr>
              <w:t>El estado de las recomendaciones y disposiciones emitidas por los órganos de control y fiscalización competentes.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_Toc128481730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1</w:t>
            </w:r>
            <w:r w:rsidR="006E5ED2">
              <w:rPr>
                <w:webHidden/>
              </w:rPr>
              <w:fldChar w:fldCharType="end"/>
            </w:r>
          </w:hyperlink>
        </w:p>
        <w:p w14:paraId="42E6C167" w14:textId="3D61E06C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31" w:history="1">
            <w:r w:rsidR="006E5ED2" w:rsidRPr="00692A35">
              <w:rPr>
                <w:rStyle w:val="Hipervnculo"/>
                <w:rFonts w:ascii="Symbol" w:hAnsi="Symbol"/>
                <w:iCs/>
              </w:rPr>
              <w:t>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  <w:rFonts w:ascii="Arial" w:hAnsi="Arial"/>
                <w:i/>
                <w:iCs/>
              </w:rPr>
              <w:t>Asuntos relevantes a la dirección, exposiciones al riesgo y control, así como otros temas de importancia.”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_Toc128481731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1</w:t>
            </w:r>
            <w:r w:rsidR="006E5ED2">
              <w:rPr>
                <w:webHidden/>
              </w:rPr>
              <w:fldChar w:fldCharType="end"/>
            </w:r>
          </w:hyperlink>
        </w:p>
        <w:p w14:paraId="299666DC" w14:textId="1C96C952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32" w:history="1">
            <w:r w:rsidR="006E5ED2" w:rsidRPr="00692A35">
              <w:rPr>
                <w:rStyle w:val="Hipervnculo"/>
              </w:rPr>
              <w:t>1.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</w:rPr>
              <w:t>PLAN ANUAL DE TRABAJO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_Toc128481732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3</w:t>
            </w:r>
            <w:r w:rsidR="006E5ED2">
              <w:rPr>
                <w:webHidden/>
              </w:rPr>
              <w:fldChar w:fldCharType="end"/>
            </w:r>
          </w:hyperlink>
        </w:p>
        <w:p w14:paraId="09F4C29E" w14:textId="70CDBA0B" w:rsidR="006E5ED2" w:rsidRDefault="00BB7483">
          <w:pPr>
            <w:pStyle w:val="TDC2"/>
            <w:rPr>
              <w:rFonts w:asciiTheme="minorHAnsi" w:eastAsiaTheme="minorEastAsia" w:hAnsiTheme="minorHAnsi" w:cstheme="minorBidi"/>
              <w:sz w:val="22"/>
              <w:lang w:val="es-CR" w:eastAsia="es-CR"/>
            </w:rPr>
          </w:pPr>
          <w:hyperlink w:anchor="_Toc128481733" w:history="1">
            <w:r w:rsidR="006E5ED2" w:rsidRPr="00692A35">
              <w:rPr>
                <w:rStyle w:val="Hipervnculo"/>
                <w:b/>
              </w:rPr>
              <w:t>1.1 Cumplimiento del Plan Anual de Trabajo 2022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_Toc128481733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4</w:t>
            </w:r>
            <w:r w:rsidR="006E5ED2">
              <w:rPr>
                <w:webHidden/>
              </w:rPr>
              <w:fldChar w:fldCharType="end"/>
            </w:r>
          </w:hyperlink>
        </w:p>
        <w:p w14:paraId="0DDADFD3" w14:textId="6E366642" w:rsidR="006E5ED2" w:rsidRDefault="00BB7483">
          <w:pPr>
            <w:pStyle w:val="TDC2"/>
            <w:rPr>
              <w:rFonts w:asciiTheme="minorHAnsi" w:eastAsiaTheme="minorEastAsia" w:hAnsiTheme="minorHAnsi" w:cstheme="minorBidi"/>
              <w:sz w:val="22"/>
              <w:lang w:val="es-CR" w:eastAsia="es-CR"/>
            </w:rPr>
          </w:pPr>
          <w:hyperlink w:anchor="_Toc128481734" w:history="1">
            <w:r w:rsidR="006E5ED2" w:rsidRPr="00692A35">
              <w:rPr>
                <w:rStyle w:val="Hipervnculo"/>
                <w:b/>
              </w:rPr>
              <w:t>1.2 Cantidad de informes y tipo de productos emitidos en el 2022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_Toc128481734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4</w:t>
            </w:r>
            <w:r w:rsidR="006E5ED2">
              <w:rPr>
                <w:webHidden/>
              </w:rPr>
              <w:fldChar w:fldCharType="end"/>
            </w:r>
          </w:hyperlink>
        </w:p>
        <w:p w14:paraId="20C94C83" w14:textId="40D65298" w:rsidR="006E5ED2" w:rsidRDefault="00BB7483">
          <w:pPr>
            <w:pStyle w:val="TDC2"/>
            <w:rPr>
              <w:rFonts w:asciiTheme="minorHAnsi" w:eastAsiaTheme="minorEastAsia" w:hAnsiTheme="minorHAnsi" w:cstheme="minorBidi"/>
              <w:sz w:val="22"/>
              <w:lang w:val="es-CR" w:eastAsia="es-CR"/>
            </w:rPr>
          </w:pPr>
          <w:hyperlink w:anchor="_Toc128481735" w:history="1">
            <w:r w:rsidR="006E5ED2" w:rsidRPr="00692A35">
              <w:rPr>
                <w:rStyle w:val="Hipervnculo"/>
                <w:b/>
              </w:rPr>
              <w:t>1.3 Actividades sucintas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_Toc128481735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5</w:t>
            </w:r>
            <w:r w:rsidR="006E5ED2">
              <w:rPr>
                <w:webHidden/>
              </w:rPr>
              <w:fldChar w:fldCharType="end"/>
            </w:r>
          </w:hyperlink>
        </w:p>
        <w:p w14:paraId="65891388" w14:textId="71D08B3D" w:rsidR="006E5ED2" w:rsidRDefault="00BB7483">
          <w:pPr>
            <w:pStyle w:val="TDC2"/>
            <w:rPr>
              <w:rFonts w:asciiTheme="minorHAnsi" w:eastAsiaTheme="minorEastAsia" w:hAnsiTheme="minorHAnsi" w:cstheme="minorBidi"/>
              <w:sz w:val="22"/>
              <w:lang w:val="es-CR" w:eastAsia="es-CR"/>
            </w:rPr>
          </w:pPr>
          <w:hyperlink w:anchor="_Toc128481736" w:history="1">
            <w:r w:rsidR="006E5ED2" w:rsidRPr="00692A35">
              <w:rPr>
                <w:rStyle w:val="Hipervnculo"/>
                <w:b/>
                <w:bCs/>
              </w:rPr>
              <w:t>1.4 Investigación de Presuntos Hechos Irregulares abordados por la Auditoría Judicial (Denuncias Penales, Relaciones de Hechos, Desestimación o Archivo)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_Toc128481736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5</w:t>
            </w:r>
            <w:r w:rsidR="006E5ED2">
              <w:rPr>
                <w:webHidden/>
              </w:rPr>
              <w:fldChar w:fldCharType="end"/>
            </w:r>
          </w:hyperlink>
        </w:p>
        <w:p w14:paraId="56BF2F5B" w14:textId="6AB5DAD0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37" w:history="1">
            <w:r w:rsidR="006E5ED2" w:rsidRPr="00692A35">
              <w:rPr>
                <w:rStyle w:val="Hipervnculo"/>
              </w:rPr>
              <w:t>2.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</w:rPr>
              <w:t>OTROS PROYECTOS ASIGNADOS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_Toc128481737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6</w:t>
            </w:r>
            <w:r w:rsidR="006E5ED2">
              <w:rPr>
                <w:webHidden/>
              </w:rPr>
              <w:fldChar w:fldCharType="end"/>
            </w:r>
          </w:hyperlink>
        </w:p>
        <w:p w14:paraId="7F88A5EC" w14:textId="15B664F9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38" w:history="1">
            <w:r w:rsidR="006E5ED2" w:rsidRPr="00692A35">
              <w:rPr>
                <w:rStyle w:val="Hipervnculo"/>
              </w:rPr>
              <w:t>3.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</w:rPr>
              <w:t>SEGUIMIENTO DE RECOMENDACIONES Y ADVERTENCIAS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_Toc128481738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7</w:t>
            </w:r>
            <w:r w:rsidR="006E5ED2">
              <w:rPr>
                <w:webHidden/>
              </w:rPr>
              <w:fldChar w:fldCharType="end"/>
            </w:r>
          </w:hyperlink>
        </w:p>
        <w:p w14:paraId="38525635" w14:textId="2CC82AA0" w:rsidR="006E5ED2" w:rsidRDefault="00BB7483">
          <w:pPr>
            <w:pStyle w:val="TDC2"/>
            <w:rPr>
              <w:rFonts w:asciiTheme="minorHAnsi" w:eastAsiaTheme="minorEastAsia" w:hAnsiTheme="minorHAnsi" w:cstheme="minorBidi"/>
              <w:sz w:val="22"/>
              <w:lang w:val="es-CR" w:eastAsia="es-CR"/>
            </w:rPr>
          </w:pPr>
          <w:hyperlink w:anchor="_Toc128481739" w:history="1">
            <w:r w:rsidR="006E5ED2" w:rsidRPr="00692A35">
              <w:rPr>
                <w:rStyle w:val="Hipervnculo"/>
                <w:b/>
              </w:rPr>
              <w:t>3.1 Informes de seguimiento y el estado de cada una durante el 2022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_Toc128481739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7</w:t>
            </w:r>
            <w:r w:rsidR="006E5ED2">
              <w:rPr>
                <w:webHidden/>
              </w:rPr>
              <w:fldChar w:fldCharType="end"/>
            </w:r>
          </w:hyperlink>
        </w:p>
        <w:p w14:paraId="49C1F251" w14:textId="5747306C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40" w:history="1">
            <w:r w:rsidR="006E5ED2" w:rsidRPr="00692A35">
              <w:rPr>
                <w:rStyle w:val="Hipervnculo"/>
              </w:rPr>
              <w:t>4.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</w:rPr>
              <w:t>CUMPLIMIENTO DEL PLAN ANUAL OPERATIVO (PAO) 2022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_Toc128481740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8</w:t>
            </w:r>
            <w:r w:rsidR="006E5ED2">
              <w:rPr>
                <w:webHidden/>
              </w:rPr>
              <w:fldChar w:fldCharType="end"/>
            </w:r>
          </w:hyperlink>
        </w:p>
        <w:p w14:paraId="3079D6B5" w14:textId="1E6B949D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41" w:history="1">
            <w:r w:rsidR="006E5ED2" w:rsidRPr="00692A35">
              <w:rPr>
                <w:rStyle w:val="Hipervnculo"/>
              </w:rPr>
              <w:t>5.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</w:rPr>
              <w:t>SISTEMA ESPECÍFICO DE VALORACIÓN DEL RIESGO (SEVRI-PJ)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_Toc128481741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9</w:t>
            </w:r>
            <w:r w:rsidR="006E5ED2">
              <w:rPr>
                <w:webHidden/>
              </w:rPr>
              <w:fldChar w:fldCharType="end"/>
            </w:r>
          </w:hyperlink>
        </w:p>
        <w:p w14:paraId="4D2EA9F5" w14:textId="09FC835E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42" w:history="1">
            <w:r w:rsidR="006E5ED2" w:rsidRPr="00692A35">
              <w:rPr>
                <w:rStyle w:val="Hipervnculo"/>
              </w:rPr>
              <w:t>6.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</w:rPr>
              <w:t>ACTIVIDADES DE GESTIÓN ADMINISTRATIVA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_Toc128481742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9</w:t>
            </w:r>
            <w:r w:rsidR="006E5ED2">
              <w:rPr>
                <w:webHidden/>
              </w:rPr>
              <w:fldChar w:fldCharType="end"/>
            </w:r>
          </w:hyperlink>
        </w:p>
        <w:p w14:paraId="123AEB6E" w14:textId="6F20A186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43" w:history="1">
            <w:r w:rsidR="006E5ED2" w:rsidRPr="00692A35">
              <w:rPr>
                <w:rStyle w:val="Hipervnculo"/>
              </w:rPr>
              <w:t>7.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</w:rPr>
              <w:t>PROCESO DE AUTOEVALUACIÓN INTERNA DE LA CALIDAD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_Toc128481743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10</w:t>
            </w:r>
            <w:r w:rsidR="006E5ED2">
              <w:rPr>
                <w:webHidden/>
              </w:rPr>
              <w:fldChar w:fldCharType="end"/>
            </w:r>
          </w:hyperlink>
        </w:p>
        <w:p w14:paraId="7966A31D" w14:textId="23191F90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44" w:history="1">
            <w:r w:rsidR="006E5ED2" w:rsidRPr="00692A35">
              <w:rPr>
                <w:rStyle w:val="Hipervnculo"/>
              </w:rPr>
              <w:t>8.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</w:rPr>
              <w:t>LABORES A CARGO DE LA UNIDAD JURÍDICA DE LA AUDITORÍA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_Toc128481744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11</w:t>
            </w:r>
            <w:r w:rsidR="006E5ED2">
              <w:rPr>
                <w:webHidden/>
              </w:rPr>
              <w:fldChar w:fldCharType="end"/>
            </w:r>
          </w:hyperlink>
        </w:p>
        <w:p w14:paraId="718C8CAA" w14:textId="4B9A4A8C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45" w:history="1">
            <w:r w:rsidR="006E5ED2" w:rsidRPr="00692A35">
              <w:rPr>
                <w:rStyle w:val="Hipervnculo"/>
              </w:rPr>
              <w:t>9.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</w:rPr>
              <w:t>SOPORTE TÉCNICO INFORMÁTICO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_Toc128481745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12</w:t>
            </w:r>
            <w:r w:rsidR="006E5ED2">
              <w:rPr>
                <w:webHidden/>
              </w:rPr>
              <w:fldChar w:fldCharType="end"/>
            </w:r>
          </w:hyperlink>
        </w:p>
        <w:p w14:paraId="37FD3CC9" w14:textId="7308169C" w:rsidR="006E5ED2" w:rsidRDefault="00BB7483">
          <w:pPr>
            <w:pStyle w:val="TDC2"/>
            <w:rPr>
              <w:rFonts w:asciiTheme="minorHAnsi" w:eastAsiaTheme="minorEastAsia" w:hAnsiTheme="minorHAnsi" w:cstheme="minorBidi"/>
              <w:sz w:val="22"/>
              <w:lang w:val="es-CR" w:eastAsia="es-CR"/>
            </w:rPr>
          </w:pPr>
          <w:hyperlink w:anchor="_Toc128481746" w:history="1">
            <w:r w:rsidR="006E5ED2" w:rsidRPr="00692A35">
              <w:rPr>
                <w:rStyle w:val="Hipervnculo"/>
                <w:b/>
              </w:rPr>
              <w:t>9.1   Administración y Soporte del Team Mate Plus (TM+)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_Toc128481746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12</w:t>
            </w:r>
            <w:r w:rsidR="006E5ED2">
              <w:rPr>
                <w:webHidden/>
              </w:rPr>
              <w:fldChar w:fldCharType="end"/>
            </w:r>
          </w:hyperlink>
        </w:p>
        <w:p w14:paraId="0911BB92" w14:textId="1E06A476" w:rsidR="006E5ED2" w:rsidRDefault="00BB7483">
          <w:pPr>
            <w:pStyle w:val="TDC2"/>
            <w:rPr>
              <w:rFonts w:asciiTheme="minorHAnsi" w:eastAsiaTheme="minorEastAsia" w:hAnsiTheme="minorHAnsi" w:cstheme="minorBidi"/>
              <w:sz w:val="22"/>
              <w:lang w:val="es-CR" w:eastAsia="es-CR"/>
            </w:rPr>
          </w:pPr>
          <w:hyperlink w:anchor="_Toc128481747" w:history="1">
            <w:r w:rsidR="006E5ED2" w:rsidRPr="00692A35">
              <w:rPr>
                <w:rStyle w:val="Hipervnculo"/>
                <w:b/>
              </w:rPr>
              <w:t>9.2   Administración de Servidor de Datos y Aplicaciones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_Toc128481747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13</w:t>
            </w:r>
            <w:r w:rsidR="006E5ED2">
              <w:rPr>
                <w:webHidden/>
              </w:rPr>
              <w:fldChar w:fldCharType="end"/>
            </w:r>
          </w:hyperlink>
        </w:p>
        <w:p w14:paraId="08558DA2" w14:textId="61BBBC83" w:rsidR="006E5ED2" w:rsidRDefault="00BB7483">
          <w:pPr>
            <w:pStyle w:val="TDC2"/>
            <w:rPr>
              <w:rFonts w:asciiTheme="minorHAnsi" w:eastAsiaTheme="minorEastAsia" w:hAnsiTheme="minorHAnsi" w:cstheme="minorBidi"/>
              <w:sz w:val="22"/>
              <w:lang w:val="es-CR" w:eastAsia="es-CR"/>
            </w:rPr>
          </w:pPr>
          <w:hyperlink w:anchor="_Toc128481748" w:history="1">
            <w:r w:rsidR="006E5ED2" w:rsidRPr="00692A35">
              <w:rPr>
                <w:rStyle w:val="Hipervnculo"/>
                <w:b/>
              </w:rPr>
              <w:t>9.3 Soporte Técnico brindado por la Sección de Auditoría de Tecnología de Información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_Toc128481748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14</w:t>
            </w:r>
            <w:r w:rsidR="006E5ED2">
              <w:rPr>
                <w:webHidden/>
              </w:rPr>
              <w:fldChar w:fldCharType="end"/>
            </w:r>
          </w:hyperlink>
        </w:p>
        <w:p w14:paraId="55273F2A" w14:textId="1172122C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49" w:history="1">
            <w:r w:rsidR="006E5ED2" w:rsidRPr="00692A35">
              <w:rPr>
                <w:rStyle w:val="Hipervnculo"/>
              </w:rPr>
              <w:t>10.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</w:rPr>
              <w:t>LEGALIZACIÓN DE LIBROS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_Toc128481749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14</w:t>
            </w:r>
            <w:r w:rsidR="006E5ED2">
              <w:rPr>
                <w:webHidden/>
              </w:rPr>
              <w:fldChar w:fldCharType="end"/>
            </w:r>
          </w:hyperlink>
        </w:p>
        <w:p w14:paraId="5DAF1AC1" w14:textId="6FC68C29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50" w:history="1">
            <w:r w:rsidR="006E5ED2" w:rsidRPr="00692A35">
              <w:rPr>
                <w:rStyle w:val="Hipervnculo"/>
              </w:rPr>
              <w:t>11.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</w:rPr>
              <w:t>PRESUPUESTO DE LA AUDITORÍA JUDICIAL 2022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_Toc128481750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15</w:t>
            </w:r>
            <w:r w:rsidR="006E5ED2">
              <w:rPr>
                <w:webHidden/>
              </w:rPr>
              <w:fldChar w:fldCharType="end"/>
            </w:r>
          </w:hyperlink>
        </w:p>
        <w:p w14:paraId="21A2388E" w14:textId="5849AEFD" w:rsidR="006E5ED2" w:rsidRDefault="00BB7483">
          <w:pPr>
            <w:pStyle w:val="TDC1"/>
            <w:rPr>
              <w:rFonts w:eastAsiaTheme="minorEastAsia" w:cstheme="minorBidi"/>
              <w:lang w:val="es-CR" w:eastAsia="es-CR"/>
            </w:rPr>
          </w:pPr>
          <w:hyperlink w:anchor="_Toc128481751" w:history="1">
            <w:r w:rsidR="006E5ED2" w:rsidRPr="00692A35">
              <w:rPr>
                <w:rStyle w:val="Hipervnculo"/>
              </w:rPr>
              <w:t>12.</w:t>
            </w:r>
            <w:r w:rsidR="006E5ED2">
              <w:rPr>
                <w:rFonts w:eastAsiaTheme="minorEastAsia" w:cstheme="minorBidi"/>
                <w:lang w:val="es-CR" w:eastAsia="es-CR"/>
              </w:rPr>
              <w:tab/>
            </w:r>
            <w:r w:rsidR="006E5ED2" w:rsidRPr="00692A35">
              <w:rPr>
                <w:rStyle w:val="Hipervnculo"/>
              </w:rPr>
              <w:t>Disposiciones emitidas por los órganos de control y fiscalización competentes</w:t>
            </w:r>
            <w:r w:rsidR="006E5ED2">
              <w:rPr>
                <w:webHidden/>
              </w:rPr>
              <w:tab/>
            </w:r>
            <w:r w:rsidR="006E5ED2">
              <w:rPr>
                <w:webHidden/>
              </w:rPr>
              <w:fldChar w:fldCharType="begin"/>
            </w:r>
            <w:r w:rsidR="006E5ED2">
              <w:rPr>
                <w:webHidden/>
              </w:rPr>
              <w:instrText xml:space="preserve"> PAGEREF _Toc128481751 \h </w:instrText>
            </w:r>
            <w:r w:rsidR="006E5ED2">
              <w:rPr>
                <w:webHidden/>
              </w:rPr>
            </w:r>
            <w:r w:rsidR="006E5ED2">
              <w:rPr>
                <w:webHidden/>
              </w:rPr>
              <w:fldChar w:fldCharType="separate"/>
            </w:r>
            <w:r w:rsidR="006E5ED2">
              <w:rPr>
                <w:webHidden/>
              </w:rPr>
              <w:t>16</w:t>
            </w:r>
            <w:r w:rsidR="006E5ED2">
              <w:rPr>
                <w:webHidden/>
              </w:rPr>
              <w:fldChar w:fldCharType="end"/>
            </w:r>
          </w:hyperlink>
        </w:p>
        <w:p w14:paraId="437BB7D7" w14:textId="67605C47" w:rsidR="00314F9E" w:rsidRPr="00ED7FA4" w:rsidRDefault="00314F9E">
          <w:pPr>
            <w:rPr>
              <w:rFonts w:ascii="Arial" w:hAnsi="Arial" w:cs="Arial"/>
            </w:rPr>
          </w:pPr>
          <w:r w:rsidRPr="00ED7FA4">
            <w:rPr>
              <w:rFonts w:ascii="Arial" w:hAnsi="Arial" w:cs="Arial"/>
              <w:b/>
              <w:bCs/>
              <w:lang w:val="es-ES"/>
            </w:rPr>
            <w:fldChar w:fldCharType="end"/>
          </w:r>
        </w:p>
      </w:sdtContent>
    </w:sdt>
    <w:p w14:paraId="7CADA0E4" w14:textId="68E76841" w:rsidR="0009681E" w:rsidRDefault="0009681E">
      <w:pPr>
        <w:rPr>
          <w:rFonts w:ascii="Arial" w:hAnsi="Arial" w:cs="Arial"/>
          <w:color w:val="7030A0"/>
          <w:lang w:val="es-MX"/>
        </w:rPr>
      </w:pPr>
      <w:r w:rsidRPr="00ED7FA4">
        <w:rPr>
          <w:rFonts w:ascii="Arial" w:hAnsi="Arial" w:cs="Arial"/>
          <w:color w:val="7030A0"/>
          <w:lang w:val="es-MX"/>
        </w:rPr>
        <w:br w:type="page"/>
      </w:r>
    </w:p>
    <w:p w14:paraId="10977689" w14:textId="77777777" w:rsidR="00A93FC2" w:rsidRPr="00ED7FA4" w:rsidRDefault="00A93FC2">
      <w:pPr>
        <w:rPr>
          <w:rFonts w:ascii="Arial" w:eastAsiaTheme="majorEastAsia" w:hAnsi="Arial" w:cs="Arial"/>
          <w:b/>
          <w:color w:val="7030A0"/>
          <w:lang w:val="es-MX"/>
        </w:rPr>
      </w:pPr>
    </w:p>
    <w:p w14:paraId="6391B0D0" w14:textId="1BFE0FB7" w:rsidR="000D0D19" w:rsidRPr="00ED7FA4" w:rsidRDefault="0051049A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425"/>
        <w:jc w:val="both"/>
        <w:rPr>
          <w:rFonts w:cs="Arial"/>
          <w:color w:val="FFFFFF" w:themeColor="background1"/>
          <w:sz w:val="22"/>
          <w:szCs w:val="22"/>
          <w:lang w:val="es-MX"/>
        </w:rPr>
      </w:pPr>
      <w:bookmarkStart w:id="5" w:name="_Toc94852702"/>
      <w:bookmarkStart w:id="6" w:name="_Toc128481732"/>
      <w:r w:rsidRPr="00ED7FA4">
        <w:rPr>
          <w:rFonts w:cs="Arial"/>
          <w:color w:val="FFFFFF" w:themeColor="background1"/>
          <w:sz w:val="22"/>
          <w:szCs w:val="22"/>
          <w:lang w:val="es-MX"/>
        </w:rPr>
        <w:t>PLAN ANUAL DE TRABAJO</w:t>
      </w:r>
      <w:bookmarkEnd w:id="5"/>
      <w:bookmarkEnd w:id="6"/>
    </w:p>
    <w:p w14:paraId="07C71043" w14:textId="0EA2281B" w:rsidR="00A87FFC" w:rsidRPr="00ED7FA4" w:rsidRDefault="00A87FFC" w:rsidP="00642F1E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36B77982" w14:textId="2139BC85" w:rsidR="00FB15C6" w:rsidRPr="00ED7FA4" w:rsidRDefault="00642F1E" w:rsidP="009D7CFC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eastAsia="Times New Roman" w:hAnsi="Arial" w:cs="Arial"/>
          <w:shd w:val="clear" w:color="auto" w:fill="FFFFFF"/>
        </w:rPr>
        <w:t xml:space="preserve">El Plan Anual de Trabajo (PAT) </w:t>
      </w:r>
      <w:r w:rsidR="00403D60" w:rsidRPr="00ED7FA4">
        <w:rPr>
          <w:rFonts w:ascii="Arial" w:eastAsia="Times New Roman" w:hAnsi="Arial" w:cs="Arial"/>
          <w:shd w:val="clear" w:color="auto" w:fill="FFFFFF"/>
        </w:rPr>
        <w:t>202</w:t>
      </w:r>
      <w:r w:rsidR="00414314">
        <w:rPr>
          <w:rFonts w:ascii="Arial" w:eastAsia="Times New Roman" w:hAnsi="Arial" w:cs="Arial"/>
          <w:shd w:val="clear" w:color="auto" w:fill="FFFFFF"/>
        </w:rPr>
        <w:t>2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, se elaboró conforme lo establecido en la Ley Orgánica del Poder Judicial, Ley General de Control Interno, Ley Orgánica de la Contraloría General de la República, Reglamento de Auditoría Interna y Normas para el Ejercicio de la Auditoría Interna en el Sector Público, </w:t>
      </w:r>
      <w:r w:rsidR="009D7CFC" w:rsidRPr="00ED7FA4">
        <w:rPr>
          <w:rFonts w:ascii="Arial" w:eastAsia="Times New Roman" w:hAnsi="Arial" w:cs="Arial"/>
          <w:shd w:val="clear" w:color="auto" w:fill="FFFFFF"/>
        </w:rPr>
        <w:t>por cuanto constituye en un valioso instrumento</w:t>
      </w:r>
      <w:r w:rsidR="00516BD7">
        <w:rPr>
          <w:rFonts w:ascii="Arial" w:eastAsia="Times New Roman" w:hAnsi="Arial" w:cs="Arial"/>
          <w:shd w:val="clear" w:color="auto" w:fill="FFFFFF"/>
        </w:rPr>
        <w:t xml:space="preserve">, </w:t>
      </w:r>
      <w:r w:rsidR="009D7CFC" w:rsidRPr="00ED7FA4">
        <w:rPr>
          <w:rFonts w:ascii="Arial" w:eastAsia="Times New Roman" w:hAnsi="Arial" w:cs="Arial"/>
          <w:shd w:val="clear" w:color="auto" w:fill="FFFFFF"/>
        </w:rPr>
        <w:t xml:space="preserve">para 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orientar la utilización de los recursos </w:t>
      </w:r>
      <w:r w:rsidR="00516BD7">
        <w:rPr>
          <w:rFonts w:ascii="Arial" w:eastAsia="Times New Roman" w:hAnsi="Arial" w:cs="Arial"/>
          <w:shd w:val="clear" w:color="auto" w:fill="FFFFFF"/>
        </w:rPr>
        <w:t>en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las áreas de mayor sensibilidad y criticidad, teniendo como objetivo el mejoramiento de la eficiencia y eficacia </w:t>
      </w:r>
      <w:r w:rsidR="002D3F3B" w:rsidRPr="00ED7FA4">
        <w:rPr>
          <w:rFonts w:ascii="Arial" w:eastAsia="Times New Roman" w:hAnsi="Arial" w:cs="Arial"/>
          <w:shd w:val="clear" w:color="auto" w:fill="FFFFFF"/>
        </w:rPr>
        <w:t>en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la prestación de l</w:t>
      </w:r>
      <w:r w:rsidR="00EF5E9A" w:rsidRPr="00ED7FA4">
        <w:rPr>
          <w:rFonts w:ascii="Arial" w:eastAsia="Times New Roman" w:hAnsi="Arial" w:cs="Arial"/>
          <w:shd w:val="clear" w:color="auto" w:fill="FFFFFF"/>
        </w:rPr>
        <w:t>as obligaciones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, </w:t>
      </w:r>
      <w:r w:rsidR="00FB15C6" w:rsidRPr="00ED7FA4">
        <w:rPr>
          <w:rFonts w:ascii="Arial" w:eastAsia="Times New Roman" w:hAnsi="Arial" w:cs="Arial"/>
          <w:shd w:val="clear" w:color="auto" w:fill="FFFFFF"/>
        </w:rPr>
        <w:t>considerando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para dicho propósito </w:t>
      </w:r>
      <w:r w:rsidR="00FB15C6" w:rsidRPr="00ED7FA4">
        <w:rPr>
          <w:rFonts w:ascii="Arial" w:eastAsia="Times New Roman" w:hAnsi="Arial" w:cs="Arial"/>
          <w:shd w:val="clear" w:color="auto" w:fill="FFFFFF"/>
        </w:rPr>
        <w:t xml:space="preserve">la metodología basada en riesgos, razón por la cual se </w:t>
      </w:r>
      <w:r w:rsidR="00E6490B" w:rsidRPr="00ED7FA4">
        <w:rPr>
          <w:rFonts w:ascii="Arial" w:eastAsia="Times New Roman" w:hAnsi="Arial" w:cs="Arial"/>
          <w:shd w:val="clear" w:color="auto" w:fill="FFFFFF"/>
        </w:rPr>
        <w:t>planearon</w:t>
      </w:r>
      <w:r w:rsidR="00FB15C6" w:rsidRPr="00ED7FA4">
        <w:rPr>
          <w:rFonts w:ascii="Arial" w:eastAsia="Times New Roman" w:hAnsi="Arial" w:cs="Arial"/>
          <w:shd w:val="clear" w:color="auto" w:fill="FFFFFF"/>
        </w:rPr>
        <w:t xml:space="preserve"> auditorías integrales y de procesos</w:t>
      </w:r>
      <w:r w:rsidR="00E150AD" w:rsidRPr="00ED7FA4">
        <w:rPr>
          <w:rFonts w:ascii="Arial" w:eastAsia="Times New Roman" w:hAnsi="Arial" w:cs="Arial"/>
          <w:shd w:val="clear" w:color="auto" w:fill="FFFFFF"/>
        </w:rPr>
        <w:t>.</w:t>
      </w:r>
    </w:p>
    <w:p w14:paraId="2B8BCBAD" w14:textId="77777777" w:rsidR="00FB15C6" w:rsidRPr="00ED7FA4" w:rsidRDefault="00FB15C6" w:rsidP="00FB15C6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1BDF8249" w14:textId="726C5243" w:rsidR="00642F1E" w:rsidRPr="00ED7FA4" w:rsidRDefault="00FB15C6" w:rsidP="00FB15C6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  <w:r w:rsidRPr="00ED7FA4">
        <w:rPr>
          <w:rFonts w:ascii="Arial" w:eastAsia="Times New Roman" w:hAnsi="Arial" w:cs="Arial"/>
          <w:shd w:val="clear" w:color="auto" w:fill="FFFFFF"/>
        </w:rPr>
        <w:t>Es dable destacar</w:t>
      </w:r>
      <w:r w:rsidR="00516BD7">
        <w:rPr>
          <w:rFonts w:ascii="Arial" w:eastAsia="Times New Roman" w:hAnsi="Arial" w:cs="Arial"/>
          <w:shd w:val="clear" w:color="auto" w:fill="FFFFFF"/>
        </w:rPr>
        <w:t>,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que el PAT está articulado con la Planificación Institucional</w:t>
      </w:r>
      <w:r w:rsidR="00BE6F89" w:rsidRPr="00ED7FA4">
        <w:rPr>
          <w:rFonts w:ascii="Arial" w:eastAsia="Times New Roman" w:hAnsi="Arial" w:cs="Arial"/>
          <w:shd w:val="clear" w:color="auto" w:fill="FFFFFF"/>
        </w:rPr>
        <w:t>,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el Plan Anual Operativo vigente</w:t>
      </w:r>
      <w:r w:rsidR="00BE6F89" w:rsidRPr="00ED7FA4">
        <w:rPr>
          <w:rFonts w:ascii="Arial" w:eastAsia="Times New Roman" w:hAnsi="Arial" w:cs="Arial"/>
          <w:shd w:val="clear" w:color="auto" w:fill="FFFFFF"/>
        </w:rPr>
        <w:t xml:space="preserve"> y el Plan Estratégico de la Auditoría Judicial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, </w:t>
      </w:r>
      <w:r w:rsidR="00516BD7">
        <w:rPr>
          <w:rFonts w:ascii="Arial" w:eastAsia="Times New Roman" w:hAnsi="Arial" w:cs="Arial"/>
          <w:shd w:val="clear" w:color="auto" w:fill="FFFFFF"/>
        </w:rPr>
        <w:t>al que se le incorporaron por la dinámica de la oficina otros informes denominados “E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studios no </w:t>
      </w:r>
      <w:r w:rsidR="00516BD7">
        <w:rPr>
          <w:rFonts w:ascii="Arial" w:eastAsia="Times New Roman" w:hAnsi="Arial" w:cs="Arial"/>
          <w:shd w:val="clear" w:color="auto" w:fill="FFFFFF"/>
        </w:rPr>
        <w:t>P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rogramados”, con el fin de atender solicitudes y denuncias formuladas por el Jerarca y Titulares Subordinados del Poder Judicial, Contraloría General de la República, </w:t>
      </w:r>
      <w:r w:rsidR="002B55D8" w:rsidRPr="00ED7FA4">
        <w:rPr>
          <w:rFonts w:ascii="Arial" w:eastAsia="Times New Roman" w:hAnsi="Arial" w:cs="Arial"/>
          <w:shd w:val="clear" w:color="auto" w:fill="FFFFFF"/>
        </w:rPr>
        <w:t>SUGEF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, </w:t>
      </w:r>
      <w:r w:rsidR="00C73393" w:rsidRPr="00ED7FA4">
        <w:rPr>
          <w:rFonts w:ascii="Arial" w:eastAsia="Times New Roman" w:hAnsi="Arial" w:cs="Arial"/>
          <w:shd w:val="clear" w:color="auto" w:fill="FFFFFF"/>
        </w:rPr>
        <w:t xml:space="preserve">requerimientos de esta Dirección de Auditoría o </w:t>
      </w:r>
      <w:r w:rsidRPr="00ED7FA4">
        <w:rPr>
          <w:rFonts w:ascii="Arial" w:eastAsia="Times New Roman" w:hAnsi="Arial" w:cs="Arial"/>
          <w:shd w:val="clear" w:color="auto" w:fill="FFFFFF"/>
        </w:rPr>
        <w:t>personal usuario</w:t>
      </w:r>
      <w:r w:rsidR="00B36E36" w:rsidRPr="00ED7FA4">
        <w:rPr>
          <w:rFonts w:ascii="Arial" w:eastAsia="Times New Roman" w:hAnsi="Arial" w:cs="Arial"/>
          <w:shd w:val="clear" w:color="auto" w:fill="FFFFFF"/>
        </w:rPr>
        <w:t>.</w:t>
      </w:r>
    </w:p>
    <w:p w14:paraId="5FD2A79A" w14:textId="77777777" w:rsidR="0064494B" w:rsidRPr="00ED7FA4" w:rsidRDefault="0064494B" w:rsidP="00C73393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48DFFDD1" w14:textId="77777777" w:rsidR="00E97D27" w:rsidRPr="00711A56" w:rsidRDefault="00E97D27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2F773AE5" w14:textId="76763FF4" w:rsidR="00001799" w:rsidRPr="00711A56" w:rsidRDefault="002A10C9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  <w:lang w:val="es-ES"/>
        </w:rPr>
      </w:pPr>
      <w:r w:rsidRPr="00711A56">
        <w:rPr>
          <w:rFonts w:ascii="Arial" w:eastAsia="Times New Roman" w:hAnsi="Arial" w:cs="Arial"/>
          <w:shd w:val="clear" w:color="auto" w:fill="FFFFFF"/>
        </w:rPr>
        <w:t xml:space="preserve">Mediante oficio </w:t>
      </w:r>
      <w:r w:rsidR="00767A4C" w:rsidRPr="00711A56">
        <w:rPr>
          <w:rFonts w:ascii="Arial" w:eastAsia="Times New Roman" w:hAnsi="Arial" w:cs="Arial"/>
          <w:shd w:val="clear" w:color="auto" w:fill="FFFFFF"/>
        </w:rPr>
        <w:t>N</w:t>
      </w:r>
      <w:r w:rsidR="001A5ADD" w:rsidRPr="00711A56">
        <w:rPr>
          <w:rFonts w:ascii="Arial" w:eastAsia="Times New Roman" w:hAnsi="Arial" w:cs="Arial"/>
          <w:shd w:val="clear" w:color="auto" w:fill="FFFFFF"/>
        </w:rPr>
        <w:t xml:space="preserve">° </w:t>
      </w:r>
      <w:r w:rsidR="00414314" w:rsidRPr="00711A56">
        <w:rPr>
          <w:rFonts w:ascii="Arial" w:eastAsia="Times New Roman" w:hAnsi="Arial" w:cs="Arial"/>
          <w:shd w:val="clear" w:color="auto" w:fill="FFFFFF"/>
        </w:rPr>
        <w:t>1523-380-SEGA-2021 del 11 de noviembre de 2021</w:t>
      </w:r>
      <w:r w:rsidR="009F1B51"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, </w:t>
      </w:r>
      <w:r w:rsidRPr="00711A56">
        <w:rPr>
          <w:rFonts w:ascii="Arial" w:eastAsia="Times New Roman" w:hAnsi="Arial" w:cs="Arial"/>
          <w:shd w:val="clear" w:color="auto" w:fill="FFFFFF"/>
        </w:rPr>
        <w:t>la Auditoría Judicial</w:t>
      </w:r>
      <w:r w:rsidR="002D3F3B" w:rsidRPr="00711A56">
        <w:rPr>
          <w:rFonts w:ascii="Arial" w:eastAsia="Times New Roman" w:hAnsi="Arial" w:cs="Arial"/>
          <w:shd w:val="clear" w:color="auto" w:fill="FFFFFF"/>
        </w:rPr>
        <w:t>,</w:t>
      </w:r>
      <w:r w:rsidRPr="00711A56">
        <w:rPr>
          <w:rFonts w:ascii="Arial" w:eastAsia="Times New Roman" w:hAnsi="Arial" w:cs="Arial"/>
          <w:shd w:val="clear" w:color="auto" w:fill="FFFFFF"/>
        </w:rPr>
        <w:t xml:space="preserve"> remitió a la Corte Plena, el Plan Anual de Trabajo </w:t>
      </w:r>
      <w:r w:rsidR="00403D60" w:rsidRPr="00711A56">
        <w:rPr>
          <w:rFonts w:ascii="Arial" w:eastAsia="Times New Roman" w:hAnsi="Arial" w:cs="Arial"/>
          <w:shd w:val="clear" w:color="auto" w:fill="FFFFFF"/>
        </w:rPr>
        <w:t>202</w:t>
      </w:r>
      <w:r w:rsidR="00977BD7" w:rsidRPr="00711A56">
        <w:rPr>
          <w:rFonts w:ascii="Arial" w:eastAsia="Times New Roman" w:hAnsi="Arial" w:cs="Arial"/>
          <w:shd w:val="clear" w:color="auto" w:fill="FFFFFF"/>
        </w:rPr>
        <w:t>2</w:t>
      </w:r>
      <w:r w:rsidR="002D3F3B" w:rsidRPr="00711A56">
        <w:rPr>
          <w:rFonts w:ascii="Arial" w:eastAsia="Times New Roman" w:hAnsi="Arial" w:cs="Arial"/>
          <w:shd w:val="clear" w:color="auto" w:fill="FFFFFF"/>
        </w:rPr>
        <w:t>,</w:t>
      </w:r>
      <w:r w:rsidR="00C73393" w:rsidRPr="00711A56">
        <w:rPr>
          <w:rFonts w:ascii="Arial" w:eastAsia="Times New Roman" w:hAnsi="Arial" w:cs="Arial"/>
          <w:shd w:val="clear" w:color="auto" w:fill="FFFFFF"/>
        </w:rPr>
        <w:t xml:space="preserve"> </w:t>
      </w:r>
      <w:r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aprobado por ese órgano colegiado en sesión </w:t>
      </w:r>
      <w:r w:rsidR="00414314" w:rsidRPr="00711A56">
        <w:rPr>
          <w:rFonts w:ascii="Arial" w:eastAsia="Times New Roman" w:hAnsi="Arial" w:cs="Arial"/>
          <w:shd w:val="clear" w:color="auto" w:fill="FFFFFF"/>
          <w:lang w:val="es-ES"/>
        </w:rPr>
        <w:t>50-2021 celebrada el día 22 de noviembre de 2021</w:t>
      </w:r>
      <w:r w:rsidR="009F1B51"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, </w:t>
      </w:r>
      <w:r w:rsidR="00001799"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artículo </w:t>
      </w:r>
      <w:r w:rsidR="00414314" w:rsidRPr="00711A56">
        <w:rPr>
          <w:rFonts w:ascii="Arial" w:eastAsia="Times New Roman" w:hAnsi="Arial" w:cs="Arial"/>
          <w:shd w:val="clear" w:color="auto" w:fill="FFFFFF"/>
          <w:lang w:val="es-ES"/>
        </w:rPr>
        <w:t>X</w:t>
      </w:r>
      <w:r w:rsidR="00001799" w:rsidRPr="00711A56">
        <w:rPr>
          <w:rFonts w:ascii="Arial" w:eastAsia="Times New Roman" w:hAnsi="Arial" w:cs="Arial"/>
          <w:shd w:val="clear" w:color="auto" w:fill="FFFFFF"/>
          <w:lang w:val="es-ES"/>
        </w:rPr>
        <w:t>I</w:t>
      </w:r>
      <w:r w:rsidR="00414314" w:rsidRPr="00711A56">
        <w:rPr>
          <w:rFonts w:ascii="Arial" w:eastAsia="Times New Roman" w:hAnsi="Arial" w:cs="Arial"/>
          <w:shd w:val="clear" w:color="auto" w:fill="FFFFFF"/>
          <w:lang w:val="es-ES"/>
        </w:rPr>
        <w:t>I</w:t>
      </w:r>
      <w:r w:rsidR="00001799"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I. </w:t>
      </w:r>
      <w:r w:rsidR="002372BA" w:rsidRPr="00711A56"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="002372BA" w:rsidRPr="00711A56">
        <w:rPr>
          <w:rFonts w:ascii="Arial" w:hAnsi="Arial" w:cs="Arial"/>
        </w:rPr>
        <w:t>Ver anexo 2).</w:t>
      </w:r>
    </w:p>
    <w:p w14:paraId="0EEB894D" w14:textId="77777777" w:rsidR="00E97D27" w:rsidRPr="00711A56" w:rsidRDefault="00E97D27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23768684" w14:textId="3EE678B3" w:rsidR="003931C2" w:rsidRPr="00711A56" w:rsidRDefault="003931C2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  <w:lang w:val="es-ES"/>
        </w:rPr>
      </w:pPr>
      <w:r w:rsidRPr="00711A56">
        <w:rPr>
          <w:rFonts w:ascii="Arial" w:hAnsi="Arial" w:cs="Arial"/>
        </w:rPr>
        <w:t xml:space="preserve">Posteriormente, a esa misma instancia </w:t>
      </w:r>
      <w:r w:rsidR="001A5ADD" w:rsidRPr="00711A56">
        <w:rPr>
          <w:rFonts w:ascii="Arial" w:hAnsi="Arial" w:cs="Arial"/>
        </w:rPr>
        <w:t xml:space="preserve">se remitió </w:t>
      </w:r>
      <w:r w:rsidRPr="00711A56">
        <w:rPr>
          <w:rFonts w:ascii="Arial" w:hAnsi="Arial" w:cs="Arial"/>
        </w:rPr>
        <w:t xml:space="preserve">el documento </w:t>
      </w:r>
      <w:r w:rsidR="001A5ADD" w:rsidRPr="00711A56">
        <w:rPr>
          <w:rFonts w:ascii="Arial" w:hAnsi="Arial" w:cs="Arial"/>
        </w:rPr>
        <w:t xml:space="preserve">N° </w:t>
      </w:r>
      <w:r w:rsidR="00697787" w:rsidRPr="00711A56">
        <w:rPr>
          <w:rFonts w:ascii="Arial" w:hAnsi="Arial" w:cs="Arial"/>
        </w:rPr>
        <w:t xml:space="preserve">1671-479-SASGA-2022 </w:t>
      </w:r>
      <w:r w:rsidRPr="00711A56">
        <w:rPr>
          <w:rFonts w:ascii="Arial" w:hAnsi="Arial" w:cs="Arial"/>
        </w:rPr>
        <w:t xml:space="preserve">del </w:t>
      </w:r>
      <w:r w:rsidR="00697787" w:rsidRPr="00711A56">
        <w:rPr>
          <w:rFonts w:ascii="Arial" w:hAnsi="Arial" w:cs="Arial"/>
        </w:rPr>
        <w:t>20</w:t>
      </w:r>
      <w:r w:rsidRPr="00711A56">
        <w:rPr>
          <w:rFonts w:ascii="Arial" w:hAnsi="Arial" w:cs="Arial"/>
        </w:rPr>
        <w:t xml:space="preserve"> de </w:t>
      </w:r>
      <w:r w:rsidR="004749C9" w:rsidRPr="00711A56">
        <w:rPr>
          <w:rFonts w:ascii="Arial" w:hAnsi="Arial" w:cs="Arial"/>
        </w:rPr>
        <w:t>diciembre</w:t>
      </w:r>
      <w:r w:rsidRPr="00711A56">
        <w:rPr>
          <w:rFonts w:ascii="Arial" w:hAnsi="Arial" w:cs="Arial"/>
        </w:rPr>
        <w:t xml:space="preserve"> </w:t>
      </w:r>
      <w:r w:rsidR="00697787" w:rsidRPr="00711A56">
        <w:rPr>
          <w:rFonts w:ascii="Arial" w:hAnsi="Arial" w:cs="Arial"/>
        </w:rPr>
        <w:t>pasado</w:t>
      </w:r>
      <w:r w:rsidRPr="00711A56">
        <w:rPr>
          <w:rFonts w:ascii="Arial" w:hAnsi="Arial" w:cs="Arial"/>
        </w:rPr>
        <w:t>,</w:t>
      </w:r>
      <w:r w:rsidRPr="00711A56">
        <w:rPr>
          <w:rFonts w:ascii="Arial" w:hAnsi="Arial" w:cs="Arial"/>
          <w:lang w:val="es-MX"/>
        </w:rPr>
        <w:t xml:space="preserve"> </w:t>
      </w:r>
      <w:r w:rsidR="00516BD7" w:rsidRPr="00711A56">
        <w:rPr>
          <w:rFonts w:ascii="Arial" w:hAnsi="Arial" w:cs="Arial"/>
          <w:lang w:val="es-MX"/>
        </w:rPr>
        <w:t xml:space="preserve">donde </w:t>
      </w:r>
      <w:r w:rsidRPr="00711A56">
        <w:rPr>
          <w:rFonts w:ascii="Arial" w:hAnsi="Arial" w:cs="Arial"/>
        </w:rPr>
        <w:t xml:space="preserve">se comunicaron las </w:t>
      </w:r>
      <w:r w:rsidRPr="00711A56">
        <w:rPr>
          <w:rFonts w:ascii="Arial" w:hAnsi="Arial" w:cs="Arial"/>
          <w:lang w:val="es-MX"/>
        </w:rPr>
        <w:t>modificaciones a dicha propuesta</w:t>
      </w:r>
      <w:r w:rsidR="00516BD7" w:rsidRPr="00711A56">
        <w:rPr>
          <w:rFonts w:ascii="Arial" w:hAnsi="Arial" w:cs="Arial"/>
          <w:lang w:val="es-MX"/>
        </w:rPr>
        <w:t xml:space="preserve">. </w:t>
      </w:r>
      <w:r w:rsidRPr="00711A56">
        <w:rPr>
          <w:rFonts w:ascii="Arial" w:eastAsia="Times New Roman" w:hAnsi="Arial" w:cs="Arial"/>
        </w:rPr>
        <w:t xml:space="preserve">La </w:t>
      </w:r>
      <w:r w:rsidR="00516BD7" w:rsidRPr="00711A56">
        <w:rPr>
          <w:rFonts w:ascii="Arial" w:eastAsia="Times New Roman" w:hAnsi="Arial" w:cs="Arial"/>
        </w:rPr>
        <w:t xml:space="preserve">que igualmente </w:t>
      </w:r>
      <w:r w:rsidRPr="00711A56">
        <w:rPr>
          <w:rFonts w:ascii="Arial" w:eastAsia="Times New Roman" w:hAnsi="Arial" w:cs="Arial"/>
        </w:rPr>
        <w:t xml:space="preserve">se incluyó y se actualizó en </w:t>
      </w:r>
      <w:r w:rsidR="00EF5E9A" w:rsidRPr="00711A56">
        <w:rPr>
          <w:rFonts w:ascii="Arial" w:eastAsia="Times New Roman" w:hAnsi="Arial" w:cs="Arial"/>
        </w:rPr>
        <w:t xml:space="preserve">la plataforma </w:t>
      </w:r>
      <w:r w:rsidRPr="00711A56">
        <w:rPr>
          <w:rFonts w:ascii="Arial" w:eastAsia="Times New Roman" w:hAnsi="Arial" w:cs="Arial"/>
        </w:rPr>
        <w:t>de la Contraloría General de la República.</w:t>
      </w:r>
      <w:r w:rsidR="002372BA" w:rsidRPr="00711A56">
        <w:rPr>
          <w:rFonts w:ascii="Arial" w:eastAsia="Times New Roman" w:hAnsi="Arial" w:cs="Arial"/>
        </w:rPr>
        <w:t xml:space="preserve"> </w:t>
      </w:r>
      <w:r w:rsidR="002372BA" w:rsidRPr="00711A56"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="002372BA" w:rsidRPr="00711A56">
        <w:rPr>
          <w:rFonts w:ascii="Arial" w:hAnsi="Arial" w:cs="Arial"/>
        </w:rPr>
        <w:t xml:space="preserve">Ver anexo </w:t>
      </w:r>
      <w:r w:rsidR="00E87381" w:rsidRPr="00711A56">
        <w:rPr>
          <w:rFonts w:ascii="Arial" w:hAnsi="Arial" w:cs="Arial"/>
        </w:rPr>
        <w:t>2</w:t>
      </w:r>
      <w:r w:rsidR="002372BA" w:rsidRPr="00711A56">
        <w:rPr>
          <w:rFonts w:ascii="Arial" w:hAnsi="Arial" w:cs="Arial"/>
        </w:rPr>
        <w:t>).</w:t>
      </w:r>
    </w:p>
    <w:p w14:paraId="7C5A8B04" w14:textId="77777777" w:rsidR="00E97D27" w:rsidRPr="00711A56" w:rsidRDefault="00E97D27">
      <w:pPr>
        <w:rPr>
          <w:rFonts w:ascii="Arial" w:eastAsia="Times New Roman" w:hAnsi="Arial" w:cs="Arial"/>
          <w:shd w:val="clear" w:color="auto" w:fill="FFFFFF"/>
        </w:rPr>
      </w:pPr>
    </w:p>
    <w:p w14:paraId="3894185B" w14:textId="48DC079D" w:rsidR="00E97D27" w:rsidRPr="00711A56" w:rsidRDefault="001A5ADD" w:rsidP="00E87381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  <w:lang w:val="es-ES"/>
        </w:rPr>
      </w:pPr>
      <w:r w:rsidRPr="00711A56">
        <w:rPr>
          <w:rFonts w:ascii="Arial" w:eastAsia="Times New Roman" w:hAnsi="Arial" w:cs="Arial"/>
          <w:shd w:val="clear" w:color="auto" w:fill="FFFFFF"/>
        </w:rPr>
        <w:t xml:space="preserve">También es este período, se elaboró el Plan Anual de Trabajo 2023, el que se presentó </w:t>
      </w:r>
      <w:r w:rsidR="00944E88" w:rsidRPr="00711A56">
        <w:rPr>
          <w:rFonts w:ascii="Arial" w:eastAsia="Times New Roman" w:hAnsi="Arial" w:cs="Arial"/>
          <w:shd w:val="clear" w:color="auto" w:fill="FFFFFF"/>
        </w:rPr>
        <w:t>a</w:t>
      </w:r>
      <w:r w:rsidR="00944E88"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 Corte Plena</w:t>
      </w:r>
      <w:r w:rsidR="00944E88" w:rsidRPr="00711A56">
        <w:rPr>
          <w:rFonts w:ascii="Arial" w:eastAsia="Times New Roman" w:hAnsi="Arial" w:cs="Arial"/>
          <w:shd w:val="clear" w:color="auto" w:fill="FFFFFF"/>
        </w:rPr>
        <w:t xml:space="preserve"> </w:t>
      </w:r>
      <w:r w:rsidRPr="00711A56">
        <w:rPr>
          <w:rFonts w:ascii="Arial" w:eastAsia="Times New Roman" w:hAnsi="Arial" w:cs="Arial"/>
          <w:shd w:val="clear" w:color="auto" w:fill="FFFFFF"/>
        </w:rPr>
        <w:t xml:space="preserve">en </w:t>
      </w:r>
      <w:r w:rsidR="00E97D27" w:rsidRPr="00711A56">
        <w:rPr>
          <w:rFonts w:ascii="Arial" w:eastAsia="Times New Roman" w:hAnsi="Arial" w:cs="Arial"/>
          <w:shd w:val="clear" w:color="auto" w:fill="FFFFFF"/>
        </w:rPr>
        <w:t xml:space="preserve">oficio </w:t>
      </w:r>
      <w:r w:rsidR="00E87381" w:rsidRPr="00711A56">
        <w:rPr>
          <w:rFonts w:ascii="Arial" w:eastAsia="Times New Roman" w:hAnsi="Arial" w:cs="Arial"/>
          <w:shd w:val="clear" w:color="auto" w:fill="FFFFFF"/>
        </w:rPr>
        <w:t>N°1473-421-SASGA-2022</w:t>
      </w:r>
      <w:r w:rsidRPr="00711A56">
        <w:rPr>
          <w:rFonts w:ascii="Arial" w:eastAsia="Times New Roman" w:hAnsi="Arial" w:cs="Arial"/>
          <w:shd w:val="clear" w:color="auto" w:fill="FFFFFF"/>
          <w:lang w:val="es-ES"/>
        </w:rPr>
        <w:t>, cual aprobó en la sesión N°60-2022 del 28 de noviembre de 2022, art. IV</w:t>
      </w:r>
      <w:r w:rsidR="00E97D27"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 (</w:t>
      </w:r>
      <w:r w:rsidR="00E97D27" w:rsidRPr="00711A56">
        <w:rPr>
          <w:rFonts w:ascii="Arial" w:hAnsi="Arial" w:cs="Arial"/>
        </w:rPr>
        <w:t>Ver anexo 3</w:t>
      </w:r>
      <w:r w:rsidR="002372BA" w:rsidRPr="00711A56">
        <w:rPr>
          <w:rFonts w:ascii="Arial" w:hAnsi="Arial" w:cs="Arial"/>
        </w:rPr>
        <w:t>)</w:t>
      </w:r>
    </w:p>
    <w:p w14:paraId="0FFFCBF7" w14:textId="40F1190B" w:rsidR="00A87FFC" w:rsidRPr="00711A56" w:rsidRDefault="00A87FFC">
      <w:pPr>
        <w:rPr>
          <w:rFonts w:ascii="Arial" w:eastAsia="Times New Roman" w:hAnsi="Arial" w:cs="Arial"/>
          <w:shd w:val="clear" w:color="auto" w:fill="FFFFFF"/>
        </w:rPr>
      </w:pPr>
      <w:r w:rsidRPr="00711A56">
        <w:rPr>
          <w:rFonts w:ascii="Arial" w:eastAsia="Times New Roman" w:hAnsi="Arial" w:cs="Arial"/>
          <w:shd w:val="clear" w:color="auto" w:fill="FFFFFF"/>
        </w:rPr>
        <w:br w:type="page"/>
      </w:r>
    </w:p>
    <w:p w14:paraId="67937929" w14:textId="77777777" w:rsidR="00A93FC2" w:rsidRPr="00ED7FA4" w:rsidRDefault="00A93FC2">
      <w:pPr>
        <w:rPr>
          <w:rFonts w:ascii="Arial" w:eastAsia="Times New Roman" w:hAnsi="Arial" w:cs="Arial"/>
          <w:color w:val="7030A0"/>
          <w:shd w:val="clear" w:color="auto" w:fill="FFFFFF"/>
        </w:rPr>
      </w:pPr>
    </w:p>
    <w:p w14:paraId="287CC39E" w14:textId="3B67C5CF" w:rsidR="0051049A" w:rsidRPr="00ED7FA4" w:rsidRDefault="0009681E" w:rsidP="0009681E">
      <w:pPr>
        <w:pStyle w:val="Ttulo2"/>
        <w:shd w:val="clear" w:color="auto" w:fill="D9D9D9" w:themeFill="background1" w:themeFillShade="D9"/>
        <w:tabs>
          <w:tab w:val="left" w:pos="284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7" w:name="_Toc94852703"/>
      <w:bookmarkStart w:id="8" w:name="_Toc128481733"/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1.1 </w:t>
      </w:r>
      <w:r w:rsidR="0051049A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Cumplimiento del Plan Anual de Trabajo</w:t>
      </w:r>
      <w:r w:rsidR="00E85CA2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403D60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202</w:t>
      </w:r>
      <w:r w:rsidR="00080F69">
        <w:rPr>
          <w:rFonts w:ascii="Arial" w:hAnsi="Arial" w:cs="Arial"/>
          <w:b/>
          <w:color w:val="auto"/>
          <w:sz w:val="22"/>
          <w:szCs w:val="22"/>
          <w:lang w:val="es-MX"/>
        </w:rPr>
        <w:t>2</w:t>
      </w:r>
      <w:bookmarkEnd w:id="7"/>
      <w:bookmarkEnd w:id="8"/>
    </w:p>
    <w:p w14:paraId="220F0DDB" w14:textId="77777777" w:rsidR="0051049A" w:rsidRPr="00ED7FA4" w:rsidRDefault="0051049A" w:rsidP="002F724E">
      <w:pPr>
        <w:pStyle w:val="Prrafodelista"/>
        <w:tabs>
          <w:tab w:val="left" w:pos="5220"/>
        </w:tabs>
        <w:ind w:left="720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058502A8" w14:textId="50F17705" w:rsidR="00EC0419" w:rsidRDefault="00EC0419" w:rsidP="00EC0419">
      <w:pPr>
        <w:ind w:right="46"/>
        <w:jc w:val="both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</w:rPr>
        <w:t>De acuerdo con la Circular N°01-AUD-2012, se debe al menos cumplir el 90% de avance de las evaluaciones incluidas en el Plan Anual de Trabajo</w:t>
      </w:r>
      <w:r>
        <w:rPr>
          <w:rFonts w:ascii="Arial" w:hAnsi="Arial" w:cs="Arial"/>
          <w:lang w:val="es-MX"/>
        </w:rPr>
        <w:t xml:space="preserve"> </w:t>
      </w:r>
      <w:r w:rsidR="00080F69">
        <w:rPr>
          <w:rFonts w:ascii="Arial" w:hAnsi="Arial" w:cs="Arial"/>
          <w:lang w:val="es-MX"/>
        </w:rPr>
        <w:t>PAT 2022</w:t>
      </w:r>
      <w:r>
        <w:rPr>
          <w:rFonts w:ascii="Arial" w:hAnsi="Arial" w:cs="Arial"/>
          <w:lang w:val="es-MX"/>
        </w:rPr>
        <w:t xml:space="preserve"> en particular el grado de cumplimiento fue del </w:t>
      </w:r>
      <w:r>
        <w:rPr>
          <w:rFonts w:ascii="Arial" w:hAnsi="Arial" w:cs="Arial"/>
          <w:color w:val="242424"/>
          <w:shd w:val="clear" w:color="auto" w:fill="FFFFFF"/>
        </w:rPr>
        <w:t>95,92% cifra que supera el porcentaje descrito.</w:t>
      </w:r>
    </w:p>
    <w:p w14:paraId="0A90CADD" w14:textId="77777777" w:rsidR="00AB7604" w:rsidRDefault="00EC0419" w:rsidP="00AD274B">
      <w:pPr>
        <w:tabs>
          <w:tab w:val="left" w:pos="5220"/>
        </w:tabs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Ahora bien, el PAT </w:t>
      </w:r>
      <w:r w:rsidR="00AD274B" w:rsidRPr="00ED7FA4">
        <w:rPr>
          <w:rFonts w:ascii="Arial" w:hAnsi="Arial" w:cs="Arial"/>
          <w:lang w:val="es-MX"/>
        </w:rPr>
        <w:t>est</w:t>
      </w:r>
      <w:r w:rsidR="002B55D8" w:rsidRPr="00ED7FA4">
        <w:rPr>
          <w:rFonts w:ascii="Arial" w:hAnsi="Arial" w:cs="Arial"/>
          <w:lang w:val="es-MX"/>
        </w:rPr>
        <w:t>aba</w:t>
      </w:r>
      <w:r w:rsidR="00AD274B" w:rsidRPr="00ED7FA4">
        <w:rPr>
          <w:rFonts w:ascii="Arial" w:hAnsi="Arial" w:cs="Arial"/>
          <w:lang w:val="es-MX"/>
        </w:rPr>
        <w:t xml:space="preserve"> integrado </w:t>
      </w:r>
      <w:r w:rsidR="00080F69">
        <w:rPr>
          <w:rFonts w:ascii="Arial" w:hAnsi="Arial" w:cs="Arial"/>
          <w:lang w:val="es-MX"/>
        </w:rPr>
        <w:t>origin</w:t>
      </w:r>
      <w:r w:rsidR="00AD274B" w:rsidRPr="00ED7FA4">
        <w:rPr>
          <w:rFonts w:ascii="Arial" w:hAnsi="Arial" w:cs="Arial"/>
          <w:lang w:val="es-MX"/>
        </w:rPr>
        <w:t xml:space="preserve">almente por </w:t>
      </w:r>
      <w:r w:rsidR="00AA7694" w:rsidRPr="00ED7FA4">
        <w:rPr>
          <w:rFonts w:ascii="Arial" w:hAnsi="Arial" w:cs="Arial"/>
          <w:lang w:val="es-MX"/>
        </w:rPr>
        <w:t>7</w:t>
      </w:r>
      <w:r w:rsidR="00080F69">
        <w:rPr>
          <w:rFonts w:ascii="Arial" w:hAnsi="Arial" w:cs="Arial"/>
          <w:lang w:val="es-MX"/>
        </w:rPr>
        <w:t>6</w:t>
      </w:r>
      <w:r w:rsidR="00AD274B" w:rsidRPr="00ED7FA4">
        <w:rPr>
          <w:rFonts w:ascii="Arial" w:hAnsi="Arial" w:cs="Arial"/>
          <w:lang w:val="es-MX"/>
        </w:rPr>
        <w:t xml:space="preserve"> </w:t>
      </w:r>
      <w:r w:rsidR="00080F69">
        <w:rPr>
          <w:rFonts w:ascii="Arial" w:hAnsi="Arial" w:cs="Arial"/>
          <w:lang w:val="es-MX"/>
        </w:rPr>
        <w:t>proyectos</w:t>
      </w:r>
      <w:r w:rsidR="00AD274B" w:rsidRPr="00ED7FA4">
        <w:rPr>
          <w:rFonts w:ascii="Arial" w:hAnsi="Arial" w:cs="Arial"/>
          <w:lang w:val="es-MX"/>
        </w:rPr>
        <w:t xml:space="preserve">, </w:t>
      </w:r>
      <w:r w:rsidR="00080F69">
        <w:rPr>
          <w:rFonts w:ascii="Arial" w:hAnsi="Arial" w:cs="Arial"/>
          <w:lang w:val="es-MX"/>
        </w:rPr>
        <w:t>conforme transcurrió el período</w:t>
      </w:r>
      <w:r w:rsidR="00AB7604">
        <w:rPr>
          <w:rFonts w:ascii="Arial" w:hAnsi="Arial" w:cs="Arial"/>
          <w:lang w:val="es-MX"/>
        </w:rPr>
        <w:t>,</w:t>
      </w:r>
      <w:r w:rsidR="00080F69">
        <w:rPr>
          <w:rFonts w:ascii="Arial" w:hAnsi="Arial" w:cs="Arial"/>
          <w:lang w:val="es-MX"/>
        </w:rPr>
        <w:t xml:space="preserve"> se </w:t>
      </w:r>
      <w:r w:rsidR="00AD274B" w:rsidRPr="00ED7FA4">
        <w:rPr>
          <w:rFonts w:ascii="Arial" w:hAnsi="Arial" w:cs="Arial"/>
          <w:lang w:val="es-MX"/>
        </w:rPr>
        <w:t>incorpora</w:t>
      </w:r>
      <w:r w:rsidR="002B55D8" w:rsidRPr="00ED7FA4">
        <w:rPr>
          <w:rFonts w:ascii="Arial" w:hAnsi="Arial" w:cs="Arial"/>
          <w:lang w:val="es-MX"/>
        </w:rPr>
        <w:t>ron</w:t>
      </w:r>
      <w:r w:rsidR="00AD274B" w:rsidRPr="00ED7FA4">
        <w:rPr>
          <w:rFonts w:ascii="Arial" w:hAnsi="Arial" w:cs="Arial"/>
          <w:lang w:val="es-MX"/>
        </w:rPr>
        <w:t xml:space="preserve"> </w:t>
      </w:r>
      <w:r w:rsidR="00AA7694" w:rsidRPr="00ED7FA4">
        <w:rPr>
          <w:rFonts w:ascii="Arial" w:hAnsi="Arial" w:cs="Arial"/>
          <w:lang w:val="es-MX"/>
        </w:rPr>
        <w:t>5</w:t>
      </w:r>
      <w:r w:rsidR="00080F69">
        <w:rPr>
          <w:rFonts w:ascii="Arial" w:hAnsi="Arial" w:cs="Arial"/>
          <w:lang w:val="es-MX"/>
        </w:rPr>
        <w:t>0</w:t>
      </w:r>
      <w:r w:rsidR="00AD274B" w:rsidRPr="00ED7FA4">
        <w:rPr>
          <w:rFonts w:ascii="Arial" w:hAnsi="Arial" w:cs="Arial"/>
          <w:lang w:val="es-MX"/>
        </w:rPr>
        <w:t xml:space="preserve"> casos no programados </w:t>
      </w:r>
      <w:r w:rsidR="00080F69">
        <w:rPr>
          <w:rFonts w:ascii="Arial" w:hAnsi="Arial" w:cs="Arial"/>
          <w:lang w:val="es-MX"/>
        </w:rPr>
        <w:t xml:space="preserve">de estos </w:t>
      </w:r>
      <w:r w:rsidR="00AD274B" w:rsidRPr="00ED7FA4">
        <w:rPr>
          <w:rFonts w:ascii="Arial" w:hAnsi="Arial" w:cs="Arial"/>
          <w:lang w:val="es-MX"/>
        </w:rPr>
        <w:t>1</w:t>
      </w:r>
      <w:r w:rsidR="00080F69">
        <w:rPr>
          <w:rFonts w:ascii="Arial" w:hAnsi="Arial" w:cs="Arial"/>
          <w:lang w:val="es-MX"/>
        </w:rPr>
        <w:t>3</w:t>
      </w:r>
      <w:r w:rsidR="00AD274B" w:rsidRPr="00ED7FA4">
        <w:rPr>
          <w:rFonts w:ascii="Arial" w:hAnsi="Arial" w:cs="Arial"/>
          <w:lang w:val="es-MX"/>
        </w:rPr>
        <w:t xml:space="preserve"> </w:t>
      </w:r>
      <w:r w:rsidR="00080F69">
        <w:rPr>
          <w:rFonts w:ascii="Arial" w:hAnsi="Arial" w:cs="Arial"/>
          <w:lang w:val="es-MX"/>
        </w:rPr>
        <w:t xml:space="preserve">relacionados con </w:t>
      </w:r>
      <w:r w:rsidR="00AD274B" w:rsidRPr="00ED7FA4">
        <w:rPr>
          <w:rFonts w:ascii="Arial" w:hAnsi="Arial" w:cs="Arial"/>
          <w:lang w:val="es-MX"/>
        </w:rPr>
        <w:t>investigaciones de Presuntos Hechos Irregulares</w:t>
      </w:r>
      <w:r w:rsidR="00075BF7">
        <w:rPr>
          <w:rFonts w:ascii="Arial" w:hAnsi="Arial" w:cs="Arial"/>
          <w:lang w:val="es-MX"/>
        </w:rPr>
        <w:t xml:space="preserve">. </w:t>
      </w:r>
    </w:p>
    <w:p w14:paraId="2D2742B7" w14:textId="77777777" w:rsidR="00AB7604" w:rsidRDefault="00AB7604" w:rsidP="00AD274B">
      <w:pPr>
        <w:tabs>
          <w:tab w:val="left" w:pos="52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14:paraId="68E04CE4" w14:textId="79B22F67" w:rsidR="00DD57E7" w:rsidRPr="00ED7FA4" w:rsidRDefault="00075BF7" w:rsidP="00AD274B">
      <w:pPr>
        <w:tabs>
          <w:tab w:val="left" w:pos="5220"/>
        </w:tabs>
        <w:spacing w:after="0" w:line="240" w:lineRule="auto"/>
        <w:jc w:val="both"/>
        <w:rPr>
          <w:rFonts w:ascii="Arial" w:hAnsi="Arial" w:cs="Arial"/>
          <w:strike/>
        </w:rPr>
      </w:pPr>
      <w:r>
        <w:rPr>
          <w:rFonts w:ascii="Arial" w:hAnsi="Arial" w:cs="Arial"/>
          <w:lang w:val="es-MX"/>
        </w:rPr>
        <w:t>De esta manera</w:t>
      </w:r>
      <w:r w:rsidR="00AB7604">
        <w:rPr>
          <w:rFonts w:ascii="Arial" w:hAnsi="Arial" w:cs="Arial"/>
          <w:lang w:val="es-MX"/>
        </w:rPr>
        <w:t>,</w:t>
      </w:r>
      <w:r w:rsidR="002A789D">
        <w:rPr>
          <w:rFonts w:ascii="Arial" w:hAnsi="Arial" w:cs="Arial"/>
          <w:lang w:val="es-MX"/>
        </w:rPr>
        <w:t xml:space="preserve"> al finalizar el período,</w:t>
      </w:r>
      <w:r>
        <w:rPr>
          <w:rFonts w:ascii="Arial" w:hAnsi="Arial" w:cs="Arial"/>
          <w:lang w:val="es-MX"/>
        </w:rPr>
        <w:t xml:space="preserve"> </w:t>
      </w:r>
      <w:r w:rsidR="0022556E">
        <w:rPr>
          <w:rFonts w:ascii="Arial" w:hAnsi="Arial" w:cs="Arial"/>
          <w:lang w:val="es-MX"/>
        </w:rPr>
        <w:t xml:space="preserve">el </w:t>
      </w:r>
      <w:r>
        <w:rPr>
          <w:rFonts w:ascii="Arial" w:hAnsi="Arial" w:cs="Arial"/>
          <w:lang w:val="es-MX"/>
        </w:rPr>
        <w:t>P</w:t>
      </w:r>
      <w:r w:rsidR="0022556E">
        <w:rPr>
          <w:rFonts w:ascii="Arial" w:hAnsi="Arial" w:cs="Arial"/>
          <w:lang w:val="es-MX"/>
        </w:rPr>
        <w:t>lan</w:t>
      </w:r>
      <w:r>
        <w:rPr>
          <w:rFonts w:ascii="Arial" w:hAnsi="Arial" w:cs="Arial"/>
          <w:lang w:val="es-MX"/>
        </w:rPr>
        <w:t xml:space="preserve"> Anual de Trabajo</w:t>
      </w:r>
      <w:r w:rsidR="002A789D">
        <w:rPr>
          <w:rFonts w:ascii="Arial" w:hAnsi="Arial" w:cs="Arial"/>
          <w:lang w:val="es-MX"/>
        </w:rPr>
        <w:t xml:space="preserve"> </w:t>
      </w:r>
      <w:r w:rsidR="0022556E">
        <w:rPr>
          <w:rFonts w:ascii="Arial" w:hAnsi="Arial" w:cs="Arial"/>
          <w:lang w:val="es-MX"/>
        </w:rPr>
        <w:t>Global</w:t>
      </w:r>
      <w:r>
        <w:rPr>
          <w:rFonts w:ascii="Arial" w:hAnsi="Arial" w:cs="Arial"/>
          <w:lang w:val="es-MX"/>
        </w:rPr>
        <w:t xml:space="preserve"> 2022</w:t>
      </w:r>
      <w:r w:rsidR="0022556E">
        <w:rPr>
          <w:rFonts w:ascii="Arial" w:hAnsi="Arial" w:cs="Arial"/>
          <w:lang w:val="es-MX"/>
        </w:rPr>
        <w:t>,</w:t>
      </w:r>
      <w:r w:rsidR="00AD274B" w:rsidRPr="00ED7FA4">
        <w:rPr>
          <w:rFonts w:ascii="Arial" w:hAnsi="Arial" w:cs="Arial"/>
          <w:lang w:val="es-MX"/>
        </w:rPr>
        <w:t xml:space="preserve"> </w:t>
      </w:r>
      <w:r w:rsidR="00080F69">
        <w:rPr>
          <w:rFonts w:ascii="Arial" w:hAnsi="Arial" w:cs="Arial"/>
          <w:lang w:val="es-MX"/>
        </w:rPr>
        <w:t xml:space="preserve">fue de </w:t>
      </w:r>
      <w:r w:rsidR="00AD274B" w:rsidRPr="00ED7FA4">
        <w:rPr>
          <w:rFonts w:ascii="Arial" w:hAnsi="Arial" w:cs="Arial"/>
          <w:lang w:val="es-MX"/>
        </w:rPr>
        <w:t>1</w:t>
      </w:r>
      <w:r w:rsidR="00080F69">
        <w:rPr>
          <w:rFonts w:ascii="Arial" w:hAnsi="Arial" w:cs="Arial"/>
          <w:lang w:val="es-MX"/>
        </w:rPr>
        <w:t>26</w:t>
      </w:r>
      <w:r w:rsidR="00AD274B" w:rsidRPr="00ED7FA4">
        <w:rPr>
          <w:rFonts w:ascii="Arial" w:hAnsi="Arial" w:cs="Arial"/>
          <w:lang w:val="es-MX"/>
        </w:rPr>
        <w:t xml:space="preserve"> </w:t>
      </w:r>
      <w:r w:rsidR="00080F69">
        <w:rPr>
          <w:rFonts w:ascii="Arial" w:hAnsi="Arial" w:cs="Arial"/>
          <w:lang w:val="es-MX"/>
        </w:rPr>
        <w:t>evaluaciones</w:t>
      </w:r>
      <w:r w:rsidR="00AD274B" w:rsidRPr="00ED7FA4">
        <w:rPr>
          <w:rFonts w:ascii="Arial" w:hAnsi="Arial" w:cs="Arial"/>
          <w:lang w:val="es-MX"/>
        </w:rPr>
        <w:t xml:space="preserve">; de dicha sumatoria se cancelaron </w:t>
      </w:r>
      <w:r w:rsidR="00AB7604">
        <w:rPr>
          <w:rFonts w:ascii="Arial" w:hAnsi="Arial" w:cs="Arial"/>
          <w:lang w:val="es-MX"/>
        </w:rPr>
        <w:t xml:space="preserve">posteriormente </w:t>
      </w:r>
      <w:r w:rsidR="00C56D29" w:rsidRPr="00ED7FA4">
        <w:rPr>
          <w:rFonts w:ascii="Arial" w:hAnsi="Arial" w:cs="Arial"/>
          <w:lang w:val="es-MX"/>
        </w:rPr>
        <w:t>1</w:t>
      </w:r>
      <w:r w:rsidR="00080F69">
        <w:rPr>
          <w:rFonts w:ascii="Arial" w:hAnsi="Arial" w:cs="Arial"/>
          <w:lang w:val="es-MX"/>
        </w:rPr>
        <w:t>8</w:t>
      </w:r>
      <w:r w:rsidR="00AD274B" w:rsidRPr="00ED7FA4">
        <w:rPr>
          <w:rFonts w:ascii="Arial" w:hAnsi="Arial" w:cs="Arial"/>
          <w:lang w:val="es-MX"/>
        </w:rPr>
        <w:t xml:space="preserve"> tareas</w:t>
      </w:r>
      <w:r w:rsidR="00AD274B" w:rsidRPr="00ED7FA4">
        <w:rPr>
          <w:rStyle w:val="Refdenotaalpie"/>
          <w:rFonts w:ascii="Arial" w:hAnsi="Arial" w:cs="Arial"/>
          <w:lang w:val="es-MX"/>
        </w:rPr>
        <w:footnoteReference w:id="1"/>
      </w:r>
      <w:r w:rsidR="00AD274B" w:rsidRPr="00ED7FA4">
        <w:rPr>
          <w:rFonts w:ascii="Arial" w:hAnsi="Arial" w:cs="Arial"/>
          <w:lang w:val="es-MX"/>
        </w:rPr>
        <w:t xml:space="preserve">, totalizando </w:t>
      </w:r>
      <w:r w:rsidR="00080F69">
        <w:rPr>
          <w:rFonts w:ascii="Arial" w:hAnsi="Arial" w:cs="Arial"/>
          <w:lang w:val="es-MX"/>
        </w:rPr>
        <w:t xml:space="preserve">netamente </w:t>
      </w:r>
      <w:r w:rsidR="00C56D29" w:rsidRPr="00ED7FA4">
        <w:rPr>
          <w:rFonts w:ascii="Arial" w:hAnsi="Arial" w:cs="Arial"/>
          <w:lang w:val="es-MX"/>
        </w:rPr>
        <w:t>1</w:t>
      </w:r>
      <w:r w:rsidR="00080F69">
        <w:rPr>
          <w:rFonts w:ascii="Arial" w:hAnsi="Arial" w:cs="Arial"/>
          <w:lang w:val="es-MX"/>
        </w:rPr>
        <w:t>08</w:t>
      </w:r>
      <w:r w:rsidR="00AD274B" w:rsidRPr="00ED7FA4">
        <w:rPr>
          <w:rFonts w:ascii="Arial" w:hAnsi="Arial" w:cs="Arial"/>
          <w:lang w:val="es-MX"/>
        </w:rPr>
        <w:t xml:space="preserve"> compromisos atendidos</w:t>
      </w:r>
      <w:r w:rsidR="00AB7604">
        <w:rPr>
          <w:rFonts w:ascii="Arial" w:hAnsi="Arial" w:cs="Arial"/>
          <w:lang w:val="es-MX"/>
        </w:rPr>
        <w:t>,</w:t>
      </w:r>
      <w:r w:rsidR="00080F69">
        <w:rPr>
          <w:rFonts w:ascii="Arial" w:hAnsi="Arial" w:cs="Arial"/>
          <w:lang w:val="es-MX"/>
        </w:rPr>
        <w:t xml:space="preserve"> de los cuales se</w:t>
      </w:r>
      <w:r w:rsidR="005621A3" w:rsidRPr="00ED7FA4">
        <w:rPr>
          <w:rFonts w:ascii="Arial" w:hAnsi="Arial" w:cs="Arial"/>
          <w:lang w:val="es-MX"/>
        </w:rPr>
        <w:t xml:space="preserve"> </w:t>
      </w:r>
      <w:r w:rsidR="00AD274B" w:rsidRPr="00ED7FA4">
        <w:rPr>
          <w:rFonts w:ascii="Arial" w:hAnsi="Arial" w:cs="Arial"/>
          <w:lang w:val="es-MX"/>
        </w:rPr>
        <w:t>logr</w:t>
      </w:r>
      <w:r w:rsidR="00080F69">
        <w:rPr>
          <w:rFonts w:ascii="Arial" w:hAnsi="Arial" w:cs="Arial"/>
          <w:lang w:val="es-MX"/>
        </w:rPr>
        <w:t>ó</w:t>
      </w:r>
      <w:r w:rsidR="00AD274B" w:rsidRPr="00ED7FA4">
        <w:rPr>
          <w:rFonts w:ascii="Arial" w:hAnsi="Arial" w:cs="Arial"/>
          <w:lang w:val="es-MX"/>
        </w:rPr>
        <w:t xml:space="preserve"> la meta del 9</w:t>
      </w:r>
      <w:r w:rsidR="00C56D29" w:rsidRPr="00ED7FA4">
        <w:rPr>
          <w:rFonts w:ascii="Arial" w:hAnsi="Arial" w:cs="Arial"/>
          <w:lang w:val="es-MX"/>
        </w:rPr>
        <w:t>6</w:t>
      </w:r>
      <w:r w:rsidR="00080F69">
        <w:rPr>
          <w:rFonts w:ascii="Arial" w:hAnsi="Arial" w:cs="Arial"/>
          <w:lang w:val="es-MX"/>
        </w:rPr>
        <w:t>,43</w:t>
      </w:r>
      <w:r w:rsidR="00AD274B" w:rsidRPr="00ED7FA4">
        <w:rPr>
          <w:rFonts w:ascii="Arial" w:hAnsi="Arial" w:cs="Arial"/>
          <w:lang w:val="es-MX"/>
        </w:rPr>
        <w:t>%</w:t>
      </w:r>
      <w:r w:rsidR="00EC0419">
        <w:rPr>
          <w:rFonts w:ascii="Arial" w:hAnsi="Arial" w:cs="Arial"/>
          <w:lang w:val="es-MX"/>
        </w:rPr>
        <w:t>.</w:t>
      </w:r>
    </w:p>
    <w:p w14:paraId="289CD711" w14:textId="7677E5EC" w:rsidR="009143EA" w:rsidRPr="00ED7FA4" w:rsidRDefault="009143EA" w:rsidP="00AD274B">
      <w:pPr>
        <w:tabs>
          <w:tab w:val="left" w:pos="52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14:paraId="1D205817" w14:textId="17FFDC91" w:rsidR="00555388" w:rsidRPr="00ED7FA4" w:rsidRDefault="00FF249A" w:rsidP="00AF4596">
      <w:pPr>
        <w:pStyle w:val="Ttulo2"/>
        <w:shd w:val="clear" w:color="auto" w:fill="D9D9D9" w:themeFill="background1" w:themeFillShade="D9"/>
        <w:tabs>
          <w:tab w:val="left" w:pos="284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bookmarkStart w:id="9" w:name="_Toc94852704"/>
      <w:bookmarkStart w:id="10" w:name="_Toc128481734"/>
      <w:r w:rsidR="00555388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1.</w:t>
      </w:r>
      <w:r w:rsidR="00B97A39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2</w:t>
      </w:r>
      <w:r w:rsidR="00555388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9143EA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Cantidad </w:t>
      </w:r>
      <w:r w:rsidR="00F62310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de informes </w:t>
      </w:r>
      <w:r w:rsidR="009143EA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y tipo de productos </w:t>
      </w:r>
      <w:r w:rsidR="00590824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emitidos</w:t>
      </w:r>
      <w:r w:rsidR="00E85CA2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DD57E7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en</w:t>
      </w:r>
      <w:r w:rsidR="00E85CA2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el </w:t>
      </w:r>
      <w:r w:rsidR="007E16B0">
        <w:rPr>
          <w:rFonts w:ascii="Arial" w:hAnsi="Arial" w:cs="Arial"/>
          <w:b/>
          <w:color w:val="auto"/>
          <w:sz w:val="22"/>
          <w:szCs w:val="22"/>
          <w:lang w:val="es-MX"/>
        </w:rPr>
        <w:t>2022</w:t>
      </w:r>
      <w:bookmarkEnd w:id="9"/>
      <w:bookmarkEnd w:id="10"/>
    </w:p>
    <w:p w14:paraId="00AA11E0" w14:textId="77777777" w:rsidR="0073640C" w:rsidRPr="00ED7FA4" w:rsidRDefault="0073640C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6E93DDF" w14:textId="06DA486B" w:rsidR="000D0D19" w:rsidRPr="00ED7FA4" w:rsidRDefault="000D0D19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>En el siguiente gráfico, se puede apreciar</w:t>
      </w:r>
      <w:r w:rsidR="00971BD5" w:rsidRPr="00ED7FA4">
        <w:rPr>
          <w:rFonts w:ascii="Arial" w:hAnsi="Arial" w:cs="Arial"/>
          <w:lang w:val="es-MX"/>
        </w:rPr>
        <w:t xml:space="preserve"> </w:t>
      </w:r>
      <w:r w:rsidR="009F4990">
        <w:rPr>
          <w:rFonts w:ascii="Arial" w:hAnsi="Arial" w:cs="Arial"/>
          <w:lang w:val="es-MX"/>
        </w:rPr>
        <w:t>por</w:t>
      </w:r>
      <w:r w:rsidR="002B55D8" w:rsidRPr="00ED7FA4">
        <w:rPr>
          <w:rFonts w:ascii="Arial" w:hAnsi="Arial" w:cs="Arial"/>
          <w:lang w:val="es-MX"/>
        </w:rPr>
        <w:t xml:space="preserve"> tipo</w:t>
      </w:r>
      <w:r w:rsidR="00DD57E7" w:rsidRPr="00ED7FA4">
        <w:rPr>
          <w:rFonts w:ascii="Arial" w:hAnsi="Arial" w:cs="Arial"/>
          <w:lang w:val="es-MX"/>
        </w:rPr>
        <w:t xml:space="preserve"> </w:t>
      </w:r>
      <w:r w:rsidR="009F4990">
        <w:rPr>
          <w:rFonts w:ascii="Arial" w:hAnsi="Arial" w:cs="Arial"/>
          <w:lang w:val="es-MX"/>
        </w:rPr>
        <w:t xml:space="preserve">de servicio </w:t>
      </w:r>
      <w:r w:rsidR="002B55D8" w:rsidRPr="00ED7FA4">
        <w:rPr>
          <w:rFonts w:ascii="Arial" w:hAnsi="Arial" w:cs="Arial"/>
          <w:lang w:val="es-MX"/>
        </w:rPr>
        <w:t xml:space="preserve">y cantidad </w:t>
      </w:r>
      <w:r w:rsidR="00DD57E7" w:rsidRPr="00ED7FA4">
        <w:rPr>
          <w:rFonts w:ascii="Arial" w:hAnsi="Arial" w:cs="Arial"/>
          <w:lang w:val="es-MX"/>
        </w:rPr>
        <w:t xml:space="preserve">los </w:t>
      </w:r>
      <w:r w:rsidR="00490CB7" w:rsidRPr="00ED7FA4">
        <w:rPr>
          <w:rFonts w:ascii="Arial" w:hAnsi="Arial" w:cs="Arial"/>
          <w:lang w:val="es-MX"/>
        </w:rPr>
        <w:t>producto</w:t>
      </w:r>
      <w:r w:rsidR="00903422" w:rsidRPr="00ED7FA4">
        <w:rPr>
          <w:rFonts w:ascii="Arial" w:hAnsi="Arial" w:cs="Arial"/>
          <w:lang w:val="es-MX"/>
        </w:rPr>
        <w:t>s</w:t>
      </w:r>
      <w:r w:rsidR="00B71467" w:rsidRPr="00ED7FA4">
        <w:rPr>
          <w:rFonts w:ascii="Arial" w:hAnsi="Arial" w:cs="Arial"/>
          <w:lang w:val="es-MX"/>
        </w:rPr>
        <w:t xml:space="preserve"> </w:t>
      </w:r>
      <w:r w:rsidR="00734631" w:rsidRPr="00ED7FA4">
        <w:rPr>
          <w:rFonts w:ascii="Arial" w:hAnsi="Arial" w:cs="Arial"/>
          <w:lang w:val="es-MX"/>
        </w:rPr>
        <w:t>generados</w:t>
      </w:r>
      <w:r w:rsidR="00DD57E7" w:rsidRPr="00ED7FA4">
        <w:rPr>
          <w:rFonts w:ascii="Arial" w:hAnsi="Arial" w:cs="Arial"/>
          <w:lang w:val="es-MX"/>
        </w:rPr>
        <w:t xml:space="preserve"> </w:t>
      </w:r>
      <w:r w:rsidR="003653FA" w:rsidRPr="00ED7FA4">
        <w:rPr>
          <w:rFonts w:ascii="Arial" w:hAnsi="Arial" w:cs="Arial"/>
          <w:lang w:val="es-MX"/>
        </w:rPr>
        <w:t>en</w:t>
      </w:r>
      <w:r w:rsidRPr="00ED7FA4">
        <w:rPr>
          <w:rFonts w:ascii="Arial" w:hAnsi="Arial" w:cs="Arial"/>
          <w:lang w:val="es-MX"/>
        </w:rPr>
        <w:t xml:space="preserve"> el año anterior</w:t>
      </w:r>
      <w:r w:rsidR="009F4990">
        <w:rPr>
          <w:rFonts w:ascii="Arial" w:hAnsi="Arial" w:cs="Arial"/>
          <w:lang w:val="es-MX"/>
        </w:rPr>
        <w:t>.</w:t>
      </w:r>
    </w:p>
    <w:p w14:paraId="63BB20C6" w14:textId="6F6DC36A" w:rsidR="00555388" w:rsidRPr="00ED7FA4" w:rsidRDefault="00555388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58B94309" w14:textId="304D178D" w:rsidR="00555388" w:rsidRPr="009F15DB" w:rsidRDefault="00555388" w:rsidP="00C12F3B">
      <w:pPr>
        <w:spacing w:after="0" w:line="240" w:lineRule="auto"/>
        <w:jc w:val="center"/>
        <w:rPr>
          <w:rFonts w:ascii="Arial" w:hAnsi="Arial" w:cs="Arial"/>
          <w:b/>
          <w:bCs/>
          <w:iCs/>
          <w:lang w:val="es-MX"/>
        </w:rPr>
      </w:pPr>
      <w:r w:rsidRPr="009F15DB">
        <w:rPr>
          <w:rFonts w:ascii="Arial" w:hAnsi="Arial" w:cs="Arial"/>
          <w:b/>
          <w:bCs/>
          <w:iCs/>
          <w:lang w:val="es-MX"/>
        </w:rPr>
        <w:t>Gráfico Nº1</w:t>
      </w:r>
    </w:p>
    <w:p w14:paraId="1EAB608E" w14:textId="6D1D83E7" w:rsidR="009F15DB" w:rsidRPr="00ED7FA4" w:rsidRDefault="009F15DB" w:rsidP="00C12F3B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9F15DB">
        <w:rPr>
          <w:rFonts w:ascii="Arial" w:hAnsi="Arial" w:cs="Arial"/>
          <w:b/>
          <w:bCs/>
          <w:iCs/>
          <w:lang w:val="es-MX"/>
        </w:rPr>
        <w:t>Tipo de servicio de auditoría desarrollado durante el 2022</w:t>
      </w:r>
    </w:p>
    <w:p w14:paraId="0D7872FF" w14:textId="3E8B45DD" w:rsidR="00555388" w:rsidRPr="009F4990" w:rsidRDefault="009F15DB" w:rsidP="005D2DE2">
      <w:pPr>
        <w:spacing w:after="0" w:line="240" w:lineRule="auto"/>
        <w:rPr>
          <w:rFonts w:ascii="Arial" w:hAnsi="Arial" w:cs="Arial"/>
          <w:i/>
          <w:lang w:val="es-MX"/>
        </w:rPr>
      </w:pPr>
      <w:r>
        <w:rPr>
          <w:rFonts w:ascii="Arial" w:hAnsi="Arial" w:cs="Arial"/>
          <w:i/>
          <w:noProof/>
          <w:lang w:val="es-MX"/>
        </w:rPr>
        <w:drawing>
          <wp:inline distT="0" distB="0" distL="0" distR="0" wp14:anchorId="42135311" wp14:editId="238378DC">
            <wp:extent cx="5831591" cy="3170752"/>
            <wp:effectExtent l="19050" t="19050" r="17145" b="1079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332" cy="31744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  <w:r w:rsidR="00555388" w:rsidRPr="00ED7FA4">
        <w:rPr>
          <w:rFonts w:ascii="Arial" w:hAnsi="Arial" w:cs="Arial"/>
          <w:b/>
          <w:sz w:val="20"/>
          <w:szCs w:val="20"/>
        </w:rPr>
        <w:t>Fuente</w:t>
      </w:r>
      <w:r w:rsidR="00555388" w:rsidRPr="00ED7FA4">
        <w:rPr>
          <w:rFonts w:ascii="Arial" w:hAnsi="Arial" w:cs="Arial"/>
          <w:sz w:val="20"/>
          <w:szCs w:val="20"/>
        </w:rPr>
        <w:t xml:space="preserve">: </w:t>
      </w:r>
      <w:r w:rsidR="005B1180" w:rsidRPr="005B1180">
        <w:rPr>
          <w:rFonts w:ascii="Arial" w:hAnsi="Arial" w:cs="Arial"/>
          <w:sz w:val="20"/>
          <w:szCs w:val="20"/>
        </w:rPr>
        <w:t xml:space="preserve">Información extraída de </w:t>
      </w:r>
      <w:proofErr w:type="spellStart"/>
      <w:r w:rsidR="005B1180" w:rsidRPr="005B1180">
        <w:rPr>
          <w:rFonts w:ascii="Arial" w:hAnsi="Arial" w:cs="Arial"/>
          <w:sz w:val="20"/>
          <w:szCs w:val="20"/>
        </w:rPr>
        <w:t>Team</w:t>
      </w:r>
      <w:proofErr w:type="spellEnd"/>
      <w:r w:rsidR="005B1180" w:rsidRPr="005B1180">
        <w:rPr>
          <w:rFonts w:ascii="Arial" w:hAnsi="Arial" w:cs="Arial"/>
          <w:sz w:val="20"/>
          <w:szCs w:val="20"/>
        </w:rPr>
        <w:t xml:space="preserve"> Mate Plus.</w:t>
      </w:r>
    </w:p>
    <w:p w14:paraId="26DB0A73" w14:textId="119910AD" w:rsidR="003F5C9B" w:rsidRDefault="003F5C9B" w:rsidP="00B044C7">
      <w:pPr>
        <w:spacing w:after="0" w:line="240" w:lineRule="auto"/>
        <w:jc w:val="both"/>
        <w:rPr>
          <w:rFonts w:ascii="Arial" w:hAnsi="Arial" w:cs="Arial"/>
        </w:rPr>
      </w:pPr>
    </w:p>
    <w:p w14:paraId="38216B4E" w14:textId="77777777" w:rsidR="0071444C" w:rsidRPr="00ED7FA4" w:rsidRDefault="0071444C" w:rsidP="00B044C7">
      <w:pPr>
        <w:spacing w:after="0" w:line="240" w:lineRule="auto"/>
        <w:jc w:val="both"/>
        <w:rPr>
          <w:rFonts w:ascii="Arial" w:hAnsi="Arial" w:cs="Arial"/>
        </w:rPr>
      </w:pPr>
    </w:p>
    <w:p w14:paraId="4B2BC873" w14:textId="77777777" w:rsidR="0022556E" w:rsidRDefault="000B31DD" w:rsidP="006070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visualiza que el 88% (95) </w:t>
      </w:r>
      <w:r w:rsidR="00DD57E7" w:rsidRPr="00ED7FA4">
        <w:rPr>
          <w:rFonts w:ascii="Arial" w:hAnsi="Arial" w:cs="Arial"/>
          <w:lang w:val="es-MX"/>
        </w:rPr>
        <w:t xml:space="preserve">corresponden a estudios de </w:t>
      </w:r>
      <w:r w:rsidR="005D2DE2" w:rsidRPr="00C535CE">
        <w:rPr>
          <w:rFonts w:ascii="Arial" w:hAnsi="Arial" w:cs="Arial"/>
          <w:lang w:val="es-MX"/>
        </w:rPr>
        <w:t>F</w:t>
      </w:r>
      <w:r w:rsidR="00DD57E7" w:rsidRPr="00C535CE">
        <w:rPr>
          <w:rFonts w:ascii="Arial" w:hAnsi="Arial" w:cs="Arial"/>
          <w:lang w:val="es-MX"/>
        </w:rPr>
        <w:t>iscalización,</w:t>
      </w:r>
      <w:r w:rsidR="00DD57E7" w:rsidRPr="00ED7FA4">
        <w:rPr>
          <w:rFonts w:ascii="Arial" w:hAnsi="Arial" w:cs="Arial"/>
          <w:lang w:val="es-MX"/>
        </w:rPr>
        <w:t xml:space="preserve"> </w:t>
      </w:r>
      <w:r w:rsidR="005D2DE2">
        <w:rPr>
          <w:rFonts w:ascii="Arial" w:hAnsi="Arial" w:cs="Arial"/>
          <w:lang w:val="es-MX"/>
        </w:rPr>
        <w:t xml:space="preserve">por su parte </w:t>
      </w:r>
      <w:r>
        <w:rPr>
          <w:rFonts w:ascii="Arial" w:hAnsi="Arial" w:cs="Arial"/>
          <w:lang w:val="es-MX"/>
        </w:rPr>
        <w:t>12</w:t>
      </w:r>
      <w:r w:rsidR="00DD57E7" w:rsidRPr="00ED7FA4">
        <w:rPr>
          <w:rFonts w:ascii="Arial" w:hAnsi="Arial" w:cs="Arial"/>
          <w:lang w:val="es-MX"/>
        </w:rPr>
        <w:t xml:space="preserve"> (</w:t>
      </w:r>
      <w:r>
        <w:rPr>
          <w:rFonts w:ascii="Arial" w:hAnsi="Arial" w:cs="Arial"/>
          <w:lang w:val="es-MX"/>
        </w:rPr>
        <w:t>11</w:t>
      </w:r>
      <w:r w:rsidR="00DD57E7" w:rsidRPr="00ED7FA4">
        <w:rPr>
          <w:rFonts w:ascii="Arial" w:hAnsi="Arial" w:cs="Arial"/>
          <w:lang w:val="es-MX"/>
        </w:rPr>
        <w:t xml:space="preserve">%) </w:t>
      </w:r>
      <w:r w:rsidR="005D2DE2">
        <w:rPr>
          <w:rFonts w:ascii="Arial" w:hAnsi="Arial" w:cs="Arial"/>
          <w:lang w:val="es-MX"/>
        </w:rPr>
        <w:t>informes fueron de A</w:t>
      </w:r>
      <w:r w:rsidR="00DD57E7" w:rsidRPr="00ED7FA4">
        <w:rPr>
          <w:rFonts w:ascii="Arial" w:hAnsi="Arial" w:cs="Arial"/>
          <w:lang w:val="es-MX"/>
        </w:rPr>
        <w:t xml:space="preserve">dvertencia y </w:t>
      </w:r>
      <w:r>
        <w:rPr>
          <w:rFonts w:ascii="Arial" w:hAnsi="Arial" w:cs="Arial"/>
          <w:lang w:val="es-MX"/>
        </w:rPr>
        <w:t xml:space="preserve">en </w:t>
      </w:r>
      <w:r w:rsidR="006321FB" w:rsidRPr="00ED7FA4">
        <w:rPr>
          <w:rFonts w:ascii="Arial" w:hAnsi="Arial" w:cs="Arial"/>
          <w:lang w:val="es-MX"/>
        </w:rPr>
        <w:t>1</w:t>
      </w:r>
      <w:r w:rsidR="00DD57E7" w:rsidRPr="00ED7FA4">
        <w:rPr>
          <w:rFonts w:ascii="Arial" w:hAnsi="Arial" w:cs="Arial"/>
          <w:lang w:val="es-MX"/>
        </w:rPr>
        <w:t xml:space="preserve"> (</w:t>
      </w:r>
      <w:r w:rsidR="006321FB" w:rsidRPr="00ED7FA4">
        <w:rPr>
          <w:rFonts w:ascii="Arial" w:hAnsi="Arial" w:cs="Arial"/>
          <w:lang w:val="es-MX"/>
        </w:rPr>
        <w:t>1</w:t>
      </w:r>
      <w:r w:rsidR="00DD57E7" w:rsidRPr="00ED7FA4">
        <w:rPr>
          <w:rFonts w:ascii="Arial" w:hAnsi="Arial" w:cs="Arial"/>
          <w:lang w:val="es-MX"/>
        </w:rPr>
        <w:t>%)</w:t>
      </w:r>
      <w:r>
        <w:rPr>
          <w:rFonts w:ascii="Arial" w:hAnsi="Arial" w:cs="Arial"/>
          <w:lang w:val="es-MX"/>
        </w:rPr>
        <w:t xml:space="preserve"> se brindó asesoría</w:t>
      </w:r>
      <w:r w:rsidR="009E60DE" w:rsidRPr="00ED7FA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concentrándose </w:t>
      </w:r>
      <w:r w:rsidR="009E60DE" w:rsidRPr="00ED7FA4">
        <w:rPr>
          <w:rFonts w:ascii="Arial" w:hAnsi="Arial" w:cs="Arial"/>
        </w:rPr>
        <w:t xml:space="preserve">el </w:t>
      </w:r>
      <w:r>
        <w:rPr>
          <w:rFonts w:ascii="Arial" w:hAnsi="Arial" w:cs="Arial"/>
        </w:rPr>
        <w:t>e</w:t>
      </w:r>
      <w:r w:rsidR="009E60DE" w:rsidRPr="00ED7FA4">
        <w:rPr>
          <w:rFonts w:ascii="Arial" w:hAnsi="Arial" w:cs="Arial"/>
        </w:rPr>
        <w:t xml:space="preserve">sfuerzo </w:t>
      </w:r>
      <w:r>
        <w:rPr>
          <w:rFonts w:ascii="Arial" w:hAnsi="Arial" w:cs="Arial"/>
        </w:rPr>
        <w:t xml:space="preserve">en </w:t>
      </w:r>
      <w:r w:rsidR="0022556E">
        <w:rPr>
          <w:rFonts w:ascii="Arial" w:hAnsi="Arial" w:cs="Arial"/>
        </w:rPr>
        <w:t>el tipo de proyectos inicialmente mencionados</w:t>
      </w:r>
      <w:r w:rsidR="009E60DE" w:rsidRPr="00ED7FA4">
        <w:rPr>
          <w:rFonts w:ascii="Arial" w:hAnsi="Arial" w:cs="Arial"/>
        </w:rPr>
        <w:t xml:space="preserve">, </w:t>
      </w:r>
      <w:r w:rsidR="005621A3" w:rsidRPr="00ED7FA4">
        <w:rPr>
          <w:rFonts w:ascii="Arial" w:hAnsi="Arial" w:cs="Arial"/>
        </w:rPr>
        <w:t>concordando de esta manera</w:t>
      </w:r>
      <w:r w:rsidR="009E60DE" w:rsidRPr="00ED7FA4">
        <w:rPr>
          <w:rFonts w:ascii="Arial" w:hAnsi="Arial" w:cs="Arial"/>
        </w:rPr>
        <w:t xml:space="preserve"> con la naturaleza de la auditoría</w:t>
      </w:r>
      <w:r w:rsidR="00DD57E7" w:rsidRPr="00ED7FA4">
        <w:rPr>
          <w:rFonts w:ascii="Arial" w:hAnsi="Arial" w:cs="Arial"/>
        </w:rPr>
        <w:t xml:space="preserve"> por cuanto </w:t>
      </w:r>
      <w:r w:rsidR="00E87A37" w:rsidRPr="00ED7FA4">
        <w:rPr>
          <w:rFonts w:ascii="Arial" w:hAnsi="Arial" w:cs="Arial"/>
        </w:rPr>
        <w:t>l</w:t>
      </w:r>
      <w:r w:rsidR="00B0290C" w:rsidRPr="00ED7FA4">
        <w:rPr>
          <w:rFonts w:ascii="Arial" w:hAnsi="Arial" w:cs="Arial"/>
        </w:rPr>
        <w:t xml:space="preserve">os servicios </w:t>
      </w:r>
      <w:r w:rsidR="009626C0" w:rsidRPr="00ED7FA4">
        <w:rPr>
          <w:rFonts w:ascii="Arial" w:hAnsi="Arial" w:cs="Arial"/>
        </w:rPr>
        <w:t xml:space="preserve">preventivos </w:t>
      </w:r>
      <w:r w:rsidR="00B0290C" w:rsidRPr="00ED7FA4">
        <w:rPr>
          <w:rFonts w:ascii="Arial" w:hAnsi="Arial" w:cs="Arial"/>
        </w:rPr>
        <w:t xml:space="preserve">se </w:t>
      </w:r>
      <w:r w:rsidR="00DD57E7" w:rsidRPr="00ED7FA4">
        <w:rPr>
          <w:rFonts w:ascii="Arial" w:hAnsi="Arial" w:cs="Arial"/>
        </w:rPr>
        <w:t>realizaron</w:t>
      </w:r>
      <w:r w:rsidR="00B0290C" w:rsidRPr="00ED7FA4">
        <w:rPr>
          <w:rFonts w:ascii="Arial" w:hAnsi="Arial" w:cs="Arial"/>
        </w:rPr>
        <w:t xml:space="preserve"> en menor proporción.</w:t>
      </w:r>
    </w:p>
    <w:p w14:paraId="7F6B6335" w14:textId="77777777" w:rsidR="0022556E" w:rsidRDefault="0022556E" w:rsidP="006070CC">
      <w:pPr>
        <w:spacing w:after="0" w:line="240" w:lineRule="auto"/>
        <w:jc w:val="both"/>
        <w:rPr>
          <w:rFonts w:ascii="Arial" w:hAnsi="Arial" w:cs="Arial"/>
        </w:rPr>
      </w:pPr>
    </w:p>
    <w:p w14:paraId="3B310CBA" w14:textId="5975DF4D" w:rsidR="00E22D2D" w:rsidRPr="00ED7FA4" w:rsidRDefault="009E60DE" w:rsidP="00E22D2D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Es importante destacar</w:t>
      </w:r>
      <w:r w:rsidR="00CA76FD" w:rsidRPr="00ED7FA4">
        <w:rPr>
          <w:rFonts w:ascii="Arial" w:hAnsi="Arial" w:cs="Arial"/>
        </w:rPr>
        <w:t xml:space="preserve"> qu</w:t>
      </w:r>
      <w:r w:rsidR="003653FA" w:rsidRPr="00ED7FA4">
        <w:rPr>
          <w:rFonts w:ascii="Arial" w:hAnsi="Arial" w:cs="Arial"/>
        </w:rPr>
        <w:t xml:space="preserve">e </w:t>
      </w:r>
      <w:r w:rsidR="003F6A8D">
        <w:rPr>
          <w:rFonts w:ascii="Arial" w:hAnsi="Arial" w:cs="Arial"/>
        </w:rPr>
        <w:t xml:space="preserve">los hallazgos surgidos en los estudios en los que se </w:t>
      </w:r>
      <w:r w:rsidR="00711A56">
        <w:rPr>
          <w:rFonts w:ascii="Arial" w:hAnsi="Arial" w:cs="Arial"/>
        </w:rPr>
        <w:t xml:space="preserve">remitieron </w:t>
      </w:r>
      <w:r w:rsidR="00711A56" w:rsidRPr="00ED7FA4">
        <w:rPr>
          <w:rFonts w:ascii="Arial" w:hAnsi="Arial" w:cs="Arial"/>
        </w:rPr>
        <w:t>recomendaciones</w:t>
      </w:r>
      <w:r w:rsidR="00E87A37" w:rsidRPr="00ED7FA4">
        <w:rPr>
          <w:rFonts w:ascii="Arial" w:hAnsi="Arial" w:cs="Arial"/>
        </w:rPr>
        <w:t xml:space="preserve"> </w:t>
      </w:r>
      <w:r w:rsidR="003F6A8D">
        <w:rPr>
          <w:rFonts w:ascii="Arial" w:hAnsi="Arial" w:cs="Arial"/>
        </w:rPr>
        <w:t xml:space="preserve">o advertencias </w:t>
      </w:r>
      <w:r w:rsidR="00CA76FD" w:rsidRPr="00ED7FA4">
        <w:rPr>
          <w:rFonts w:ascii="Arial" w:hAnsi="Arial" w:cs="Arial"/>
        </w:rPr>
        <w:t>contribuy</w:t>
      </w:r>
      <w:r w:rsidR="003F6A8D">
        <w:rPr>
          <w:rFonts w:ascii="Arial" w:hAnsi="Arial" w:cs="Arial"/>
        </w:rPr>
        <w:t>eron</w:t>
      </w:r>
      <w:r w:rsidR="00CA76FD" w:rsidRPr="00ED7FA4">
        <w:rPr>
          <w:rFonts w:ascii="Arial" w:hAnsi="Arial" w:cs="Arial"/>
        </w:rPr>
        <w:t xml:space="preserve"> </w:t>
      </w:r>
      <w:r w:rsidR="003F6A8D">
        <w:rPr>
          <w:rFonts w:ascii="Arial" w:hAnsi="Arial" w:cs="Arial"/>
        </w:rPr>
        <w:t>para</w:t>
      </w:r>
      <w:r w:rsidR="00D0129F" w:rsidRPr="00ED7FA4">
        <w:rPr>
          <w:rFonts w:ascii="Arial" w:hAnsi="Arial" w:cs="Arial"/>
        </w:rPr>
        <w:t xml:space="preserve"> lograr</w:t>
      </w:r>
      <w:r w:rsidR="00CA76FD" w:rsidRPr="00ED7FA4">
        <w:rPr>
          <w:rFonts w:ascii="Arial" w:hAnsi="Arial" w:cs="Arial"/>
        </w:rPr>
        <w:t xml:space="preserve"> los objetivos y metas de nivel estratégico </w:t>
      </w:r>
      <w:r w:rsidR="00971BD5" w:rsidRPr="00ED7FA4">
        <w:rPr>
          <w:rFonts w:ascii="Arial" w:hAnsi="Arial" w:cs="Arial"/>
        </w:rPr>
        <w:t>y</w:t>
      </w:r>
      <w:r w:rsidR="00CA76FD" w:rsidRPr="00ED7FA4">
        <w:rPr>
          <w:rFonts w:ascii="Arial" w:hAnsi="Arial" w:cs="Arial"/>
        </w:rPr>
        <w:t xml:space="preserve"> operativo, </w:t>
      </w:r>
      <w:r w:rsidR="003F6A8D">
        <w:rPr>
          <w:rFonts w:ascii="Arial" w:hAnsi="Arial" w:cs="Arial"/>
        </w:rPr>
        <w:t xml:space="preserve">para </w:t>
      </w:r>
      <w:r w:rsidR="00B0290C" w:rsidRPr="00ED7FA4">
        <w:rPr>
          <w:rFonts w:ascii="Arial" w:hAnsi="Arial" w:cs="Arial"/>
        </w:rPr>
        <w:t xml:space="preserve">promover la eficiencia y eficacia de </w:t>
      </w:r>
      <w:r w:rsidR="00CF17E7" w:rsidRPr="00ED7FA4">
        <w:rPr>
          <w:rFonts w:ascii="Arial" w:hAnsi="Arial" w:cs="Arial"/>
        </w:rPr>
        <w:t>la administración activa</w:t>
      </w:r>
      <w:r w:rsidR="00B0290C" w:rsidRPr="00ED7FA4">
        <w:rPr>
          <w:rFonts w:ascii="Arial" w:hAnsi="Arial" w:cs="Arial"/>
        </w:rPr>
        <w:t>,</w:t>
      </w:r>
      <w:r w:rsidR="00CF17E7" w:rsidRPr="00ED7FA4">
        <w:rPr>
          <w:rFonts w:ascii="Arial" w:hAnsi="Arial" w:cs="Arial"/>
        </w:rPr>
        <w:t xml:space="preserve"> así como </w:t>
      </w:r>
      <w:r w:rsidR="00B0290C" w:rsidRPr="00ED7FA4">
        <w:rPr>
          <w:rFonts w:ascii="Arial" w:hAnsi="Arial" w:cs="Arial"/>
        </w:rPr>
        <w:t xml:space="preserve">el fortalecimiento del </w:t>
      </w:r>
      <w:r w:rsidR="003F6A8D">
        <w:rPr>
          <w:rFonts w:ascii="Arial" w:hAnsi="Arial" w:cs="Arial"/>
        </w:rPr>
        <w:t>S</w:t>
      </w:r>
      <w:r w:rsidR="00B0290C" w:rsidRPr="00ED7FA4">
        <w:rPr>
          <w:rFonts w:ascii="Arial" w:hAnsi="Arial" w:cs="Arial"/>
        </w:rPr>
        <w:t xml:space="preserve">istema de </w:t>
      </w:r>
      <w:r w:rsidR="003F6A8D">
        <w:rPr>
          <w:rFonts w:ascii="Arial" w:hAnsi="Arial" w:cs="Arial"/>
        </w:rPr>
        <w:t>C</w:t>
      </w:r>
      <w:r w:rsidR="00B0290C" w:rsidRPr="00ED7FA4">
        <w:rPr>
          <w:rFonts w:ascii="Arial" w:hAnsi="Arial" w:cs="Arial"/>
        </w:rPr>
        <w:t xml:space="preserve">ontrol </w:t>
      </w:r>
      <w:r w:rsidR="003F6A8D">
        <w:rPr>
          <w:rFonts w:ascii="Arial" w:hAnsi="Arial" w:cs="Arial"/>
        </w:rPr>
        <w:t>I</w:t>
      </w:r>
      <w:r w:rsidR="00B0290C" w:rsidRPr="00ED7FA4">
        <w:rPr>
          <w:rFonts w:ascii="Arial" w:hAnsi="Arial" w:cs="Arial"/>
        </w:rPr>
        <w:t xml:space="preserve">nterno </w:t>
      </w:r>
      <w:r w:rsidR="009F4DC7" w:rsidRPr="00ED7FA4">
        <w:rPr>
          <w:rFonts w:ascii="Arial" w:hAnsi="Arial" w:cs="Arial"/>
        </w:rPr>
        <w:t xml:space="preserve">en función de la apropiada </w:t>
      </w:r>
      <w:r w:rsidR="00B0290C" w:rsidRPr="00ED7FA4">
        <w:rPr>
          <w:rFonts w:ascii="Arial" w:hAnsi="Arial" w:cs="Arial"/>
        </w:rPr>
        <w:t>gestión de los riesgos asociados.</w:t>
      </w:r>
    </w:p>
    <w:p w14:paraId="12939305" w14:textId="7372CF77" w:rsidR="00A570B5" w:rsidRPr="00ED7FA4" w:rsidRDefault="00A570B5" w:rsidP="00E22D2D">
      <w:pPr>
        <w:spacing w:after="0" w:line="240" w:lineRule="auto"/>
        <w:jc w:val="both"/>
        <w:rPr>
          <w:rFonts w:ascii="Arial" w:hAnsi="Arial" w:cs="Arial"/>
        </w:rPr>
      </w:pPr>
    </w:p>
    <w:p w14:paraId="60A71C37" w14:textId="0F91F0CC" w:rsidR="00503C0C" w:rsidRPr="00ED7FA4" w:rsidRDefault="00503C0C" w:rsidP="00AF4596">
      <w:pPr>
        <w:pStyle w:val="Ttulo2"/>
        <w:shd w:val="clear" w:color="auto" w:fill="D9D9D9" w:themeFill="background1" w:themeFillShade="D9"/>
        <w:tabs>
          <w:tab w:val="left" w:pos="284"/>
        </w:tabs>
        <w:spacing w:before="0" w:line="240" w:lineRule="auto"/>
        <w:rPr>
          <w:rFonts w:ascii="Arial" w:hAnsi="Arial" w:cs="Arial"/>
          <w:color w:val="auto"/>
          <w:sz w:val="22"/>
          <w:szCs w:val="22"/>
          <w:lang w:val="es-MX"/>
        </w:rPr>
      </w:pPr>
      <w:bookmarkStart w:id="11" w:name="_Toc94852705"/>
      <w:bookmarkStart w:id="12" w:name="_Toc128481735"/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1.</w:t>
      </w:r>
      <w:r w:rsidR="0009681E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3</w:t>
      </w:r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Actividades sucintas</w:t>
      </w:r>
      <w:bookmarkEnd w:id="11"/>
      <w:bookmarkEnd w:id="12"/>
    </w:p>
    <w:p w14:paraId="05F24420" w14:textId="5FAB615F" w:rsidR="00503C0C" w:rsidRPr="00ED7FA4" w:rsidRDefault="00503C0C" w:rsidP="00503C0C">
      <w:pPr>
        <w:spacing w:after="0" w:line="240" w:lineRule="auto"/>
        <w:jc w:val="both"/>
        <w:rPr>
          <w:rFonts w:ascii="Arial" w:hAnsi="Arial" w:cs="Arial"/>
          <w:b/>
          <w:i/>
          <w:strike/>
          <w:lang w:val="es-MX"/>
        </w:rPr>
      </w:pPr>
    </w:p>
    <w:p w14:paraId="3A2C2072" w14:textId="38A97E74" w:rsidR="00503C0C" w:rsidRPr="00ED7FA4" w:rsidRDefault="00C752EF" w:rsidP="00503C0C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  <w:lang w:val="es-MX"/>
        </w:rPr>
        <w:t xml:space="preserve">Sobre este particular, </w:t>
      </w:r>
      <w:r w:rsidR="00503C0C" w:rsidRPr="00ED7FA4">
        <w:rPr>
          <w:rFonts w:ascii="Arial" w:hAnsi="Arial" w:cs="Arial"/>
          <w:lang w:val="es-MX"/>
        </w:rPr>
        <w:t xml:space="preserve">durante el </w:t>
      </w:r>
      <w:r w:rsidR="00403D60" w:rsidRPr="00ED7FA4">
        <w:rPr>
          <w:rFonts w:ascii="Arial" w:hAnsi="Arial" w:cs="Arial"/>
          <w:lang w:val="es-MX"/>
        </w:rPr>
        <w:t>202</w:t>
      </w:r>
      <w:r w:rsidR="00082F87">
        <w:rPr>
          <w:rFonts w:ascii="Arial" w:hAnsi="Arial" w:cs="Arial"/>
          <w:lang w:val="es-MX"/>
        </w:rPr>
        <w:t>2</w:t>
      </w:r>
      <w:r w:rsidR="002D3F3B" w:rsidRPr="00ED7FA4">
        <w:rPr>
          <w:rFonts w:ascii="Arial" w:hAnsi="Arial" w:cs="Arial"/>
          <w:lang w:val="es-MX"/>
        </w:rPr>
        <w:t>,</w:t>
      </w:r>
      <w:r w:rsidR="00503C0C" w:rsidRPr="00ED7FA4">
        <w:rPr>
          <w:rFonts w:ascii="Arial" w:hAnsi="Arial" w:cs="Arial"/>
          <w:lang w:val="es-MX"/>
        </w:rPr>
        <w:t xml:space="preserve"> se presentó la necesidad de atender varias labores adicionales o complementarias</w:t>
      </w:r>
      <w:r w:rsidR="00142482">
        <w:rPr>
          <w:rFonts w:ascii="Arial" w:hAnsi="Arial" w:cs="Arial"/>
          <w:lang w:val="es-MX"/>
        </w:rPr>
        <w:t>,</w:t>
      </w:r>
      <w:r w:rsidR="00503C0C" w:rsidRPr="00ED7FA4">
        <w:rPr>
          <w:rFonts w:ascii="Arial" w:hAnsi="Arial" w:cs="Arial"/>
          <w:lang w:val="es-MX"/>
        </w:rPr>
        <w:t xml:space="preserve"> </w:t>
      </w:r>
      <w:r w:rsidR="00142482">
        <w:rPr>
          <w:rFonts w:ascii="Arial" w:hAnsi="Arial" w:cs="Arial"/>
          <w:lang w:val="es-MX"/>
        </w:rPr>
        <w:t xml:space="preserve">denominadas sucintas de fiscalización y administrativas de las cuales el personal de las secciones en conjunto se destinaron 6.759,90 horas conforme </w:t>
      </w:r>
      <w:r w:rsidR="00503C0C" w:rsidRPr="00ED7FA4">
        <w:rPr>
          <w:rFonts w:ascii="Arial" w:hAnsi="Arial" w:cs="Arial"/>
          <w:lang w:val="es-MX"/>
        </w:rPr>
        <w:t>l</w:t>
      </w:r>
      <w:r w:rsidR="00A92B38" w:rsidRPr="00ED7FA4">
        <w:rPr>
          <w:rFonts w:ascii="Arial" w:hAnsi="Arial" w:cs="Arial"/>
          <w:lang w:val="es-MX"/>
        </w:rPr>
        <w:t>os</w:t>
      </w:r>
      <w:r w:rsidR="00503C0C" w:rsidRPr="00ED7FA4">
        <w:rPr>
          <w:rFonts w:ascii="Arial" w:hAnsi="Arial" w:cs="Arial"/>
          <w:lang w:val="es-MX"/>
        </w:rPr>
        <w:t xml:space="preserve"> registr</w:t>
      </w:r>
      <w:r w:rsidR="00A92B38" w:rsidRPr="00ED7FA4">
        <w:rPr>
          <w:rFonts w:ascii="Arial" w:hAnsi="Arial" w:cs="Arial"/>
          <w:lang w:val="es-MX"/>
        </w:rPr>
        <w:t xml:space="preserve">os </w:t>
      </w:r>
      <w:r w:rsidR="00142482">
        <w:rPr>
          <w:rFonts w:ascii="Arial" w:hAnsi="Arial" w:cs="Arial"/>
          <w:lang w:val="es-MX"/>
        </w:rPr>
        <w:t xml:space="preserve">de informe de labores </w:t>
      </w:r>
      <w:r w:rsidR="00503C0C" w:rsidRPr="00ED7FA4">
        <w:rPr>
          <w:rFonts w:ascii="Arial" w:hAnsi="Arial" w:cs="Arial"/>
          <w:lang w:val="es-MX"/>
        </w:rPr>
        <w:t xml:space="preserve">en el </w:t>
      </w:r>
      <w:r w:rsidR="00142482">
        <w:rPr>
          <w:rFonts w:ascii="Arial" w:hAnsi="Arial" w:cs="Arial"/>
          <w:lang w:val="es-MX"/>
        </w:rPr>
        <w:t xml:space="preserve">sistema </w:t>
      </w:r>
      <w:proofErr w:type="spellStart"/>
      <w:r w:rsidR="00503C0C" w:rsidRPr="00ED7FA4">
        <w:rPr>
          <w:rFonts w:ascii="Arial" w:hAnsi="Arial" w:cs="Arial"/>
          <w:lang w:val="es-MX"/>
        </w:rPr>
        <w:t>Team</w:t>
      </w:r>
      <w:proofErr w:type="spellEnd"/>
      <w:r w:rsidR="00503C0C" w:rsidRPr="00ED7FA4">
        <w:rPr>
          <w:rFonts w:ascii="Arial" w:hAnsi="Arial" w:cs="Arial"/>
          <w:lang w:val="es-MX"/>
        </w:rPr>
        <w:t xml:space="preserve"> Mate</w:t>
      </w:r>
      <w:r w:rsidR="00142482">
        <w:rPr>
          <w:rFonts w:ascii="Arial" w:hAnsi="Arial" w:cs="Arial"/>
          <w:lang w:val="es-MX"/>
        </w:rPr>
        <w:t xml:space="preserve"> Plus de esta Auditoría</w:t>
      </w:r>
      <w:r w:rsidR="003F6A8D">
        <w:rPr>
          <w:rFonts w:ascii="Arial" w:hAnsi="Arial" w:cs="Arial"/>
          <w:lang w:val="es-MX"/>
        </w:rPr>
        <w:t>.</w:t>
      </w:r>
    </w:p>
    <w:p w14:paraId="24CEFFB4" w14:textId="34347063" w:rsidR="0081390A" w:rsidRPr="00ED7FA4" w:rsidRDefault="0081390A" w:rsidP="00503C0C">
      <w:pPr>
        <w:spacing w:after="0" w:line="240" w:lineRule="auto"/>
        <w:jc w:val="both"/>
        <w:rPr>
          <w:rFonts w:ascii="Arial" w:hAnsi="Arial" w:cs="Arial"/>
        </w:rPr>
      </w:pPr>
    </w:p>
    <w:p w14:paraId="088A75C8" w14:textId="7D4C55C6" w:rsidR="001B589F" w:rsidRPr="00ED7FA4" w:rsidRDefault="001B589F" w:rsidP="00AF4596">
      <w:pPr>
        <w:pStyle w:val="Ttulo2"/>
        <w:shd w:val="clear" w:color="auto" w:fill="D9D9D9" w:themeFill="background1" w:themeFillShade="D9"/>
        <w:jc w:val="both"/>
        <w:rPr>
          <w:rFonts w:ascii="Arial" w:hAnsi="Arial" w:cs="Arial"/>
          <w:b/>
          <w:bCs/>
          <w:color w:val="auto"/>
          <w:sz w:val="22"/>
          <w:szCs w:val="22"/>
          <w:lang w:val="es-MX"/>
        </w:rPr>
      </w:pPr>
      <w:bookmarkStart w:id="13" w:name="_Toc57367575"/>
      <w:bookmarkStart w:id="14" w:name="_Toc94852706"/>
      <w:bookmarkStart w:id="15" w:name="_Toc128481736"/>
      <w:r w:rsidRPr="00ED7FA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1.</w:t>
      </w:r>
      <w:r w:rsidR="005C0FF4" w:rsidRPr="00ED7FA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4</w:t>
      </w:r>
      <w:r w:rsidRPr="00ED7FA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 xml:space="preserve"> </w:t>
      </w:r>
      <w:r w:rsidR="00362383" w:rsidRPr="00ED7FA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Investigación de Presuntos Hechos Irregulares abordados por la Auditoría Judicial (</w:t>
      </w:r>
      <w:r w:rsidRPr="00ED7FA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Denuncias Penales, Relaciones de Hechos</w:t>
      </w:r>
      <w:bookmarkEnd w:id="13"/>
      <w:r w:rsidR="00362383" w:rsidRPr="00ED7FA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, Desestimación o Archivo)</w:t>
      </w:r>
      <w:bookmarkEnd w:id="14"/>
      <w:bookmarkEnd w:id="15"/>
    </w:p>
    <w:p w14:paraId="6085051D" w14:textId="77777777" w:rsidR="001B589F" w:rsidRPr="00ED7FA4" w:rsidRDefault="001B589F" w:rsidP="001B589F">
      <w:pPr>
        <w:spacing w:after="0" w:line="240" w:lineRule="auto"/>
        <w:jc w:val="both"/>
        <w:rPr>
          <w:rFonts w:ascii="Arial" w:hAnsi="Arial" w:cs="Arial"/>
          <w:bCs/>
          <w:color w:val="7030A0"/>
          <w:lang w:val="es-MX"/>
        </w:rPr>
      </w:pPr>
    </w:p>
    <w:p w14:paraId="7A7FBD46" w14:textId="0A5E5C90" w:rsidR="00ED08D9" w:rsidRPr="00ED7FA4" w:rsidRDefault="004009D5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  <w:r w:rsidRPr="00ED7FA4">
        <w:rPr>
          <w:rFonts w:ascii="Arial" w:hAnsi="Arial" w:cs="Arial"/>
          <w:bCs/>
          <w:lang w:val="es-MX"/>
        </w:rPr>
        <w:t xml:space="preserve">En apego </w:t>
      </w:r>
      <w:r w:rsidR="002D3F3B" w:rsidRPr="00ED7FA4">
        <w:rPr>
          <w:rFonts w:ascii="Arial" w:hAnsi="Arial" w:cs="Arial"/>
          <w:bCs/>
          <w:lang w:val="es-MX"/>
        </w:rPr>
        <w:t>con</w:t>
      </w:r>
      <w:r w:rsidRPr="00ED7FA4">
        <w:rPr>
          <w:rFonts w:ascii="Arial" w:hAnsi="Arial" w:cs="Arial"/>
          <w:bCs/>
          <w:lang w:val="es-MX"/>
        </w:rPr>
        <w:t xml:space="preserve"> lo </w:t>
      </w:r>
      <w:r w:rsidR="000D0F86" w:rsidRPr="00ED7FA4">
        <w:rPr>
          <w:rFonts w:ascii="Arial" w:hAnsi="Arial" w:cs="Arial"/>
          <w:bCs/>
          <w:lang w:val="es-MX"/>
        </w:rPr>
        <w:t>establecido</w:t>
      </w:r>
      <w:r w:rsidRPr="00ED7FA4">
        <w:rPr>
          <w:rFonts w:ascii="Arial" w:hAnsi="Arial" w:cs="Arial"/>
          <w:bCs/>
          <w:lang w:val="es-MX"/>
        </w:rPr>
        <w:t xml:space="preserve"> por la Contraloría General de la República, en la resolución R-DC-102-2019, pertinente a los </w:t>
      </w:r>
      <w:r w:rsidRPr="00ED7FA4">
        <w:rPr>
          <w:rFonts w:ascii="Arial" w:hAnsi="Arial" w:cs="Arial"/>
          <w:bCs/>
          <w:i/>
          <w:iCs/>
          <w:lang w:val="es-MX"/>
        </w:rPr>
        <w:t xml:space="preserve">“Lineamientos Generales para el análisis de presuntos hechos irregulares”, </w:t>
      </w:r>
      <w:r w:rsidRPr="00ED7FA4">
        <w:rPr>
          <w:rFonts w:ascii="Arial" w:hAnsi="Arial" w:cs="Arial"/>
          <w:bCs/>
          <w:lang w:val="es-MX"/>
        </w:rPr>
        <w:t xml:space="preserve">siendo de acatamiento obligatorio para las Auditorías Internas del Sector Público, cuyo fundamento legal se encuentra </w:t>
      </w:r>
      <w:r w:rsidRPr="00ED7FA4">
        <w:rPr>
          <w:rFonts w:ascii="Arial" w:hAnsi="Arial" w:cs="Arial"/>
        </w:rPr>
        <w:t xml:space="preserve">específicamente </w:t>
      </w:r>
      <w:r w:rsidR="006C0229" w:rsidRPr="00ED7FA4">
        <w:rPr>
          <w:rFonts w:ascii="Arial" w:hAnsi="Arial" w:cs="Arial"/>
        </w:rPr>
        <w:t xml:space="preserve">en </w:t>
      </w:r>
      <w:r w:rsidRPr="00ED7FA4">
        <w:rPr>
          <w:rFonts w:ascii="Arial" w:hAnsi="Arial" w:cs="Arial"/>
        </w:rPr>
        <w:t>la Ley General del Control Interno (Ley N°8292) y la Ley Contra la Corrupción y el Enriquecimiento Ilícito en la Función Pública (Ley N°8422), l</w:t>
      </w:r>
      <w:r w:rsidR="00BC39BE" w:rsidRPr="00ED7FA4">
        <w:rPr>
          <w:rFonts w:ascii="Arial" w:hAnsi="Arial" w:cs="Arial"/>
          <w:bCs/>
          <w:lang w:val="es-MX"/>
        </w:rPr>
        <w:t xml:space="preserve">a potestad de investigar administrativamente presuntos hechos irregulares en la función pública, </w:t>
      </w:r>
      <w:r w:rsidR="001B589F" w:rsidRPr="00ED7FA4">
        <w:rPr>
          <w:rFonts w:ascii="Arial" w:hAnsi="Arial" w:cs="Arial"/>
          <w:bCs/>
          <w:lang w:val="es-MX"/>
        </w:rPr>
        <w:t>a cargo de las auditorías internas</w:t>
      </w:r>
      <w:r w:rsidR="009F4DC7" w:rsidRPr="00ED7FA4">
        <w:rPr>
          <w:rFonts w:ascii="Arial" w:hAnsi="Arial" w:cs="Arial"/>
          <w:bCs/>
          <w:lang w:val="es-MX"/>
        </w:rPr>
        <w:t>, se</w:t>
      </w:r>
      <w:r w:rsidR="001B589F" w:rsidRPr="00ED7FA4">
        <w:rPr>
          <w:rFonts w:ascii="Arial" w:hAnsi="Arial" w:cs="Arial"/>
          <w:bCs/>
          <w:lang w:val="es-MX"/>
        </w:rPr>
        <w:t xml:space="preserve"> puede </w:t>
      </w:r>
      <w:r w:rsidR="009F4DC7" w:rsidRPr="00ED7FA4">
        <w:rPr>
          <w:rFonts w:ascii="Arial" w:hAnsi="Arial" w:cs="Arial"/>
          <w:bCs/>
          <w:lang w:val="es-MX"/>
        </w:rPr>
        <w:t xml:space="preserve">canalizar por diferentes </w:t>
      </w:r>
      <w:r w:rsidR="00016388" w:rsidRPr="00ED7FA4">
        <w:rPr>
          <w:rFonts w:ascii="Arial" w:hAnsi="Arial" w:cs="Arial"/>
          <w:bCs/>
          <w:lang w:val="es-MX"/>
        </w:rPr>
        <w:t>vías,</w:t>
      </w:r>
      <w:r w:rsidR="009F4DC7" w:rsidRPr="00ED7FA4">
        <w:rPr>
          <w:rFonts w:ascii="Arial" w:hAnsi="Arial" w:cs="Arial"/>
          <w:bCs/>
          <w:lang w:val="es-MX"/>
        </w:rPr>
        <w:t xml:space="preserve"> ya sea </w:t>
      </w:r>
      <w:r w:rsidR="001B589F" w:rsidRPr="00ED7FA4">
        <w:rPr>
          <w:rFonts w:ascii="Arial" w:hAnsi="Arial" w:cs="Arial"/>
          <w:bCs/>
          <w:lang w:val="es-MX"/>
        </w:rPr>
        <w:t xml:space="preserve">de oficio, </w:t>
      </w:r>
      <w:r w:rsidR="00E32792" w:rsidRPr="00ED7FA4">
        <w:rPr>
          <w:rFonts w:ascii="Arial" w:hAnsi="Arial" w:cs="Arial"/>
          <w:bCs/>
          <w:lang w:val="es-MX"/>
        </w:rPr>
        <w:t>derivad</w:t>
      </w:r>
      <w:r w:rsidR="001B589F" w:rsidRPr="00ED7FA4">
        <w:rPr>
          <w:rFonts w:ascii="Arial" w:hAnsi="Arial" w:cs="Arial"/>
          <w:bCs/>
          <w:lang w:val="es-MX"/>
        </w:rPr>
        <w:t xml:space="preserve">o de una auditoría, en atención a la denuncia de un tercero, o </w:t>
      </w:r>
      <w:r w:rsidR="00437BBB" w:rsidRPr="00ED7FA4">
        <w:rPr>
          <w:rFonts w:ascii="Arial" w:hAnsi="Arial" w:cs="Arial"/>
          <w:bCs/>
          <w:lang w:val="es-MX"/>
        </w:rPr>
        <w:t xml:space="preserve">en </w:t>
      </w:r>
      <w:r w:rsidR="001B589F" w:rsidRPr="00ED7FA4">
        <w:rPr>
          <w:rFonts w:ascii="Arial" w:hAnsi="Arial" w:cs="Arial"/>
          <w:bCs/>
          <w:lang w:val="es-MX"/>
        </w:rPr>
        <w:t xml:space="preserve">respuesta a una solicitud del </w:t>
      </w:r>
      <w:r w:rsidR="00E5680A">
        <w:rPr>
          <w:rFonts w:ascii="Arial" w:hAnsi="Arial" w:cs="Arial"/>
          <w:bCs/>
          <w:lang w:val="es-MX"/>
        </w:rPr>
        <w:t>J</w:t>
      </w:r>
      <w:r w:rsidR="001B589F" w:rsidRPr="00ED7FA4">
        <w:rPr>
          <w:rFonts w:ascii="Arial" w:hAnsi="Arial" w:cs="Arial"/>
          <w:bCs/>
          <w:lang w:val="es-MX"/>
        </w:rPr>
        <w:t xml:space="preserve">erarca o de </w:t>
      </w:r>
      <w:r w:rsidR="00E5680A">
        <w:rPr>
          <w:rFonts w:ascii="Arial" w:hAnsi="Arial" w:cs="Arial"/>
          <w:bCs/>
          <w:lang w:val="es-MX"/>
        </w:rPr>
        <w:t>T</w:t>
      </w:r>
      <w:r w:rsidR="001B589F" w:rsidRPr="00ED7FA4">
        <w:rPr>
          <w:rFonts w:ascii="Arial" w:hAnsi="Arial" w:cs="Arial"/>
          <w:bCs/>
          <w:lang w:val="es-MX"/>
        </w:rPr>
        <w:t>itulares subordinados, entre otr</w:t>
      </w:r>
      <w:r w:rsidR="009F4DC7" w:rsidRPr="00ED7FA4">
        <w:rPr>
          <w:rFonts w:ascii="Arial" w:hAnsi="Arial" w:cs="Arial"/>
          <w:bCs/>
          <w:lang w:val="es-MX"/>
        </w:rPr>
        <w:t>as alternativas</w:t>
      </w:r>
      <w:r w:rsidR="001B589F" w:rsidRPr="00ED7FA4">
        <w:rPr>
          <w:rFonts w:ascii="Arial" w:hAnsi="Arial" w:cs="Arial"/>
          <w:bCs/>
          <w:lang w:val="es-MX"/>
        </w:rPr>
        <w:t xml:space="preserve">. </w:t>
      </w:r>
    </w:p>
    <w:p w14:paraId="6F4C43CE" w14:textId="48924AD6" w:rsidR="00ED08D9" w:rsidRPr="00ED7FA4" w:rsidRDefault="00ED08D9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2A0BFE95" w14:textId="6CBADBBD" w:rsidR="001B589F" w:rsidRPr="00ED7FA4" w:rsidRDefault="00F41296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  <w:r>
        <w:rPr>
          <w:rFonts w:ascii="Arial" w:hAnsi="Arial" w:cs="Arial"/>
          <w:bCs/>
          <w:lang w:val="es-MX"/>
        </w:rPr>
        <w:t>E</w:t>
      </w:r>
      <w:r w:rsidR="006E6FE5">
        <w:rPr>
          <w:rFonts w:ascii="Arial" w:hAnsi="Arial" w:cs="Arial"/>
          <w:bCs/>
          <w:lang w:val="es-MX"/>
        </w:rPr>
        <w:t>n</w:t>
      </w:r>
      <w:r>
        <w:rPr>
          <w:rFonts w:ascii="Arial" w:hAnsi="Arial" w:cs="Arial"/>
          <w:bCs/>
          <w:lang w:val="es-MX"/>
        </w:rPr>
        <w:t xml:space="preserve"> </w:t>
      </w:r>
      <w:r w:rsidR="005A433D">
        <w:rPr>
          <w:rFonts w:ascii="Arial" w:hAnsi="Arial" w:cs="Arial"/>
          <w:bCs/>
          <w:lang w:val="es-MX"/>
        </w:rPr>
        <w:t>general, se atendieron 13 asuntos de Presuntos Hechos Irregulares cuyo resultado se aprecia en la siguiente gráfica.</w:t>
      </w:r>
    </w:p>
    <w:p w14:paraId="55D730A5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3E1D4F9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B73040D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BA3FA37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402B95E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3EE66EA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E599A21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2D781F6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E9D8B02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414986F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826C350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69B4EDC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A5F7176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E59A3E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8E3260E" w14:textId="77777777" w:rsidR="006E26E3" w:rsidRDefault="006E26E3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49CE20F" w14:textId="77777777" w:rsidR="0071444C" w:rsidRDefault="0071444C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BAC8FE7" w14:textId="0D37AC79" w:rsidR="001B589F" w:rsidRPr="005B66A3" w:rsidRDefault="001B589F" w:rsidP="001B589F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B66A3">
        <w:rPr>
          <w:rFonts w:ascii="Arial" w:hAnsi="Arial" w:cs="Arial"/>
          <w:b/>
          <w:bCs/>
        </w:rPr>
        <w:t>Gráfico Nº</w:t>
      </w:r>
      <w:r w:rsidR="00362383" w:rsidRPr="005B66A3">
        <w:rPr>
          <w:rFonts w:ascii="Arial" w:hAnsi="Arial" w:cs="Arial"/>
          <w:b/>
          <w:bCs/>
        </w:rPr>
        <w:t>2</w:t>
      </w:r>
    </w:p>
    <w:p w14:paraId="504DBDE0" w14:textId="25F26A0E" w:rsidR="00500597" w:rsidRPr="00F41296" w:rsidRDefault="00AA3E87" w:rsidP="00500597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Tipo </w:t>
      </w:r>
      <w:r w:rsidR="00F41296" w:rsidRPr="00F41296">
        <w:rPr>
          <w:rFonts w:ascii="Arial" w:hAnsi="Arial" w:cs="Arial"/>
          <w:b/>
          <w:bCs/>
        </w:rPr>
        <w:t xml:space="preserve">resolución </w:t>
      </w:r>
      <w:r w:rsidR="00E5680A">
        <w:rPr>
          <w:rFonts w:ascii="Arial" w:hAnsi="Arial" w:cs="Arial"/>
          <w:b/>
          <w:bCs/>
        </w:rPr>
        <w:t>de</w:t>
      </w:r>
      <w:r w:rsidR="00F41296" w:rsidRPr="00F41296">
        <w:rPr>
          <w:rFonts w:ascii="Arial" w:hAnsi="Arial" w:cs="Arial"/>
          <w:b/>
          <w:bCs/>
        </w:rPr>
        <w:t xml:space="preserve"> los i</w:t>
      </w:r>
      <w:r w:rsidR="00500597" w:rsidRPr="00F41296">
        <w:rPr>
          <w:rFonts w:ascii="Arial" w:hAnsi="Arial" w:cs="Arial"/>
          <w:b/>
          <w:bCs/>
        </w:rPr>
        <w:t>nformes de Presuntos Hechos Irregulares</w:t>
      </w:r>
    </w:p>
    <w:p w14:paraId="4521E8AE" w14:textId="10C526A5" w:rsidR="001B589F" w:rsidRPr="00F41296" w:rsidRDefault="00F41296" w:rsidP="001B589F">
      <w:pPr>
        <w:spacing w:after="0" w:line="240" w:lineRule="auto"/>
        <w:jc w:val="center"/>
        <w:rPr>
          <w:rFonts w:ascii="Arial" w:hAnsi="Arial" w:cs="Arial"/>
          <w:b/>
          <w:bCs/>
          <w:lang w:val="es-MX"/>
        </w:rPr>
      </w:pPr>
      <w:r w:rsidRPr="00F41296">
        <w:rPr>
          <w:rFonts w:ascii="Arial" w:hAnsi="Arial" w:cs="Arial"/>
          <w:b/>
          <w:bCs/>
          <w:lang w:val="es-MX"/>
        </w:rPr>
        <w:t>2022</w:t>
      </w:r>
    </w:p>
    <w:p w14:paraId="187FE2E3" w14:textId="77777777" w:rsidR="005602D0" w:rsidRPr="00ED7FA4" w:rsidRDefault="005602D0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7AAFC6F9" w14:textId="3D1D2DBD" w:rsidR="007326AD" w:rsidRPr="00ED7FA4" w:rsidRDefault="00F41296" w:rsidP="001B589F">
      <w:pPr>
        <w:spacing w:after="0" w:line="240" w:lineRule="auto"/>
        <w:jc w:val="center"/>
        <w:rPr>
          <w:rFonts w:ascii="Arial" w:hAnsi="Arial" w:cs="Arial"/>
          <w:i/>
          <w:color w:val="7030A0"/>
          <w:lang w:val="es-MX"/>
        </w:rPr>
      </w:pPr>
      <w:r>
        <w:rPr>
          <w:rFonts w:ascii="Arial" w:hAnsi="Arial" w:cs="Arial"/>
          <w:i/>
          <w:noProof/>
          <w:color w:val="7030A0"/>
          <w:lang w:val="es-MX"/>
        </w:rPr>
        <w:drawing>
          <wp:inline distT="0" distB="0" distL="0" distR="0" wp14:anchorId="159DF081" wp14:editId="2807AFC5">
            <wp:extent cx="5089525" cy="2510636"/>
            <wp:effectExtent l="0" t="0" r="0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315" cy="2531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E3C43" w14:textId="2B967BE1" w:rsidR="00500597" w:rsidRPr="00ED7FA4" w:rsidRDefault="00500597" w:rsidP="007326AD">
      <w:pPr>
        <w:spacing w:after="0" w:line="240" w:lineRule="auto"/>
        <w:ind w:left="708"/>
        <w:jc w:val="center"/>
        <w:rPr>
          <w:rFonts w:ascii="Arial" w:hAnsi="Arial" w:cs="Arial"/>
          <w:b/>
        </w:rPr>
      </w:pPr>
    </w:p>
    <w:p w14:paraId="0EFF251F" w14:textId="5CABBFE8" w:rsidR="00A87FFC" w:rsidRDefault="001B589F" w:rsidP="00ED7FA4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ED7FA4">
        <w:rPr>
          <w:rFonts w:ascii="Arial" w:hAnsi="Arial" w:cs="Arial"/>
          <w:b/>
          <w:sz w:val="20"/>
          <w:szCs w:val="20"/>
        </w:rPr>
        <w:t>Fuente</w:t>
      </w:r>
      <w:r w:rsidRPr="00ED7FA4">
        <w:rPr>
          <w:rFonts w:ascii="Arial" w:hAnsi="Arial" w:cs="Arial"/>
          <w:sz w:val="20"/>
          <w:szCs w:val="20"/>
        </w:rPr>
        <w:t xml:space="preserve">: </w:t>
      </w:r>
      <w:r w:rsidR="0051188A">
        <w:rPr>
          <w:rFonts w:ascii="Arial" w:hAnsi="Arial" w:cs="Arial"/>
          <w:sz w:val="20"/>
          <w:szCs w:val="20"/>
        </w:rPr>
        <w:t>Informe de Indicadores de Auditoría Judicial 2022.</w:t>
      </w:r>
    </w:p>
    <w:p w14:paraId="03717E3A" w14:textId="77777777" w:rsidR="00ED7FA4" w:rsidRPr="00ED7FA4" w:rsidRDefault="00ED7FA4" w:rsidP="00ED7FA4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33B673CC" w14:textId="40D43298" w:rsidR="005602D0" w:rsidRPr="00ED7FA4" w:rsidRDefault="00F41296" w:rsidP="001B589F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</w:rPr>
        <w:t>En términos absolutos</w:t>
      </w:r>
      <w:r w:rsidR="005A433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A433D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11</w:t>
      </w:r>
      <w:r w:rsidR="00B528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(84%) se </w:t>
      </w:r>
      <w:r w:rsidR="005A433D">
        <w:rPr>
          <w:rFonts w:ascii="Arial" w:hAnsi="Arial" w:cs="Arial"/>
        </w:rPr>
        <w:t xml:space="preserve">determinó </w:t>
      </w:r>
      <w:r w:rsidR="005A433D">
        <w:rPr>
          <w:rFonts w:ascii="Arial" w:hAnsi="Arial" w:cs="Arial"/>
          <w:lang w:val="es-MX"/>
        </w:rPr>
        <w:t>D</w:t>
      </w:r>
      <w:r w:rsidR="005602D0" w:rsidRPr="00ED7FA4">
        <w:rPr>
          <w:rFonts w:ascii="Arial" w:hAnsi="Arial" w:cs="Arial"/>
          <w:lang w:val="es-MX"/>
        </w:rPr>
        <w:t>esestimaci</w:t>
      </w:r>
      <w:r w:rsidR="00970011">
        <w:rPr>
          <w:rFonts w:ascii="Arial" w:hAnsi="Arial" w:cs="Arial"/>
          <w:lang w:val="es-MX"/>
        </w:rPr>
        <w:t>ón</w:t>
      </w:r>
      <w:r w:rsidR="005602D0" w:rsidRPr="00ED7FA4">
        <w:rPr>
          <w:rFonts w:ascii="Arial" w:hAnsi="Arial" w:cs="Arial"/>
          <w:lang w:val="es-MX"/>
        </w:rPr>
        <w:t xml:space="preserve"> y archivo, </w:t>
      </w:r>
      <w:r>
        <w:rPr>
          <w:rFonts w:ascii="Arial" w:hAnsi="Arial" w:cs="Arial"/>
          <w:lang w:val="es-MX"/>
        </w:rPr>
        <w:t>1</w:t>
      </w:r>
      <w:r w:rsidR="00A7281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(8%)</w:t>
      </w:r>
      <w:r w:rsidR="005602D0" w:rsidRPr="00ED7FA4">
        <w:rPr>
          <w:rFonts w:ascii="Arial" w:hAnsi="Arial" w:cs="Arial"/>
          <w:lang w:val="es-MX"/>
        </w:rPr>
        <w:t xml:space="preserve"> </w:t>
      </w:r>
      <w:r w:rsidR="00970011">
        <w:rPr>
          <w:rFonts w:ascii="Arial" w:hAnsi="Arial" w:cs="Arial"/>
          <w:lang w:val="es-MX"/>
        </w:rPr>
        <w:t>se estableció</w:t>
      </w:r>
      <w:r>
        <w:rPr>
          <w:rFonts w:ascii="Arial" w:hAnsi="Arial" w:cs="Arial"/>
          <w:lang w:val="es-MX"/>
        </w:rPr>
        <w:t xml:space="preserve"> como R</w:t>
      </w:r>
      <w:r w:rsidR="005602D0" w:rsidRPr="00ED7FA4">
        <w:rPr>
          <w:rFonts w:ascii="Arial" w:hAnsi="Arial" w:cs="Arial"/>
          <w:lang w:val="es-MX"/>
        </w:rPr>
        <w:t xml:space="preserve">elaciones de </w:t>
      </w:r>
      <w:r w:rsidR="00711A56">
        <w:rPr>
          <w:rFonts w:ascii="Arial" w:hAnsi="Arial" w:cs="Arial"/>
          <w:lang w:val="es-MX"/>
        </w:rPr>
        <w:t>H</w:t>
      </w:r>
      <w:r w:rsidR="005602D0" w:rsidRPr="00ED7FA4">
        <w:rPr>
          <w:rFonts w:ascii="Arial" w:hAnsi="Arial" w:cs="Arial"/>
          <w:lang w:val="es-MX"/>
        </w:rPr>
        <w:t>echo</w:t>
      </w:r>
      <w:r w:rsidR="00711A56">
        <w:rPr>
          <w:rFonts w:ascii="Arial" w:hAnsi="Arial" w:cs="Arial"/>
          <w:lang w:val="es-MX"/>
        </w:rPr>
        <w:t>s</w:t>
      </w:r>
      <w:r w:rsidR="005602D0" w:rsidRPr="00ED7FA4">
        <w:rPr>
          <w:rFonts w:ascii="Arial" w:hAnsi="Arial" w:cs="Arial"/>
          <w:lang w:val="es-MX"/>
        </w:rPr>
        <w:t xml:space="preserve"> y </w:t>
      </w:r>
      <w:r>
        <w:rPr>
          <w:rFonts w:ascii="Arial" w:hAnsi="Arial" w:cs="Arial"/>
          <w:lang w:val="es-MX"/>
        </w:rPr>
        <w:t>1 (8%) se remitió informe a la FAPTA.</w:t>
      </w:r>
    </w:p>
    <w:p w14:paraId="7AF3C629" w14:textId="77777777" w:rsidR="005602D0" w:rsidRPr="00ED7FA4" w:rsidRDefault="005602D0" w:rsidP="001B589F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14:paraId="5404B5C2" w14:textId="3536D341" w:rsidR="001B589F" w:rsidRPr="00ED7FA4" w:rsidRDefault="00970011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  <w:r>
        <w:rPr>
          <w:rFonts w:ascii="Arial" w:hAnsi="Arial" w:cs="Arial"/>
          <w:bCs/>
          <w:lang w:val="es-MX"/>
        </w:rPr>
        <w:t xml:space="preserve">Se recuerda, que </w:t>
      </w:r>
      <w:r w:rsidR="00BB3C81" w:rsidRPr="00ED7FA4">
        <w:rPr>
          <w:rFonts w:ascii="Arial" w:hAnsi="Arial" w:cs="Arial"/>
          <w:bCs/>
          <w:lang w:val="es-MX"/>
        </w:rPr>
        <w:t xml:space="preserve">la </w:t>
      </w:r>
      <w:r w:rsidR="001B589F" w:rsidRPr="00ED7FA4">
        <w:rPr>
          <w:rFonts w:ascii="Arial" w:hAnsi="Arial" w:cs="Arial"/>
          <w:bCs/>
          <w:lang w:val="es-MX"/>
        </w:rPr>
        <w:t>participación de</w:t>
      </w:r>
      <w:r>
        <w:rPr>
          <w:rFonts w:ascii="Arial" w:hAnsi="Arial" w:cs="Arial"/>
          <w:bCs/>
          <w:lang w:val="es-MX"/>
        </w:rPr>
        <w:t>l personal Auditor</w:t>
      </w:r>
      <w:r w:rsidR="001B589F" w:rsidRPr="00ED7FA4">
        <w:rPr>
          <w:rFonts w:ascii="Arial" w:hAnsi="Arial" w:cs="Arial"/>
          <w:bCs/>
          <w:lang w:val="es-MX"/>
        </w:rPr>
        <w:t xml:space="preserve"> en estos </w:t>
      </w:r>
      <w:r w:rsidR="00711A56" w:rsidRPr="00ED7FA4">
        <w:rPr>
          <w:rFonts w:ascii="Arial" w:hAnsi="Arial" w:cs="Arial"/>
          <w:bCs/>
          <w:lang w:val="es-MX"/>
        </w:rPr>
        <w:t>procedimientos</w:t>
      </w:r>
      <w:r w:rsidR="001B589F" w:rsidRPr="00ED7FA4">
        <w:rPr>
          <w:rFonts w:ascii="Arial" w:hAnsi="Arial" w:cs="Arial"/>
          <w:bCs/>
          <w:lang w:val="es-MX"/>
        </w:rPr>
        <w:t xml:space="preserve"> se limita al contenido del informe y a las acciones realizadas</w:t>
      </w:r>
      <w:r>
        <w:rPr>
          <w:rFonts w:ascii="Arial" w:hAnsi="Arial" w:cs="Arial"/>
          <w:bCs/>
          <w:lang w:val="es-MX"/>
        </w:rPr>
        <w:t xml:space="preserve"> dado </w:t>
      </w:r>
      <w:r w:rsidR="001B589F" w:rsidRPr="00ED7FA4">
        <w:rPr>
          <w:rFonts w:ascii="Arial" w:hAnsi="Arial" w:cs="Arial"/>
          <w:bCs/>
          <w:lang w:val="es-MX"/>
        </w:rPr>
        <w:t>el carácter confidencial de las investigaciones en trámite, según l</w:t>
      </w:r>
      <w:r w:rsidR="00011FE2" w:rsidRPr="00ED7FA4">
        <w:rPr>
          <w:rFonts w:ascii="Arial" w:hAnsi="Arial" w:cs="Arial"/>
          <w:bCs/>
          <w:lang w:val="es-MX"/>
        </w:rPr>
        <w:t>a</w:t>
      </w:r>
      <w:r w:rsidR="001B589F" w:rsidRPr="00ED7FA4">
        <w:rPr>
          <w:rFonts w:ascii="Arial" w:hAnsi="Arial" w:cs="Arial"/>
          <w:bCs/>
          <w:lang w:val="es-MX"/>
        </w:rPr>
        <w:t xml:space="preserve"> normativa</w:t>
      </w:r>
      <w:r>
        <w:rPr>
          <w:rFonts w:ascii="Arial" w:hAnsi="Arial" w:cs="Arial"/>
          <w:bCs/>
          <w:lang w:val="es-MX"/>
        </w:rPr>
        <w:t>.</w:t>
      </w:r>
    </w:p>
    <w:p w14:paraId="2E920F64" w14:textId="77777777" w:rsidR="001B589F" w:rsidRPr="00ED7FA4" w:rsidRDefault="001B589F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ED7FA4">
        <w:rPr>
          <w:rFonts w:ascii="Arial" w:hAnsi="Arial" w:cs="Arial"/>
          <w:bCs/>
          <w:sz w:val="22"/>
          <w:szCs w:val="22"/>
          <w:lang w:val="es-MX"/>
        </w:rPr>
        <w:t>Ley General de Control Interno, específicamente en el inciso e) de cada uno de los artículos 32 y 34.</w:t>
      </w:r>
    </w:p>
    <w:p w14:paraId="115D4972" w14:textId="77777777" w:rsidR="007A06E9" w:rsidRPr="00ED7FA4" w:rsidRDefault="007A06E9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ED7FA4">
        <w:rPr>
          <w:rFonts w:ascii="Arial" w:hAnsi="Arial" w:cs="Arial"/>
          <w:bCs/>
          <w:sz w:val="22"/>
          <w:szCs w:val="22"/>
          <w:lang w:val="es-MX"/>
        </w:rPr>
        <w:t>Ley General de la Administración Pública, apartado 15, inciso 1.</w:t>
      </w:r>
    </w:p>
    <w:p w14:paraId="14EFFB30" w14:textId="246DD80A" w:rsidR="007A06E9" w:rsidRPr="00ED7FA4" w:rsidRDefault="007A06E9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ED7FA4">
        <w:rPr>
          <w:rFonts w:ascii="Arial" w:hAnsi="Arial" w:cs="Arial"/>
          <w:bCs/>
          <w:sz w:val="22"/>
          <w:szCs w:val="22"/>
          <w:lang w:val="es-MX"/>
        </w:rPr>
        <w:t>Ley contra la corrupción y el enriquecimiento ilícito en la función pública, artículos 8 y 10.</w:t>
      </w:r>
    </w:p>
    <w:p w14:paraId="19497FA9" w14:textId="77777777" w:rsidR="00274FED" w:rsidRPr="00ED7FA4" w:rsidRDefault="001B589F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ED7FA4">
        <w:rPr>
          <w:rFonts w:ascii="Arial" w:hAnsi="Arial" w:cs="Arial"/>
          <w:bCs/>
          <w:sz w:val="22"/>
          <w:szCs w:val="22"/>
          <w:lang w:val="es-MX"/>
        </w:rPr>
        <w:t>Código Procesal Penal, artículo 295.</w:t>
      </w:r>
    </w:p>
    <w:p w14:paraId="58255D51" w14:textId="77777777" w:rsidR="007A06E9" w:rsidRPr="00ED7FA4" w:rsidRDefault="007A06E9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Manual de Normas Generales de Auditoría para el Sector Público, en su numeral 103.</w:t>
      </w:r>
    </w:p>
    <w:p w14:paraId="0A294825" w14:textId="4419BE99" w:rsidR="00360900" w:rsidRPr="00ED7FA4" w:rsidRDefault="00274FED" w:rsidP="00274A9D">
      <w:pPr>
        <w:pStyle w:val="Prrafodelista"/>
        <w:numPr>
          <w:ilvl w:val="0"/>
          <w:numId w:val="22"/>
        </w:numPr>
        <w:spacing w:before="120"/>
        <w:ind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ED7FA4">
        <w:rPr>
          <w:rFonts w:ascii="Arial" w:hAnsi="Arial" w:cs="Arial"/>
          <w:bCs/>
          <w:sz w:val="22"/>
          <w:szCs w:val="22"/>
          <w:lang w:val="es-MX"/>
        </w:rPr>
        <w:t>R</w:t>
      </w:r>
      <w:r w:rsidR="000A290A" w:rsidRPr="00ED7FA4">
        <w:rPr>
          <w:rFonts w:ascii="Arial" w:hAnsi="Arial" w:cs="Arial"/>
          <w:bCs/>
          <w:sz w:val="22"/>
          <w:szCs w:val="22"/>
          <w:lang w:val="es-MX"/>
        </w:rPr>
        <w:t xml:space="preserve">esolución R-DC-102-2019, </w:t>
      </w:r>
      <w:r w:rsidRPr="00ED7FA4">
        <w:rPr>
          <w:rFonts w:ascii="Arial" w:hAnsi="Arial" w:cs="Arial"/>
          <w:bCs/>
          <w:i/>
          <w:iCs/>
          <w:sz w:val="22"/>
          <w:szCs w:val="22"/>
          <w:lang w:val="es-MX"/>
        </w:rPr>
        <w:t xml:space="preserve">“Lineamientos Generales para el análisis de presuntos hechos irregulares” </w:t>
      </w:r>
      <w:r w:rsidRPr="00ED7FA4">
        <w:rPr>
          <w:rFonts w:ascii="Arial" w:hAnsi="Arial" w:cs="Arial"/>
          <w:bCs/>
          <w:sz w:val="22"/>
          <w:szCs w:val="22"/>
          <w:lang w:val="es-MX"/>
        </w:rPr>
        <w:t xml:space="preserve">de la Contraloría General de la República, artículo 1.7 </w:t>
      </w:r>
      <w:r w:rsidR="005D6D5F" w:rsidRPr="00ED7FA4">
        <w:rPr>
          <w:rFonts w:ascii="Arial" w:hAnsi="Arial" w:cs="Arial"/>
          <w:bCs/>
          <w:sz w:val="22"/>
          <w:szCs w:val="22"/>
          <w:lang w:val="es-MX"/>
        </w:rPr>
        <w:t>asociado a</w:t>
      </w:r>
      <w:r w:rsidRPr="00ED7FA4">
        <w:rPr>
          <w:rFonts w:ascii="Arial" w:hAnsi="Arial" w:cs="Arial"/>
          <w:bCs/>
          <w:sz w:val="22"/>
          <w:szCs w:val="22"/>
          <w:lang w:val="es-MX"/>
        </w:rPr>
        <w:t xml:space="preserve"> las reglas de confidencialidad.</w:t>
      </w:r>
    </w:p>
    <w:p w14:paraId="2AB1D045" w14:textId="34A9DC0F" w:rsidR="00A87FFC" w:rsidRPr="00ED7FA4" w:rsidRDefault="00A87FFC" w:rsidP="006557E6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610D7864" w14:textId="77777777" w:rsidR="00A93FC2" w:rsidRPr="00ED7FA4" w:rsidRDefault="00A93FC2" w:rsidP="006557E6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09C0C6AB" w14:textId="1F8EEC09" w:rsidR="00915607" w:rsidRPr="00ED7FA4" w:rsidRDefault="009A2384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425"/>
        <w:rPr>
          <w:rFonts w:cs="Arial"/>
          <w:color w:val="FFFFFF" w:themeColor="background1"/>
          <w:sz w:val="22"/>
          <w:szCs w:val="22"/>
          <w:lang w:val="es-MX"/>
        </w:rPr>
      </w:pPr>
      <w:bookmarkStart w:id="16" w:name="_Toc94852707"/>
      <w:bookmarkStart w:id="17" w:name="_Toc128481737"/>
      <w:bookmarkStart w:id="18" w:name="_Hlk62034772"/>
      <w:r w:rsidRPr="00ED7FA4">
        <w:rPr>
          <w:rFonts w:cs="Arial"/>
          <w:color w:val="FFFFFF" w:themeColor="background1"/>
          <w:sz w:val="22"/>
          <w:szCs w:val="22"/>
          <w:lang w:val="es-MX"/>
        </w:rPr>
        <w:t xml:space="preserve">OTROS </w:t>
      </w:r>
      <w:r w:rsidR="00915607" w:rsidRPr="00ED7FA4">
        <w:rPr>
          <w:rFonts w:cs="Arial"/>
          <w:color w:val="FFFFFF" w:themeColor="background1"/>
          <w:sz w:val="22"/>
          <w:szCs w:val="22"/>
          <w:lang w:val="es-MX"/>
        </w:rPr>
        <w:t>PROYECTOS ASIGNADOS</w:t>
      </w:r>
      <w:bookmarkEnd w:id="16"/>
      <w:bookmarkEnd w:id="17"/>
    </w:p>
    <w:p w14:paraId="744E0134" w14:textId="0FEF544A" w:rsidR="007326AD" w:rsidRPr="00ED7FA4" w:rsidRDefault="007326AD" w:rsidP="00762477">
      <w:pPr>
        <w:spacing w:after="0" w:line="240" w:lineRule="auto"/>
        <w:rPr>
          <w:rFonts w:ascii="Arial" w:hAnsi="Arial" w:cs="Arial"/>
          <w:color w:val="7030A0"/>
          <w:lang w:val="es-MX"/>
        </w:rPr>
      </w:pPr>
    </w:p>
    <w:p w14:paraId="28824E5E" w14:textId="77777777" w:rsidR="0071444C" w:rsidRDefault="00B06918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6E26E3">
        <w:rPr>
          <w:rFonts w:ascii="Arial" w:hAnsi="Arial" w:cs="Arial"/>
          <w:lang w:val="es-MX"/>
        </w:rPr>
        <w:t>La</w:t>
      </w:r>
      <w:r w:rsidRPr="00ED7FA4">
        <w:rPr>
          <w:rFonts w:ascii="Arial" w:hAnsi="Arial" w:cs="Arial"/>
          <w:lang w:val="es-MX"/>
        </w:rPr>
        <w:t xml:space="preserve"> </w:t>
      </w:r>
      <w:r w:rsidR="009C229F" w:rsidRPr="00ED7FA4">
        <w:rPr>
          <w:rFonts w:ascii="Arial" w:hAnsi="Arial" w:cs="Arial"/>
          <w:lang w:val="es-MX"/>
        </w:rPr>
        <w:t>Auditoría</w:t>
      </w:r>
      <w:r w:rsidRPr="00ED7FA4">
        <w:rPr>
          <w:rFonts w:ascii="Arial" w:hAnsi="Arial" w:cs="Arial"/>
          <w:lang w:val="es-MX"/>
        </w:rPr>
        <w:t xml:space="preserve"> </w:t>
      </w:r>
      <w:r w:rsidR="009C229F" w:rsidRPr="00ED7FA4">
        <w:rPr>
          <w:rFonts w:ascii="Arial" w:hAnsi="Arial" w:cs="Arial"/>
          <w:lang w:val="es-MX"/>
        </w:rPr>
        <w:t xml:space="preserve">Judicial, </w:t>
      </w:r>
      <w:r w:rsidR="003C7D5B">
        <w:rPr>
          <w:rFonts w:ascii="Arial" w:hAnsi="Arial" w:cs="Arial"/>
          <w:lang w:val="es-MX"/>
        </w:rPr>
        <w:t>basada en l</w:t>
      </w:r>
      <w:r w:rsidR="00CE7BB2" w:rsidRPr="00ED7FA4">
        <w:rPr>
          <w:rFonts w:ascii="Arial" w:hAnsi="Arial" w:cs="Arial"/>
          <w:lang w:val="es-MX"/>
        </w:rPr>
        <w:t xml:space="preserve">os principios de eficiencia y economía de los recursos, cumple su gestión en apego </w:t>
      </w:r>
      <w:r w:rsidR="002E2BAD" w:rsidRPr="00ED7FA4">
        <w:rPr>
          <w:rFonts w:ascii="Arial" w:hAnsi="Arial" w:cs="Arial"/>
          <w:lang w:val="es-MX"/>
        </w:rPr>
        <w:t>con</w:t>
      </w:r>
      <w:r w:rsidR="00CE7BB2" w:rsidRPr="00ED7FA4">
        <w:rPr>
          <w:rFonts w:ascii="Arial" w:hAnsi="Arial" w:cs="Arial"/>
          <w:lang w:val="es-MX"/>
        </w:rPr>
        <w:t xml:space="preserve"> las potestades de administración y organización que le confiere el</w:t>
      </w:r>
      <w:r w:rsidR="009C229F" w:rsidRPr="00ED7FA4">
        <w:rPr>
          <w:rFonts w:ascii="Arial" w:hAnsi="Arial" w:cs="Arial"/>
          <w:lang w:val="es-MX"/>
        </w:rPr>
        <w:t xml:space="preserve"> marco jurídico regulador establecido en el artículo 23 de la Ley General de Control Interno y en forma </w:t>
      </w:r>
    </w:p>
    <w:p w14:paraId="279FC97B" w14:textId="77777777" w:rsidR="0071444C" w:rsidRDefault="0071444C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1A3C669" w14:textId="77777777" w:rsidR="0071444C" w:rsidRDefault="0071444C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6C4EA43" w14:textId="380136E5" w:rsidR="0071444C" w:rsidRDefault="009C229F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concomitante </w:t>
      </w:r>
      <w:r w:rsidR="007C7F29" w:rsidRPr="00ED7FA4">
        <w:rPr>
          <w:rFonts w:ascii="Arial" w:hAnsi="Arial" w:cs="Arial"/>
          <w:lang w:val="es-MX"/>
        </w:rPr>
        <w:t>con</w:t>
      </w:r>
      <w:r w:rsidRPr="00ED7FA4">
        <w:rPr>
          <w:rFonts w:ascii="Arial" w:hAnsi="Arial" w:cs="Arial"/>
          <w:lang w:val="es-MX"/>
        </w:rPr>
        <w:t xml:space="preserve"> lo dispuesto por la Contraloría General de la República</w:t>
      </w:r>
      <w:r w:rsidR="002F1DCB" w:rsidRPr="00ED7FA4">
        <w:rPr>
          <w:rFonts w:ascii="Arial" w:hAnsi="Arial" w:cs="Arial"/>
          <w:lang w:val="es-MX"/>
        </w:rPr>
        <w:t xml:space="preserve">, </w:t>
      </w:r>
      <w:r w:rsidR="00011FE2" w:rsidRPr="00ED7FA4">
        <w:rPr>
          <w:rFonts w:ascii="Arial" w:hAnsi="Arial" w:cs="Arial"/>
          <w:lang w:val="es-MX"/>
        </w:rPr>
        <w:t>particularmente</w:t>
      </w:r>
      <w:r w:rsidR="002F1DCB" w:rsidRPr="00ED7FA4">
        <w:rPr>
          <w:rFonts w:ascii="Arial" w:hAnsi="Arial" w:cs="Arial"/>
          <w:lang w:val="es-MX"/>
        </w:rPr>
        <w:t xml:space="preserve"> en los numerales 4.5.2 de las Normas de Control Interno para el Sector Público, 2.1 </w:t>
      </w:r>
      <w:r w:rsidR="00A73713" w:rsidRPr="00ED7FA4">
        <w:rPr>
          <w:rFonts w:ascii="Arial" w:hAnsi="Arial" w:cs="Arial"/>
          <w:lang w:val="es-MX"/>
        </w:rPr>
        <w:t xml:space="preserve">relacionado con </w:t>
      </w:r>
    </w:p>
    <w:p w14:paraId="3B9AF26C" w14:textId="77777777" w:rsidR="0071444C" w:rsidRDefault="0071444C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32207151" w14:textId="6B5BCB81" w:rsidR="002F1DCB" w:rsidRPr="00ED7FA4" w:rsidRDefault="002F1DCB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las Normas para el Ejercicio de la Auditoría Interna en el Sector Público, 201 </w:t>
      </w:r>
      <w:r w:rsidR="00A73713" w:rsidRPr="00ED7FA4">
        <w:rPr>
          <w:rFonts w:ascii="Arial" w:hAnsi="Arial" w:cs="Arial"/>
          <w:lang w:val="es-MX"/>
        </w:rPr>
        <w:t xml:space="preserve">concerniente a </w:t>
      </w:r>
      <w:r w:rsidRPr="00ED7FA4">
        <w:rPr>
          <w:rFonts w:ascii="Arial" w:hAnsi="Arial" w:cs="Arial"/>
          <w:lang w:val="es-MX"/>
        </w:rPr>
        <w:t>las Normas Generales de Auditoría Interna para el Sector Público</w:t>
      </w:r>
      <w:r w:rsidR="00A73713" w:rsidRPr="00ED7FA4">
        <w:rPr>
          <w:rFonts w:ascii="Arial" w:hAnsi="Arial" w:cs="Arial"/>
          <w:lang w:val="es-MX"/>
        </w:rPr>
        <w:t>,</w:t>
      </w:r>
      <w:r w:rsidRPr="00ED7FA4">
        <w:rPr>
          <w:rFonts w:ascii="Arial" w:hAnsi="Arial" w:cs="Arial"/>
          <w:lang w:val="es-MX"/>
        </w:rPr>
        <w:t xml:space="preserve"> así como l</w:t>
      </w:r>
      <w:r w:rsidR="00A73713" w:rsidRPr="00ED7FA4">
        <w:rPr>
          <w:rFonts w:ascii="Arial" w:hAnsi="Arial" w:cs="Arial"/>
          <w:lang w:val="es-MX"/>
        </w:rPr>
        <w:t>o</w:t>
      </w:r>
      <w:r w:rsidRPr="00ED7FA4">
        <w:rPr>
          <w:rFonts w:ascii="Arial" w:hAnsi="Arial" w:cs="Arial"/>
          <w:lang w:val="es-MX"/>
        </w:rPr>
        <w:t xml:space="preserve"> </w:t>
      </w:r>
      <w:r w:rsidR="00A73713" w:rsidRPr="00ED7FA4">
        <w:rPr>
          <w:rFonts w:ascii="Arial" w:hAnsi="Arial" w:cs="Arial"/>
          <w:lang w:val="es-MX"/>
        </w:rPr>
        <w:t xml:space="preserve">definido en el apartado 2000 </w:t>
      </w:r>
      <w:r w:rsidR="00E3587D" w:rsidRPr="00ED7FA4">
        <w:rPr>
          <w:rFonts w:ascii="Arial" w:hAnsi="Arial" w:cs="Arial"/>
          <w:lang w:val="es-MX"/>
        </w:rPr>
        <w:t>de</w:t>
      </w:r>
      <w:r w:rsidR="00A73713" w:rsidRPr="00ED7FA4">
        <w:rPr>
          <w:rFonts w:ascii="Arial" w:hAnsi="Arial" w:cs="Arial"/>
          <w:lang w:val="es-MX"/>
        </w:rPr>
        <w:t xml:space="preserve"> las Normas Internacionales para el Ejercicio de la Auditoría Interna</w:t>
      </w:r>
      <w:r w:rsidR="00CE7BB2" w:rsidRPr="00ED7FA4">
        <w:rPr>
          <w:rFonts w:ascii="Arial" w:hAnsi="Arial" w:cs="Arial"/>
          <w:lang w:val="es-MX"/>
        </w:rPr>
        <w:t>.</w:t>
      </w:r>
    </w:p>
    <w:p w14:paraId="2CFF5819" w14:textId="5AE3768C" w:rsidR="00A73713" w:rsidRPr="00ED7FA4" w:rsidRDefault="00A73713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347B86E" w14:textId="424D67F8" w:rsidR="00A73713" w:rsidRPr="00ED7FA4" w:rsidRDefault="003C7D5B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Al respecto, </w:t>
      </w:r>
      <w:r w:rsidR="00A73713" w:rsidRPr="00ED7FA4">
        <w:rPr>
          <w:rFonts w:ascii="Arial" w:hAnsi="Arial" w:cs="Arial"/>
          <w:lang w:val="es-MX"/>
        </w:rPr>
        <w:t xml:space="preserve">se </w:t>
      </w:r>
      <w:r w:rsidR="00A7281B">
        <w:rPr>
          <w:rFonts w:ascii="Arial" w:hAnsi="Arial" w:cs="Arial"/>
          <w:lang w:val="es-MX"/>
        </w:rPr>
        <w:t xml:space="preserve">desarrollaron distintas </w:t>
      </w:r>
      <w:r w:rsidR="00A73713" w:rsidRPr="00ED7FA4">
        <w:rPr>
          <w:rFonts w:ascii="Arial" w:hAnsi="Arial" w:cs="Arial"/>
          <w:lang w:val="es-MX"/>
        </w:rPr>
        <w:t>asigna</w:t>
      </w:r>
      <w:r w:rsidR="00450648" w:rsidRPr="00ED7FA4">
        <w:rPr>
          <w:rFonts w:ascii="Arial" w:hAnsi="Arial" w:cs="Arial"/>
          <w:lang w:val="es-MX"/>
        </w:rPr>
        <w:t>ciones de trabajo</w:t>
      </w:r>
      <w:r w:rsidR="00A7281B">
        <w:rPr>
          <w:rFonts w:ascii="Arial" w:hAnsi="Arial" w:cs="Arial"/>
          <w:lang w:val="es-MX"/>
        </w:rPr>
        <w:t>, d</w:t>
      </w:r>
      <w:r w:rsidR="00AA3E87">
        <w:rPr>
          <w:rFonts w:ascii="Arial" w:hAnsi="Arial" w:cs="Arial"/>
          <w:lang w:val="es-MX"/>
        </w:rPr>
        <w:t>urante el 2022</w:t>
      </w:r>
      <w:r w:rsidR="000D1D45" w:rsidRPr="00ED7FA4">
        <w:rPr>
          <w:rFonts w:ascii="Arial" w:hAnsi="Arial" w:cs="Arial"/>
          <w:lang w:val="es-MX"/>
        </w:rPr>
        <w:t xml:space="preserve">, </w:t>
      </w:r>
      <w:r>
        <w:rPr>
          <w:rFonts w:ascii="Arial" w:hAnsi="Arial" w:cs="Arial"/>
          <w:lang w:val="es-MX"/>
        </w:rPr>
        <w:t xml:space="preserve">en las que se crearon </w:t>
      </w:r>
      <w:r w:rsidR="00AA3E87">
        <w:rPr>
          <w:rFonts w:ascii="Arial" w:hAnsi="Arial" w:cs="Arial"/>
          <w:lang w:val="es-MX"/>
        </w:rPr>
        <w:t>89</w:t>
      </w:r>
      <w:r w:rsidR="00B51094" w:rsidRPr="00ED7FA4">
        <w:rPr>
          <w:rFonts w:ascii="Arial" w:hAnsi="Arial" w:cs="Arial"/>
          <w:lang w:val="es-MX"/>
        </w:rPr>
        <w:t xml:space="preserve"> proyectos</w:t>
      </w:r>
      <w:r w:rsidR="00614A75" w:rsidRPr="00ED7FA4">
        <w:rPr>
          <w:rFonts w:ascii="Arial" w:hAnsi="Arial" w:cs="Arial"/>
          <w:lang w:val="es-MX"/>
        </w:rPr>
        <w:t xml:space="preserve"> </w:t>
      </w:r>
      <w:r w:rsidR="008B2F2F" w:rsidRPr="00ED7FA4">
        <w:rPr>
          <w:rFonts w:ascii="Arial" w:hAnsi="Arial" w:cs="Arial"/>
          <w:lang w:val="es-MX"/>
        </w:rPr>
        <w:t xml:space="preserve">específicos </w:t>
      </w:r>
      <w:r w:rsidR="00614A75" w:rsidRPr="00ED7FA4">
        <w:rPr>
          <w:rFonts w:ascii="Arial" w:hAnsi="Arial" w:cs="Arial"/>
          <w:lang w:val="es-MX"/>
        </w:rPr>
        <w:t xml:space="preserve">de los cuales </w:t>
      </w:r>
      <w:r w:rsidR="009A2244">
        <w:rPr>
          <w:rFonts w:ascii="Arial" w:hAnsi="Arial" w:cs="Arial"/>
          <w:lang w:val="es-MX"/>
        </w:rPr>
        <w:t xml:space="preserve">la </w:t>
      </w:r>
      <w:r>
        <w:rPr>
          <w:rFonts w:ascii="Arial" w:hAnsi="Arial" w:cs="Arial"/>
          <w:lang w:val="es-MX"/>
        </w:rPr>
        <w:t xml:space="preserve">Sección de </w:t>
      </w:r>
      <w:r w:rsidR="009A2244">
        <w:rPr>
          <w:rFonts w:ascii="Arial" w:hAnsi="Arial" w:cs="Arial"/>
          <w:lang w:val="es-MX"/>
        </w:rPr>
        <w:t>Auditoría de Seguimiento y Gestión Administrativa</w:t>
      </w:r>
      <w:r>
        <w:rPr>
          <w:rFonts w:ascii="Arial" w:hAnsi="Arial" w:cs="Arial"/>
          <w:lang w:val="es-MX"/>
        </w:rPr>
        <w:t>,</w:t>
      </w:r>
      <w:r w:rsidR="009A2244">
        <w:rPr>
          <w:rFonts w:ascii="Arial" w:hAnsi="Arial" w:cs="Arial"/>
          <w:lang w:val="es-MX"/>
        </w:rPr>
        <w:t xml:space="preserve"> con </w:t>
      </w:r>
      <w:r w:rsidR="00AA3E87">
        <w:rPr>
          <w:rFonts w:ascii="Arial" w:hAnsi="Arial" w:cs="Arial"/>
          <w:lang w:val="es-MX"/>
        </w:rPr>
        <w:t>63</w:t>
      </w:r>
      <w:r w:rsidR="00614A75" w:rsidRPr="00ED7FA4">
        <w:rPr>
          <w:rFonts w:ascii="Arial" w:hAnsi="Arial" w:cs="Arial"/>
          <w:lang w:val="es-MX"/>
        </w:rPr>
        <w:t xml:space="preserve"> (7</w:t>
      </w:r>
      <w:r w:rsidR="00326A26">
        <w:rPr>
          <w:rFonts w:ascii="Arial" w:hAnsi="Arial" w:cs="Arial"/>
          <w:lang w:val="es-MX"/>
        </w:rPr>
        <w:t>0,7</w:t>
      </w:r>
      <w:r w:rsidR="00614A75" w:rsidRPr="00ED7FA4">
        <w:rPr>
          <w:rFonts w:ascii="Arial" w:hAnsi="Arial" w:cs="Arial"/>
          <w:lang w:val="es-MX"/>
        </w:rPr>
        <w:t xml:space="preserve">%) </w:t>
      </w:r>
      <w:r w:rsidR="009A2244">
        <w:rPr>
          <w:rFonts w:ascii="Arial" w:hAnsi="Arial" w:cs="Arial"/>
          <w:lang w:val="es-MX"/>
        </w:rPr>
        <w:t xml:space="preserve">de </w:t>
      </w:r>
      <w:r w:rsidR="00614A75" w:rsidRPr="00ED7FA4">
        <w:rPr>
          <w:rFonts w:ascii="Arial" w:hAnsi="Arial" w:cs="Arial"/>
          <w:lang w:val="es-MX"/>
        </w:rPr>
        <w:t xml:space="preserve">seguimiento de </w:t>
      </w:r>
      <w:r>
        <w:rPr>
          <w:rFonts w:ascii="Arial" w:hAnsi="Arial" w:cs="Arial"/>
          <w:lang w:val="es-MX"/>
        </w:rPr>
        <w:t xml:space="preserve">recomendaciones y advertencias, los </w:t>
      </w:r>
      <w:r w:rsidR="00614A75" w:rsidRPr="00ED7FA4">
        <w:rPr>
          <w:rFonts w:ascii="Arial" w:hAnsi="Arial" w:cs="Arial"/>
          <w:lang w:val="es-MX"/>
        </w:rPr>
        <w:t xml:space="preserve">otros </w:t>
      </w:r>
      <w:r>
        <w:rPr>
          <w:rFonts w:ascii="Arial" w:hAnsi="Arial" w:cs="Arial"/>
          <w:lang w:val="es-MX"/>
        </w:rPr>
        <w:t xml:space="preserve">proyectos sea </w:t>
      </w:r>
      <w:r w:rsidR="00AA3E87">
        <w:rPr>
          <w:rFonts w:ascii="Arial" w:hAnsi="Arial" w:cs="Arial"/>
          <w:lang w:val="es-MX"/>
        </w:rPr>
        <w:t>26</w:t>
      </w:r>
      <w:r w:rsidR="009A2244">
        <w:rPr>
          <w:rFonts w:ascii="Arial" w:hAnsi="Arial" w:cs="Arial"/>
          <w:lang w:val="es-MX"/>
        </w:rPr>
        <w:t xml:space="preserve"> (29%) distribuid</w:t>
      </w:r>
      <w:r>
        <w:rPr>
          <w:rFonts w:ascii="Arial" w:hAnsi="Arial" w:cs="Arial"/>
          <w:lang w:val="es-MX"/>
        </w:rPr>
        <w:t>o</w:t>
      </w:r>
      <w:r w:rsidR="009A2244">
        <w:rPr>
          <w:rFonts w:ascii="Arial" w:hAnsi="Arial" w:cs="Arial"/>
          <w:lang w:val="es-MX"/>
        </w:rPr>
        <w:t>s en las distintas secciones o unidades.</w:t>
      </w:r>
    </w:p>
    <w:p w14:paraId="0C8EFE4C" w14:textId="528773E2" w:rsidR="002E2BAD" w:rsidRPr="00ED7FA4" w:rsidRDefault="002E2BAD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3054BCE0" w14:textId="5E3C23C0" w:rsidR="00450648" w:rsidRPr="00A7281B" w:rsidRDefault="00450648" w:rsidP="00450648">
      <w:pPr>
        <w:spacing w:after="0" w:line="240" w:lineRule="auto"/>
        <w:jc w:val="center"/>
        <w:rPr>
          <w:rFonts w:ascii="Arial" w:hAnsi="Arial" w:cs="Arial"/>
          <w:b/>
          <w:bCs/>
          <w:iCs/>
          <w:lang w:val="es-MX"/>
        </w:rPr>
      </w:pPr>
      <w:r w:rsidRPr="00A7281B">
        <w:rPr>
          <w:rFonts w:ascii="Arial" w:hAnsi="Arial" w:cs="Arial"/>
          <w:b/>
          <w:bCs/>
          <w:iCs/>
          <w:lang w:val="es-MX"/>
        </w:rPr>
        <w:t>Gráfico Nº3</w:t>
      </w:r>
    </w:p>
    <w:p w14:paraId="24610811" w14:textId="6169BB06" w:rsidR="00450648" w:rsidRPr="00A7281B" w:rsidRDefault="00450648" w:rsidP="00450648">
      <w:pPr>
        <w:spacing w:after="0" w:line="240" w:lineRule="auto"/>
        <w:jc w:val="center"/>
        <w:rPr>
          <w:rFonts w:ascii="Arial" w:hAnsi="Arial" w:cs="Arial"/>
          <w:b/>
          <w:bCs/>
          <w:iCs/>
          <w:lang w:val="es-MX"/>
        </w:rPr>
      </w:pPr>
      <w:r w:rsidRPr="00A7281B">
        <w:rPr>
          <w:rFonts w:ascii="Arial" w:hAnsi="Arial" w:cs="Arial"/>
          <w:b/>
          <w:bCs/>
          <w:iCs/>
          <w:lang w:val="es-MX"/>
        </w:rPr>
        <w:t xml:space="preserve">Detalle de </w:t>
      </w:r>
      <w:r w:rsidR="005005F4" w:rsidRPr="00A7281B">
        <w:rPr>
          <w:rFonts w:ascii="Arial" w:hAnsi="Arial" w:cs="Arial"/>
          <w:b/>
          <w:bCs/>
          <w:iCs/>
          <w:lang w:val="es-MX"/>
        </w:rPr>
        <w:t>la cantidad de proyectos asignados</w:t>
      </w:r>
      <w:r w:rsidR="00A7281B">
        <w:rPr>
          <w:rFonts w:ascii="Arial" w:hAnsi="Arial" w:cs="Arial"/>
          <w:b/>
          <w:bCs/>
          <w:iCs/>
          <w:lang w:val="es-MX"/>
        </w:rPr>
        <w:t xml:space="preserve"> </w:t>
      </w:r>
      <w:r w:rsidR="005005F4" w:rsidRPr="00A7281B">
        <w:rPr>
          <w:rFonts w:ascii="Arial" w:hAnsi="Arial" w:cs="Arial"/>
          <w:b/>
          <w:bCs/>
          <w:iCs/>
          <w:lang w:val="es-MX"/>
        </w:rPr>
        <w:t>p</w:t>
      </w:r>
      <w:r w:rsidRPr="00A7281B">
        <w:rPr>
          <w:rFonts w:ascii="Arial" w:hAnsi="Arial" w:cs="Arial"/>
          <w:b/>
          <w:bCs/>
          <w:iCs/>
          <w:lang w:val="es-MX"/>
        </w:rPr>
        <w:t>or</w:t>
      </w:r>
      <w:r w:rsidR="005005F4" w:rsidRPr="00A7281B">
        <w:rPr>
          <w:rFonts w:ascii="Arial" w:hAnsi="Arial" w:cs="Arial"/>
          <w:b/>
          <w:bCs/>
          <w:iCs/>
          <w:lang w:val="es-MX"/>
        </w:rPr>
        <w:t xml:space="preserve"> Sección de</w:t>
      </w:r>
      <w:r w:rsidRPr="00A7281B">
        <w:rPr>
          <w:rFonts w:ascii="Arial" w:hAnsi="Arial" w:cs="Arial"/>
          <w:b/>
          <w:bCs/>
          <w:iCs/>
          <w:lang w:val="es-MX"/>
        </w:rPr>
        <w:t xml:space="preserve"> la Auditoría Judicial</w:t>
      </w:r>
    </w:p>
    <w:p w14:paraId="397F47DF" w14:textId="721EBC68" w:rsidR="00450648" w:rsidRDefault="00A7281B" w:rsidP="00450648">
      <w:pPr>
        <w:spacing w:after="0" w:line="240" w:lineRule="auto"/>
        <w:jc w:val="center"/>
        <w:rPr>
          <w:rFonts w:ascii="Arial" w:hAnsi="Arial" w:cs="Arial"/>
          <w:b/>
          <w:bCs/>
          <w:iCs/>
          <w:lang w:val="es-MX"/>
        </w:rPr>
      </w:pPr>
      <w:r>
        <w:rPr>
          <w:rFonts w:ascii="Arial" w:hAnsi="Arial" w:cs="Arial"/>
          <w:b/>
          <w:bCs/>
          <w:iCs/>
          <w:lang w:val="es-MX"/>
        </w:rPr>
        <w:t>2022</w:t>
      </w:r>
    </w:p>
    <w:p w14:paraId="202EE80E" w14:textId="77777777" w:rsidR="00A7281B" w:rsidRPr="00A7281B" w:rsidRDefault="00A7281B" w:rsidP="00450648">
      <w:pPr>
        <w:spacing w:after="0" w:line="240" w:lineRule="auto"/>
        <w:jc w:val="center"/>
        <w:rPr>
          <w:rFonts w:ascii="Arial" w:hAnsi="Arial" w:cs="Arial"/>
          <w:b/>
          <w:bCs/>
          <w:iCs/>
          <w:lang w:val="es-MX"/>
        </w:rPr>
      </w:pPr>
    </w:p>
    <w:p w14:paraId="5A7E2D5B" w14:textId="6A27CDA5" w:rsidR="002B1FA8" w:rsidRPr="00ED7FA4" w:rsidRDefault="00A7281B" w:rsidP="00450648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>
        <w:rPr>
          <w:noProof/>
        </w:rPr>
        <w:drawing>
          <wp:inline distT="0" distB="0" distL="0" distR="0" wp14:anchorId="14091733" wp14:editId="30FA94A8">
            <wp:extent cx="5940425" cy="3145790"/>
            <wp:effectExtent l="0" t="0" r="3175" b="1651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4E99BD30-B84C-71F4-4489-415A41E9B2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F96686B" w14:textId="65A25663" w:rsidR="00597519" w:rsidRPr="00ED7FA4" w:rsidRDefault="00F37864" w:rsidP="00597519">
      <w:pPr>
        <w:spacing w:after="0" w:line="240" w:lineRule="auto"/>
        <w:jc w:val="both"/>
        <w:rPr>
          <w:rFonts w:ascii="Arial" w:hAnsi="Arial" w:cs="Arial"/>
          <w:spacing w:val="-3"/>
          <w:sz w:val="20"/>
          <w:szCs w:val="20"/>
        </w:rPr>
      </w:pPr>
      <w:r w:rsidRPr="00ED7FA4">
        <w:rPr>
          <w:rFonts w:ascii="Arial" w:hAnsi="Arial" w:cs="Arial"/>
          <w:b/>
          <w:spacing w:val="-3"/>
          <w:sz w:val="20"/>
          <w:szCs w:val="20"/>
        </w:rPr>
        <w:t xml:space="preserve">Fuente: </w:t>
      </w:r>
      <w:r w:rsidRPr="00ED7FA4">
        <w:rPr>
          <w:rFonts w:ascii="Arial" w:hAnsi="Arial" w:cs="Arial"/>
          <w:spacing w:val="-3"/>
          <w:sz w:val="20"/>
          <w:szCs w:val="20"/>
        </w:rPr>
        <w:t xml:space="preserve">Información extraída de </w:t>
      </w:r>
      <w:proofErr w:type="spellStart"/>
      <w:r w:rsidRPr="00ED7FA4">
        <w:rPr>
          <w:rFonts w:ascii="Arial" w:hAnsi="Arial" w:cs="Arial"/>
          <w:spacing w:val="-3"/>
          <w:sz w:val="20"/>
          <w:szCs w:val="20"/>
        </w:rPr>
        <w:t>Team</w:t>
      </w:r>
      <w:proofErr w:type="spellEnd"/>
      <w:r w:rsidRPr="00ED7FA4">
        <w:rPr>
          <w:rFonts w:ascii="Arial" w:hAnsi="Arial" w:cs="Arial"/>
          <w:spacing w:val="-3"/>
          <w:sz w:val="20"/>
          <w:szCs w:val="20"/>
        </w:rPr>
        <w:t xml:space="preserve"> Mate </w:t>
      </w:r>
      <w:r w:rsidR="00A7281B">
        <w:rPr>
          <w:rFonts w:ascii="Arial" w:hAnsi="Arial" w:cs="Arial"/>
          <w:spacing w:val="-3"/>
          <w:sz w:val="20"/>
          <w:szCs w:val="20"/>
        </w:rPr>
        <w:t>Plus</w:t>
      </w:r>
      <w:r w:rsidRPr="00ED7FA4">
        <w:rPr>
          <w:rFonts w:ascii="Arial" w:hAnsi="Arial" w:cs="Arial"/>
          <w:spacing w:val="-3"/>
          <w:sz w:val="20"/>
          <w:szCs w:val="20"/>
        </w:rPr>
        <w:t>.</w:t>
      </w:r>
    </w:p>
    <w:p w14:paraId="2AAF7744" w14:textId="77777777" w:rsidR="005152F9" w:rsidRPr="00ED7FA4" w:rsidRDefault="005152F9" w:rsidP="00597519">
      <w:pPr>
        <w:spacing w:after="0" w:line="240" w:lineRule="auto"/>
        <w:jc w:val="both"/>
        <w:rPr>
          <w:rFonts w:ascii="Arial" w:hAnsi="Arial" w:cs="Arial"/>
          <w:spacing w:val="-3"/>
        </w:rPr>
      </w:pPr>
    </w:p>
    <w:p w14:paraId="712CFCB1" w14:textId="24D668DB" w:rsidR="002E54FA" w:rsidRDefault="009A2244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En particular, Auditoría de Tecnología de Información realizó 8 </w:t>
      </w:r>
      <w:r w:rsidR="000359A8">
        <w:rPr>
          <w:rFonts w:ascii="Arial" w:hAnsi="Arial" w:cs="Arial"/>
          <w:lang w:val="es-MX"/>
        </w:rPr>
        <w:t>(9</w:t>
      </w:r>
      <w:r w:rsidR="00326A26">
        <w:rPr>
          <w:rFonts w:ascii="Arial" w:hAnsi="Arial" w:cs="Arial"/>
          <w:lang w:val="es-MX"/>
        </w:rPr>
        <w:t>,0</w:t>
      </w:r>
      <w:r w:rsidR="000359A8">
        <w:rPr>
          <w:rFonts w:ascii="Arial" w:hAnsi="Arial" w:cs="Arial"/>
          <w:lang w:val="es-MX"/>
        </w:rPr>
        <w:t xml:space="preserve">%) </w:t>
      </w:r>
      <w:r>
        <w:rPr>
          <w:rFonts w:ascii="Arial" w:hAnsi="Arial" w:cs="Arial"/>
          <w:lang w:val="es-MX"/>
        </w:rPr>
        <w:t xml:space="preserve">proyectos para atender diferentes labores, seguido de Auditoría Operativa con 6 </w:t>
      </w:r>
      <w:r w:rsidR="000359A8">
        <w:rPr>
          <w:rFonts w:ascii="Arial" w:hAnsi="Arial" w:cs="Arial"/>
          <w:lang w:val="es-MX"/>
        </w:rPr>
        <w:t>(</w:t>
      </w:r>
      <w:r w:rsidR="00326A26">
        <w:rPr>
          <w:rFonts w:ascii="Arial" w:hAnsi="Arial" w:cs="Arial"/>
          <w:lang w:val="es-MX"/>
        </w:rPr>
        <w:t>6,</w:t>
      </w:r>
      <w:r w:rsidR="000359A8">
        <w:rPr>
          <w:rFonts w:ascii="Arial" w:hAnsi="Arial" w:cs="Arial"/>
          <w:lang w:val="es-MX"/>
        </w:rPr>
        <w:t xml:space="preserve">7%) </w:t>
      </w:r>
      <w:r>
        <w:rPr>
          <w:rFonts w:ascii="Arial" w:hAnsi="Arial" w:cs="Arial"/>
          <w:lang w:val="es-MX"/>
        </w:rPr>
        <w:t xml:space="preserve">y Auditoría de Estudios Especiales con 4 </w:t>
      </w:r>
      <w:r w:rsidR="000359A8">
        <w:rPr>
          <w:rFonts w:ascii="Arial" w:hAnsi="Arial" w:cs="Arial"/>
          <w:lang w:val="es-MX"/>
        </w:rPr>
        <w:t>(</w:t>
      </w:r>
      <w:r w:rsidR="00326A26">
        <w:rPr>
          <w:rFonts w:ascii="Arial" w:hAnsi="Arial" w:cs="Arial"/>
          <w:lang w:val="es-MX"/>
        </w:rPr>
        <w:t>4,4</w:t>
      </w:r>
      <w:r w:rsidR="000359A8">
        <w:rPr>
          <w:rFonts w:ascii="Arial" w:hAnsi="Arial" w:cs="Arial"/>
          <w:lang w:val="es-MX"/>
        </w:rPr>
        <w:t xml:space="preserve">%) </w:t>
      </w:r>
      <w:r>
        <w:rPr>
          <w:rFonts w:ascii="Arial" w:hAnsi="Arial" w:cs="Arial"/>
          <w:lang w:val="es-MX"/>
        </w:rPr>
        <w:t xml:space="preserve">asignaciones.  Las otras restantes efectuadas por Auditoría de Prevención, Análisis e Investigación, Unidad de Aseguramiento y Mejora de la Calidad con 3 </w:t>
      </w:r>
      <w:r w:rsidR="000359A8">
        <w:rPr>
          <w:rFonts w:ascii="Arial" w:hAnsi="Arial" w:cs="Arial"/>
          <w:lang w:val="es-MX"/>
        </w:rPr>
        <w:t>(</w:t>
      </w:r>
      <w:r w:rsidR="00326A26">
        <w:rPr>
          <w:rFonts w:ascii="Arial" w:hAnsi="Arial" w:cs="Arial"/>
          <w:lang w:val="es-MX"/>
        </w:rPr>
        <w:t>3,5</w:t>
      </w:r>
      <w:r w:rsidR="000359A8">
        <w:rPr>
          <w:rFonts w:ascii="Arial" w:hAnsi="Arial" w:cs="Arial"/>
          <w:lang w:val="es-MX"/>
        </w:rPr>
        <w:t xml:space="preserve">%) </w:t>
      </w:r>
      <w:r>
        <w:rPr>
          <w:rFonts w:ascii="Arial" w:hAnsi="Arial" w:cs="Arial"/>
          <w:lang w:val="es-MX"/>
        </w:rPr>
        <w:t>cada una y Auditoría Financiera 2</w:t>
      </w:r>
      <w:r w:rsidR="000359A8">
        <w:rPr>
          <w:rFonts w:ascii="Arial" w:hAnsi="Arial" w:cs="Arial"/>
          <w:lang w:val="es-MX"/>
        </w:rPr>
        <w:t xml:space="preserve"> (2</w:t>
      </w:r>
      <w:r w:rsidR="00326A26">
        <w:rPr>
          <w:rFonts w:ascii="Arial" w:hAnsi="Arial" w:cs="Arial"/>
          <w:lang w:val="es-MX"/>
        </w:rPr>
        <w:t>,2</w:t>
      </w:r>
      <w:r w:rsidR="000359A8">
        <w:rPr>
          <w:rFonts w:ascii="Arial" w:hAnsi="Arial" w:cs="Arial"/>
          <w:lang w:val="es-MX"/>
        </w:rPr>
        <w:t>%)</w:t>
      </w:r>
      <w:r>
        <w:rPr>
          <w:rFonts w:ascii="Arial" w:hAnsi="Arial" w:cs="Arial"/>
          <w:lang w:val="es-MX"/>
        </w:rPr>
        <w:t xml:space="preserve">. </w:t>
      </w:r>
      <w:r w:rsidR="002E54FA" w:rsidRPr="00ED7FA4">
        <w:rPr>
          <w:rFonts w:ascii="Arial" w:hAnsi="Arial" w:cs="Arial"/>
          <w:lang w:val="es-MX"/>
        </w:rPr>
        <w:t xml:space="preserve">Es significativo explicar que las cifras mostradas obedecen a las </w:t>
      </w:r>
      <w:r w:rsidR="00E27CCB" w:rsidRPr="00ED7FA4">
        <w:rPr>
          <w:rFonts w:ascii="Arial" w:hAnsi="Arial" w:cs="Arial"/>
          <w:lang w:val="es-MX"/>
        </w:rPr>
        <w:t>situaciones</w:t>
      </w:r>
      <w:r w:rsidR="002E54FA" w:rsidRPr="00ED7FA4">
        <w:rPr>
          <w:rFonts w:ascii="Arial" w:hAnsi="Arial" w:cs="Arial"/>
          <w:lang w:val="es-MX"/>
        </w:rPr>
        <w:t xml:space="preserve"> propias de cada </w:t>
      </w:r>
      <w:r w:rsidR="003653FA" w:rsidRPr="00ED7FA4">
        <w:rPr>
          <w:rFonts w:ascii="Arial" w:hAnsi="Arial" w:cs="Arial"/>
          <w:lang w:val="es-MX"/>
        </w:rPr>
        <w:t>dependencia</w:t>
      </w:r>
      <w:r w:rsidR="006D2A39" w:rsidRPr="00ED7FA4">
        <w:rPr>
          <w:rFonts w:ascii="Arial" w:hAnsi="Arial" w:cs="Arial"/>
          <w:lang w:val="es-MX"/>
        </w:rPr>
        <w:t>, relacionadas con</w:t>
      </w:r>
      <w:r w:rsidR="002E54FA" w:rsidRPr="00ED7FA4">
        <w:rPr>
          <w:rFonts w:ascii="Arial" w:hAnsi="Arial" w:cs="Arial"/>
          <w:lang w:val="es-MX"/>
        </w:rPr>
        <w:t xml:space="preserve"> la naturaleza y complejidad de las asignaciones creadas</w:t>
      </w:r>
      <w:bookmarkEnd w:id="18"/>
      <w:r w:rsidR="00772B99">
        <w:rPr>
          <w:rFonts w:ascii="Arial" w:hAnsi="Arial" w:cs="Arial"/>
          <w:lang w:val="es-MX"/>
        </w:rPr>
        <w:t>.</w:t>
      </w:r>
    </w:p>
    <w:p w14:paraId="0CFD1071" w14:textId="77777777" w:rsidR="00A93FC2" w:rsidRPr="00ED7FA4" w:rsidRDefault="00A93FC2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C7BC537" w14:textId="22FF6E1B" w:rsidR="005152F9" w:rsidRDefault="005152F9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3C2FD1FC" w14:textId="119771AA" w:rsidR="0071444C" w:rsidRDefault="0071444C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9F03450" w14:textId="30475EA0" w:rsidR="0071444C" w:rsidRDefault="0071444C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3D05F16C" w14:textId="77777777" w:rsidR="0071444C" w:rsidRPr="00ED7FA4" w:rsidRDefault="0071444C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72B1D10" w14:textId="3768A767" w:rsidR="00B0290C" w:rsidRPr="00ED7FA4" w:rsidRDefault="0051049A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425"/>
        <w:rPr>
          <w:rFonts w:cs="Arial"/>
          <w:color w:val="FFFFFF" w:themeColor="background1"/>
          <w:sz w:val="22"/>
          <w:szCs w:val="22"/>
          <w:lang w:val="es-MX"/>
        </w:rPr>
      </w:pPr>
      <w:bookmarkStart w:id="19" w:name="_Toc94852708"/>
      <w:bookmarkStart w:id="20" w:name="_Toc128481738"/>
      <w:r w:rsidRPr="00ED7FA4">
        <w:rPr>
          <w:rFonts w:cs="Arial"/>
          <w:color w:val="FFFFFF" w:themeColor="background1"/>
          <w:sz w:val="22"/>
          <w:szCs w:val="22"/>
          <w:lang w:val="es-MX"/>
        </w:rPr>
        <w:t>SEGUIMIENTO DE RECOMENDACIONES</w:t>
      </w:r>
      <w:bookmarkEnd w:id="19"/>
      <w:r w:rsidR="005D2264">
        <w:rPr>
          <w:rFonts w:cs="Arial"/>
          <w:color w:val="FFFFFF" w:themeColor="background1"/>
          <w:sz w:val="22"/>
          <w:szCs w:val="22"/>
          <w:lang w:val="es-MX"/>
        </w:rPr>
        <w:t xml:space="preserve"> Y ADVERTENCIAS</w:t>
      </w:r>
      <w:bookmarkEnd w:id="20"/>
    </w:p>
    <w:p w14:paraId="4F5E7A24" w14:textId="1322C251" w:rsidR="009A2B40" w:rsidRPr="00ED7FA4" w:rsidRDefault="009A2B40" w:rsidP="00762477">
      <w:pPr>
        <w:spacing w:after="0" w:line="240" w:lineRule="auto"/>
        <w:rPr>
          <w:rFonts w:ascii="Arial" w:hAnsi="Arial" w:cs="Arial"/>
          <w:color w:val="7030A0"/>
          <w:lang w:val="es-MX"/>
        </w:rPr>
      </w:pPr>
    </w:p>
    <w:p w14:paraId="378560B6" w14:textId="465C31CF" w:rsidR="0051049A" w:rsidRPr="00ED7FA4" w:rsidRDefault="00762477" w:rsidP="00AF4596">
      <w:pPr>
        <w:pStyle w:val="Ttulo2"/>
        <w:shd w:val="clear" w:color="auto" w:fill="D9D9D9" w:themeFill="background1" w:themeFillShade="D9"/>
        <w:spacing w:before="0" w:line="240" w:lineRule="auto"/>
        <w:ind w:left="142"/>
        <w:jc w:val="both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21" w:name="_Toc94852709"/>
      <w:bookmarkStart w:id="22" w:name="_Toc128481739"/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3</w:t>
      </w:r>
      <w:r w:rsidR="00B61623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.1 Informes</w:t>
      </w:r>
      <w:r w:rsidR="0051049A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162156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de seguimiento y </w:t>
      </w:r>
      <w:r w:rsidR="005D226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el </w:t>
      </w:r>
      <w:r w:rsidR="00162156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estado de </w:t>
      </w:r>
      <w:r w:rsidR="005D2264">
        <w:rPr>
          <w:rFonts w:ascii="Arial" w:hAnsi="Arial" w:cs="Arial"/>
          <w:b/>
          <w:color w:val="auto"/>
          <w:sz w:val="22"/>
          <w:szCs w:val="22"/>
          <w:lang w:val="es-MX"/>
        </w:rPr>
        <w:t>cada una</w:t>
      </w:r>
      <w:bookmarkEnd w:id="21"/>
      <w:r w:rsidR="005D226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durante el 2022</w:t>
      </w:r>
      <w:bookmarkEnd w:id="22"/>
    </w:p>
    <w:p w14:paraId="0F9DE7F8" w14:textId="595B5389" w:rsidR="0051049A" w:rsidRPr="00ED7FA4" w:rsidRDefault="0051049A" w:rsidP="00762477">
      <w:pPr>
        <w:spacing w:after="0" w:line="240" w:lineRule="auto"/>
        <w:rPr>
          <w:rFonts w:ascii="Arial" w:hAnsi="Arial" w:cs="Arial"/>
          <w:color w:val="7030A0"/>
          <w:lang w:val="es-MX"/>
        </w:rPr>
      </w:pPr>
    </w:p>
    <w:p w14:paraId="2D3C2D7C" w14:textId="77777777" w:rsidR="0071444C" w:rsidRDefault="00A56718" w:rsidP="00762477">
      <w:pPr>
        <w:spacing w:after="0" w:line="240" w:lineRule="auto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lang w:val="es-MX"/>
        </w:rPr>
        <w:t>L</w:t>
      </w:r>
      <w:r w:rsidR="005D2264" w:rsidRPr="00AB21DA">
        <w:rPr>
          <w:rFonts w:ascii="Arial" w:hAnsi="Arial" w:cs="Arial"/>
          <w:color w:val="202124"/>
          <w:shd w:val="clear" w:color="auto" w:fill="FFFFFF"/>
        </w:rPr>
        <w:t xml:space="preserve">as acciones halladas y recomendaciones establecidas en los informes de Auditoría, los Jerarcas y Titulares Subordinados deben aplicarlas, con la finalidad de que se subsanen apropiadamente </w:t>
      </w:r>
    </w:p>
    <w:p w14:paraId="229755F6" w14:textId="77777777" w:rsidR="0071444C" w:rsidRDefault="0071444C" w:rsidP="00762477">
      <w:pPr>
        <w:spacing w:after="0" w:line="240" w:lineRule="auto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74672168" w14:textId="78A9BBD2" w:rsidR="007A6802" w:rsidRPr="00ED7FA4" w:rsidRDefault="005D2264" w:rsidP="00762477">
      <w:pPr>
        <w:spacing w:after="0" w:line="240" w:lineRule="auto"/>
        <w:jc w:val="both"/>
        <w:rPr>
          <w:rFonts w:ascii="Arial" w:hAnsi="Arial" w:cs="Arial"/>
          <w:color w:val="7030A0"/>
        </w:rPr>
      </w:pPr>
      <w:r w:rsidRPr="00AB21DA">
        <w:rPr>
          <w:rFonts w:ascii="Arial" w:hAnsi="Arial" w:cs="Arial"/>
          <w:color w:val="202124"/>
          <w:shd w:val="clear" w:color="auto" w:fill="FFFFFF"/>
        </w:rPr>
        <w:t>las debilidades o riesgos encontrados, y se hayan implementado eficazmente y dentro de los plazos definidos.</w:t>
      </w:r>
      <w:r w:rsidR="00AB21DA">
        <w:rPr>
          <w:rFonts w:ascii="Arial" w:hAnsi="Arial" w:cs="Arial"/>
          <w:color w:val="202124"/>
          <w:shd w:val="clear" w:color="auto" w:fill="FFFFFF"/>
        </w:rPr>
        <w:t xml:space="preserve"> </w:t>
      </w:r>
      <w:r w:rsidRPr="00AB21DA">
        <w:rPr>
          <w:rFonts w:ascii="Arial" w:hAnsi="Arial" w:cs="Arial"/>
          <w:color w:val="202124"/>
          <w:shd w:val="clear" w:color="auto" w:fill="FFFFFF"/>
        </w:rPr>
        <w:t>Este proceso es de suma importancia por cuanto aumenta el valor del proceso de auditoría y defin</w:t>
      </w:r>
      <w:r w:rsidR="00AB21DA" w:rsidRPr="00AB21DA">
        <w:rPr>
          <w:rFonts w:ascii="Arial" w:hAnsi="Arial" w:cs="Arial"/>
          <w:color w:val="202124"/>
          <w:shd w:val="clear" w:color="auto" w:fill="FFFFFF"/>
        </w:rPr>
        <w:t>e</w:t>
      </w:r>
      <w:r w:rsidRPr="00AB21DA">
        <w:rPr>
          <w:rFonts w:ascii="Arial" w:hAnsi="Arial" w:cs="Arial"/>
          <w:color w:val="202124"/>
          <w:shd w:val="clear" w:color="auto" w:fill="FFFFFF"/>
        </w:rPr>
        <w:t xml:space="preserve"> las bases para mejorar </w:t>
      </w:r>
      <w:r w:rsidR="00AB21DA" w:rsidRPr="00AB21DA">
        <w:rPr>
          <w:rFonts w:ascii="Arial" w:hAnsi="Arial" w:cs="Arial"/>
          <w:color w:val="202124"/>
          <w:shd w:val="clear" w:color="auto" w:fill="FFFFFF"/>
        </w:rPr>
        <w:t>el</w:t>
      </w:r>
      <w:r w:rsidRPr="00AB21DA">
        <w:rPr>
          <w:rFonts w:ascii="Arial" w:hAnsi="Arial" w:cs="Arial"/>
          <w:color w:val="202124"/>
          <w:shd w:val="clear" w:color="auto" w:fill="FFFFFF"/>
        </w:rPr>
        <w:t xml:space="preserve"> trabajo </w:t>
      </w:r>
      <w:r w:rsidR="00AB21DA" w:rsidRPr="00AB21DA">
        <w:rPr>
          <w:rFonts w:ascii="Arial" w:hAnsi="Arial" w:cs="Arial"/>
          <w:color w:val="202124"/>
          <w:shd w:val="clear" w:color="auto" w:fill="FFFFFF"/>
        </w:rPr>
        <w:t xml:space="preserve">y control de </w:t>
      </w:r>
      <w:r w:rsidRPr="00AB21DA">
        <w:rPr>
          <w:rFonts w:ascii="Arial" w:hAnsi="Arial" w:cs="Arial"/>
          <w:lang w:val="es-MX"/>
        </w:rPr>
        <w:t>la Administración Activa</w:t>
      </w:r>
      <w:r w:rsidR="00AB21DA" w:rsidRPr="00AB21DA">
        <w:rPr>
          <w:rFonts w:ascii="Arial" w:hAnsi="Arial" w:cs="Arial"/>
          <w:lang w:val="es-MX"/>
        </w:rPr>
        <w:t xml:space="preserve"> y así entre otros </w:t>
      </w:r>
      <w:r w:rsidRPr="00AB21DA">
        <w:rPr>
          <w:rFonts w:ascii="Arial" w:hAnsi="Arial" w:cs="Arial"/>
          <w:color w:val="202124"/>
          <w:shd w:val="clear" w:color="auto" w:fill="FFFFFF"/>
        </w:rPr>
        <w:t xml:space="preserve">evitar </w:t>
      </w:r>
      <w:r w:rsidR="00AB21DA" w:rsidRPr="00AB21DA">
        <w:rPr>
          <w:rFonts w:ascii="Arial" w:hAnsi="Arial" w:cs="Arial"/>
          <w:color w:val="202124"/>
          <w:shd w:val="clear" w:color="auto" w:fill="FFFFFF"/>
        </w:rPr>
        <w:t xml:space="preserve">la </w:t>
      </w:r>
      <w:r w:rsidRPr="00AB21DA">
        <w:rPr>
          <w:rFonts w:ascii="Arial" w:hAnsi="Arial" w:cs="Arial"/>
          <w:color w:val="202124"/>
          <w:shd w:val="clear" w:color="auto" w:fill="FFFFFF"/>
        </w:rPr>
        <w:t>recurrencia</w:t>
      </w:r>
      <w:r w:rsidR="00AB21DA" w:rsidRPr="00AB21DA">
        <w:rPr>
          <w:rFonts w:ascii="Arial" w:hAnsi="Arial" w:cs="Arial"/>
          <w:color w:val="202124"/>
          <w:shd w:val="clear" w:color="auto" w:fill="FFFFFF"/>
        </w:rPr>
        <w:t xml:space="preserve"> de las falencias ubicadas</w:t>
      </w:r>
      <w:r w:rsidR="00A56718">
        <w:rPr>
          <w:rFonts w:ascii="Arial" w:hAnsi="Arial" w:cs="Arial"/>
          <w:color w:val="202124"/>
          <w:shd w:val="clear" w:color="auto" w:fill="FFFFFF"/>
        </w:rPr>
        <w:t xml:space="preserve">; </w:t>
      </w:r>
      <w:r w:rsidR="00AB21DA">
        <w:rPr>
          <w:rFonts w:ascii="Arial" w:hAnsi="Arial" w:cs="Arial"/>
          <w:lang w:val="es-MX"/>
        </w:rPr>
        <w:t xml:space="preserve">conforme lo </w:t>
      </w:r>
      <w:r w:rsidR="00906318" w:rsidRPr="00ED7FA4">
        <w:rPr>
          <w:rFonts w:ascii="Arial" w:hAnsi="Arial" w:cs="Arial"/>
          <w:lang w:val="es-MX"/>
        </w:rPr>
        <w:t>dispone el artículo 17, inciso c) de la Ley General de Control Interno.</w:t>
      </w:r>
      <w:r w:rsidR="007A6802" w:rsidRPr="00ED7FA4">
        <w:rPr>
          <w:rFonts w:ascii="Arial" w:hAnsi="Arial" w:cs="Arial"/>
          <w:lang w:val="es-MX"/>
        </w:rPr>
        <w:t xml:space="preserve"> </w:t>
      </w:r>
    </w:p>
    <w:p w14:paraId="7C007B77" w14:textId="3EB191B4" w:rsidR="008C101B" w:rsidRDefault="008C101B" w:rsidP="00C12F3B">
      <w:pPr>
        <w:spacing w:after="0" w:line="240" w:lineRule="auto"/>
        <w:jc w:val="both"/>
        <w:rPr>
          <w:rFonts w:ascii="Arial" w:hAnsi="Arial" w:cs="Arial"/>
          <w:b/>
          <w:bCs/>
          <w:iCs/>
          <w:color w:val="7030A0"/>
          <w:highlight w:val="yellow"/>
        </w:rPr>
      </w:pPr>
    </w:p>
    <w:p w14:paraId="05009CED" w14:textId="2342926D" w:rsidR="0051049A" w:rsidRPr="00AB21DA" w:rsidRDefault="0051049A" w:rsidP="00C12F3B">
      <w:pPr>
        <w:spacing w:after="0" w:line="240" w:lineRule="auto"/>
        <w:jc w:val="center"/>
        <w:rPr>
          <w:rFonts w:ascii="Arial" w:hAnsi="Arial" w:cs="Arial"/>
          <w:b/>
          <w:bCs/>
          <w:iCs/>
          <w:lang w:val="es-MX"/>
        </w:rPr>
      </w:pPr>
      <w:r w:rsidRPr="00AB21DA">
        <w:rPr>
          <w:rFonts w:ascii="Arial" w:hAnsi="Arial" w:cs="Arial"/>
          <w:b/>
          <w:bCs/>
          <w:iCs/>
          <w:lang w:val="es-MX"/>
        </w:rPr>
        <w:t>Gráfico Nº</w:t>
      </w:r>
      <w:r w:rsidR="00450648" w:rsidRPr="00AB21DA">
        <w:rPr>
          <w:rFonts w:ascii="Arial" w:hAnsi="Arial" w:cs="Arial"/>
          <w:b/>
          <w:bCs/>
          <w:iCs/>
          <w:lang w:val="es-MX"/>
        </w:rPr>
        <w:t>4</w:t>
      </w:r>
    </w:p>
    <w:p w14:paraId="0390D7E3" w14:textId="4C541887" w:rsidR="0051049A" w:rsidRPr="00AB21DA" w:rsidRDefault="00AB21DA" w:rsidP="00C12F3B">
      <w:pPr>
        <w:spacing w:after="0" w:line="240" w:lineRule="auto"/>
        <w:jc w:val="center"/>
        <w:rPr>
          <w:rFonts w:ascii="Arial" w:hAnsi="Arial" w:cs="Arial"/>
          <w:b/>
          <w:bCs/>
          <w:iCs/>
          <w:lang w:val="es-MX"/>
        </w:rPr>
      </w:pPr>
      <w:r w:rsidRPr="00AB21DA">
        <w:rPr>
          <w:rFonts w:ascii="Arial" w:hAnsi="Arial" w:cs="Arial"/>
          <w:b/>
          <w:bCs/>
          <w:iCs/>
          <w:lang w:val="es-MX"/>
        </w:rPr>
        <w:t xml:space="preserve"> Estado de las </w:t>
      </w:r>
      <w:r w:rsidR="0051049A" w:rsidRPr="00AB21DA">
        <w:rPr>
          <w:rFonts w:ascii="Arial" w:hAnsi="Arial" w:cs="Arial"/>
          <w:b/>
          <w:bCs/>
          <w:iCs/>
          <w:lang w:val="es-MX"/>
        </w:rPr>
        <w:t xml:space="preserve">recomendaciones </w:t>
      </w:r>
      <w:r w:rsidRPr="00AB21DA">
        <w:rPr>
          <w:rFonts w:ascii="Arial" w:hAnsi="Arial" w:cs="Arial"/>
          <w:b/>
          <w:bCs/>
          <w:iCs/>
          <w:lang w:val="es-MX"/>
        </w:rPr>
        <w:t xml:space="preserve">y advertencias </w:t>
      </w:r>
      <w:r w:rsidR="0051049A" w:rsidRPr="00AB21DA">
        <w:rPr>
          <w:rFonts w:ascii="Arial" w:hAnsi="Arial" w:cs="Arial"/>
          <w:b/>
          <w:bCs/>
          <w:iCs/>
          <w:lang w:val="es-MX"/>
        </w:rPr>
        <w:t>analizadas</w:t>
      </w:r>
    </w:p>
    <w:p w14:paraId="66B6E43F" w14:textId="1C9182F5" w:rsidR="0051049A" w:rsidRPr="00AB21DA" w:rsidRDefault="0051049A" w:rsidP="00C12F3B">
      <w:pPr>
        <w:spacing w:after="0" w:line="240" w:lineRule="auto"/>
        <w:jc w:val="center"/>
        <w:rPr>
          <w:rFonts w:ascii="Arial" w:hAnsi="Arial" w:cs="Arial"/>
          <w:b/>
          <w:bCs/>
          <w:iCs/>
          <w:lang w:val="es-MX"/>
        </w:rPr>
      </w:pPr>
      <w:r w:rsidRPr="00AB21DA">
        <w:rPr>
          <w:rFonts w:ascii="Arial" w:hAnsi="Arial" w:cs="Arial"/>
          <w:b/>
          <w:bCs/>
          <w:iCs/>
          <w:lang w:val="es-MX"/>
        </w:rPr>
        <w:t>por la Auditoría Judicial</w:t>
      </w:r>
      <w:r w:rsidR="00AB21DA" w:rsidRPr="00AB21DA">
        <w:rPr>
          <w:rFonts w:ascii="Arial" w:hAnsi="Arial" w:cs="Arial"/>
          <w:b/>
          <w:bCs/>
          <w:iCs/>
          <w:lang w:val="es-MX"/>
        </w:rPr>
        <w:t xml:space="preserve"> durante el 2022</w:t>
      </w:r>
    </w:p>
    <w:p w14:paraId="56354B2E" w14:textId="43D99AF7" w:rsidR="0051049A" w:rsidRPr="00ED7FA4" w:rsidRDefault="007915C5" w:rsidP="007915C5">
      <w:pPr>
        <w:spacing w:after="0" w:line="240" w:lineRule="auto"/>
        <w:ind w:left="-426"/>
        <w:jc w:val="center"/>
        <w:rPr>
          <w:rFonts w:ascii="Arial" w:hAnsi="Arial" w:cs="Arial"/>
          <w:i/>
          <w:lang w:val="es-MX"/>
        </w:rPr>
      </w:pPr>
      <w:r>
        <w:rPr>
          <w:rFonts w:ascii="Arial" w:hAnsi="Arial" w:cs="Arial"/>
          <w:i/>
          <w:noProof/>
          <w:lang w:val="es-MX"/>
        </w:rPr>
        <w:drawing>
          <wp:inline distT="0" distB="0" distL="0" distR="0" wp14:anchorId="408E6328" wp14:editId="511012DA">
            <wp:extent cx="6528021" cy="3814806"/>
            <wp:effectExtent l="0" t="0" r="635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416" cy="383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D5A95" w14:textId="7C35E51E" w:rsidR="00597519" w:rsidRDefault="00233178" w:rsidP="00597519">
      <w:pPr>
        <w:spacing w:after="0" w:line="240" w:lineRule="auto"/>
        <w:ind w:firstLine="708"/>
        <w:rPr>
          <w:rFonts w:ascii="Arial" w:hAnsi="Arial" w:cs="Arial"/>
        </w:rPr>
      </w:pPr>
      <w:r w:rsidRPr="00ED7FA4">
        <w:rPr>
          <w:rFonts w:ascii="Arial" w:hAnsi="Arial" w:cs="Arial"/>
          <w:b/>
          <w:sz w:val="20"/>
          <w:szCs w:val="20"/>
        </w:rPr>
        <w:t xml:space="preserve"> </w:t>
      </w:r>
      <w:r w:rsidR="0051049A" w:rsidRPr="00ED7FA4">
        <w:rPr>
          <w:rFonts w:ascii="Arial" w:hAnsi="Arial" w:cs="Arial"/>
          <w:b/>
          <w:sz w:val="20"/>
          <w:szCs w:val="20"/>
        </w:rPr>
        <w:t>Fuente</w:t>
      </w:r>
      <w:r w:rsidR="0051049A" w:rsidRPr="00ED7FA4">
        <w:rPr>
          <w:rFonts w:ascii="Arial" w:hAnsi="Arial" w:cs="Arial"/>
          <w:sz w:val="20"/>
          <w:szCs w:val="20"/>
        </w:rPr>
        <w:t xml:space="preserve">: </w:t>
      </w:r>
      <w:r w:rsidR="003F58E1" w:rsidRPr="00ED7FA4">
        <w:rPr>
          <w:rFonts w:ascii="Arial" w:hAnsi="Arial" w:cs="Arial"/>
          <w:sz w:val="20"/>
          <w:szCs w:val="20"/>
        </w:rPr>
        <w:t xml:space="preserve">Control de Informes de seguimiento </w:t>
      </w:r>
      <w:r w:rsidR="00AB21DA">
        <w:rPr>
          <w:rFonts w:ascii="Arial" w:hAnsi="Arial" w:cs="Arial"/>
          <w:sz w:val="20"/>
          <w:szCs w:val="20"/>
        </w:rPr>
        <w:t xml:space="preserve">de </w:t>
      </w:r>
      <w:r w:rsidR="00B07E66">
        <w:rPr>
          <w:rFonts w:ascii="Arial" w:hAnsi="Arial" w:cs="Arial"/>
          <w:sz w:val="20"/>
          <w:szCs w:val="20"/>
        </w:rPr>
        <w:t>l</w:t>
      </w:r>
      <w:r w:rsidR="003F58E1" w:rsidRPr="00ED7FA4">
        <w:rPr>
          <w:rFonts w:ascii="Arial" w:hAnsi="Arial" w:cs="Arial"/>
          <w:sz w:val="20"/>
          <w:szCs w:val="20"/>
        </w:rPr>
        <w:t>a Auditoría Judicial</w:t>
      </w:r>
      <w:r w:rsidR="003F58E1" w:rsidRPr="00ED7FA4">
        <w:rPr>
          <w:rFonts w:ascii="Arial" w:hAnsi="Arial" w:cs="Arial"/>
        </w:rPr>
        <w:t>.</w:t>
      </w:r>
    </w:p>
    <w:p w14:paraId="41D263D9" w14:textId="3F4D549F" w:rsidR="00BF6046" w:rsidRDefault="00BF6046" w:rsidP="00597519">
      <w:pPr>
        <w:spacing w:after="0" w:line="240" w:lineRule="auto"/>
        <w:ind w:firstLine="708"/>
        <w:rPr>
          <w:rFonts w:ascii="Arial" w:hAnsi="Arial" w:cs="Arial"/>
        </w:rPr>
      </w:pPr>
    </w:p>
    <w:p w14:paraId="178636E9" w14:textId="0AA17CD8" w:rsidR="009921E5" w:rsidRDefault="00B07E66" w:rsidP="007A680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Del</w:t>
      </w:r>
      <w:r w:rsidR="0022556E">
        <w:rPr>
          <w:rFonts w:ascii="Arial" w:hAnsi="Arial" w:cs="Arial"/>
        </w:rPr>
        <w:t xml:space="preserve"> cuadro</w:t>
      </w:r>
      <w:r>
        <w:rPr>
          <w:rFonts w:ascii="Arial" w:hAnsi="Arial" w:cs="Arial"/>
        </w:rPr>
        <w:t xml:space="preserve"> anterior </w:t>
      </w:r>
      <w:r w:rsidR="00075BF7">
        <w:rPr>
          <w:rFonts w:ascii="Arial" w:hAnsi="Arial" w:cs="Arial"/>
        </w:rPr>
        <w:t xml:space="preserve">gráfico, </w:t>
      </w:r>
      <w:r>
        <w:rPr>
          <w:rFonts w:ascii="Arial" w:hAnsi="Arial" w:cs="Arial"/>
        </w:rPr>
        <w:t>se desprende que se analizaron</w:t>
      </w:r>
      <w:r w:rsidR="00793F19" w:rsidRPr="00ED7FA4">
        <w:rPr>
          <w:rFonts w:ascii="Arial" w:hAnsi="Arial" w:cs="Arial"/>
        </w:rPr>
        <w:t>,</w:t>
      </w:r>
      <w:r w:rsidR="00162156" w:rsidRPr="00ED7FA4">
        <w:rPr>
          <w:rFonts w:ascii="Arial" w:hAnsi="Arial" w:cs="Arial"/>
        </w:rPr>
        <w:t xml:space="preserve"> </w:t>
      </w:r>
      <w:r w:rsidR="00233178" w:rsidRPr="00ED7FA4">
        <w:rPr>
          <w:rFonts w:ascii="Arial" w:hAnsi="Arial" w:cs="Arial"/>
        </w:rPr>
        <w:t>7</w:t>
      </w:r>
      <w:r>
        <w:rPr>
          <w:rFonts w:ascii="Arial" w:hAnsi="Arial" w:cs="Arial"/>
        </w:rPr>
        <w:t>86</w:t>
      </w:r>
      <w:r w:rsidR="00793F19" w:rsidRPr="00ED7F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encomiendas</w:t>
      </w:r>
      <w:r w:rsidR="00793F19" w:rsidRPr="00ED7FA4">
        <w:rPr>
          <w:rFonts w:ascii="Arial" w:hAnsi="Arial" w:cs="Arial"/>
        </w:rPr>
        <w:t xml:space="preserve">, de las cuales </w:t>
      </w:r>
      <w:r>
        <w:rPr>
          <w:rFonts w:ascii="Arial" w:hAnsi="Arial" w:cs="Arial"/>
        </w:rPr>
        <w:t xml:space="preserve">658 (83,7%) se </w:t>
      </w:r>
      <w:r w:rsidR="00793F19" w:rsidRPr="00ED7FA4">
        <w:rPr>
          <w:rFonts w:ascii="Arial" w:hAnsi="Arial" w:cs="Arial"/>
        </w:rPr>
        <w:t xml:space="preserve">identificaron </w:t>
      </w:r>
      <w:r>
        <w:rPr>
          <w:rFonts w:ascii="Arial" w:hAnsi="Arial" w:cs="Arial"/>
        </w:rPr>
        <w:t>como A</w:t>
      </w:r>
      <w:r w:rsidR="00793F19" w:rsidRPr="00ED7FA4">
        <w:rPr>
          <w:rFonts w:ascii="Arial" w:hAnsi="Arial" w:cs="Arial"/>
        </w:rPr>
        <w:t xml:space="preserve">plicadas, </w:t>
      </w:r>
      <w:r w:rsidR="00233178" w:rsidRPr="00ED7FA4">
        <w:rPr>
          <w:rFonts w:ascii="Arial" w:hAnsi="Arial" w:cs="Arial"/>
        </w:rPr>
        <w:t>1</w:t>
      </w:r>
      <w:r>
        <w:rPr>
          <w:rFonts w:ascii="Arial" w:hAnsi="Arial" w:cs="Arial"/>
        </w:rPr>
        <w:t>05 (13,4%) resultaron E</w:t>
      </w:r>
      <w:r w:rsidR="00793F19" w:rsidRPr="00ED7FA4">
        <w:rPr>
          <w:rFonts w:ascii="Arial" w:hAnsi="Arial" w:cs="Arial"/>
        </w:rPr>
        <w:t xml:space="preserve">n proceso </w:t>
      </w:r>
      <w:r>
        <w:rPr>
          <w:rFonts w:ascii="Arial" w:hAnsi="Arial" w:cs="Arial"/>
        </w:rPr>
        <w:t xml:space="preserve">y las restantes 23 (2,9%) </w:t>
      </w:r>
      <w:r w:rsidR="00793F19" w:rsidRPr="00ED7FA4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ubicaron No aplicadas 10, Perdi</w:t>
      </w:r>
      <w:r w:rsidR="003F4860">
        <w:rPr>
          <w:rFonts w:ascii="Arial" w:hAnsi="Arial" w:cs="Arial"/>
        </w:rPr>
        <w:t>eron</w:t>
      </w:r>
      <w:r>
        <w:rPr>
          <w:rFonts w:ascii="Arial" w:hAnsi="Arial" w:cs="Arial"/>
        </w:rPr>
        <w:t xml:space="preserve"> vigencia 7, </w:t>
      </w:r>
      <w:r w:rsidR="003F4860">
        <w:rPr>
          <w:rFonts w:ascii="Arial" w:hAnsi="Arial" w:cs="Arial"/>
        </w:rPr>
        <w:t xml:space="preserve">con </w:t>
      </w:r>
      <w:r>
        <w:rPr>
          <w:rFonts w:ascii="Arial" w:hAnsi="Arial" w:cs="Arial"/>
        </w:rPr>
        <w:t>Solución alterna 4 y se archivó 1</w:t>
      </w:r>
      <w:r w:rsidR="00E85CA2" w:rsidRPr="00ED7FA4">
        <w:rPr>
          <w:rFonts w:ascii="Arial" w:hAnsi="Arial" w:cs="Arial"/>
        </w:rPr>
        <w:t>; todo lo anterior</w:t>
      </w:r>
      <w:r w:rsidR="007E3A8B" w:rsidRPr="00ED7FA4">
        <w:rPr>
          <w:rFonts w:ascii="Arial" w:hAnsi="Arial" w:cs="Arial"/>
        </w:rPr>
        <w:t>,</w:t>
      </w:r>
      <w:r w:rsidR="00E85CA2" w:rsidRPr="00ED7F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</w:t>
      </w:r>
      <w:r w:rsidR="00F32114" w:rsidRPr="00ED7FA4">
        <w:rPr>
          <w:rFonts w:ascii="Arial" w:hAnsi="Arial" w:cs="Arial"/>
        </w:rPr>
        <w:t>contribuir con los objetivos</w:t>
      </w:r>
      <w:r w:rsidR="001620A4" w:rsidRPr="00ED7F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institucionales </w:t>
      </w:r>
      <w:r w:rsidR="001620A4" w:rsidRPr="00ED7FA4">
        <w:rPr>
          <w:rFonts w:ascii="Arial" w:hAnsi="Arial" w:cs="Arial"/>
        </w:rPr>
        <w:t>y</w:t>
      </w:r>
      <w:r w:rsidR="00F32114" w:rsidRPr="00ED7F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 PAT 2022</w:t>
      </w:r>
      <w:r w:rsidR="001620A4" w:rsidRPr="00ED7FA4">
        <w:rPr>
          <w:rFonts w:ascii="Arial" w:hAnsi="Arial" w:cs="Arial"/>
        </w:rPr>
        <w:t>.</w:t>
      </w:r>
    </w:p>
    <w:p w14:paraId="779BD60A" w14:textId="77777777" w:rsidR="00A93FC2" w:rsidRPr="00ED7FA4" w:rsidRDefault="00A93FC2" w:rsidP="007A6802">
      <w:pPr>
        <w:spacing w:after="0" w:line="240" w:lineRule="auto"/>
        <w:jc w:val="both"/>
        <w:rPr>
          <w:rFonts w:ascii="Arial" w:hAnsi="Arial" w:cs="Arial"/>
        </w:rPr>
      </w:pPr>
    </w:p>
    <w:p w14:paraId="5BD58CC7" w14:textId="552D5E4F" w:rsidR="005F21CF" w:rsidRDefault="005F21CF" w:rsidP="007A6802">
      <w:pPr>
        <w:spacing w:after="0" w:line="240" w:lineRule="auto"/>
        <w:jc w:val="both"/>
        <w:rPr>
          <w:rFonts w:ascii="Arial" w:hAnsi="Arial" w:cs="Arial"/>
        </w:rPr>
      </w:pPr>
    </w:p>
    <w:p w14:paraId="4887DA49" w14:textId="1ECDF757" w:rsidR="0071444C" w:rsidRDefault="0071444C" w:rsidP="007A6802">
      <w:pPr>
        <w:spacing w:after="0" w:line="240" w:lineRule="auto"/>
        <w:jc w:val="both"/>
        <w:rPr>
          <w:rFonts w:ascii="Arial" w:hAnsi="Arial" w:cs="Arial"/>
        </w:rPr>
      </w:pPr>
    </w:p>
    <w:p w14:paraId="5E968FC2" w14:textId="77777777" w:rsidR="0071444C" w:rsidRPr="00ED7FA4" w:rsidRDefault="0071444C" w:rsidP="007A6802">
      <w:pPr>
        <w:spacing w:after="0" w:line="240" w:lineRule="auto"/>
        <w:jc w:val="both"/>
        <w:rPr>
          <w:rFonts w:ascii="Arial" w:hAnsi="Arial" w:cs="Arial"/>
        </w:rPr>
      </w:pPr>
    </w:p>
    <w:p w14:paraId="11B78D3E" w14:textId="5668863E" w:rsidR="00F32114" w:rsidRPr="00ED7FA4" w:rsidRDefault="00F32114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color w:val="FFFFFF" w:themeColor="background1"/>
          <w:sz w:val="22"/>
          <w:szCs w:val="22"/>
          <w:lang w:val="es-MX"/>
        </w:rPr>
      </w:pPr>
      <w:bookmarkStart w:id="23" w:name="_Toc94852710"/>
      <w:bookmarkStart w:id="24" w:name="_Toc128481740"/>
      <w:r w:rsidRPr="00ED7FA4">
        <w:rPr>
          <w:rFonts w:cs="Arial"/>
          <w:color w:val="FFFFFF" w:themeColor="background1"/>
          <w:sz w:val="22"/>
          <w:szCs w:val="22"/>
          <w:lang w:val="es-MX"/>
        </w:rPr>
        <w:t>CUMPLIMIENTO DEL PLAN ANUAL OPERATIVO</w:t>
      </w:r>
      <w:r w:rsidR="0009710C" w:rsidRPr="00ED7FA4">
        <w:rPr>
          <w:rFonts w:cs="Arial"/>
          <w:color w:val="FFFFFF" w:themeColor="background1"/>
          <w:sz w:val="22"/>
          <w:szCs w:val="22"/>
          <w:lang w:val="es-MX"/>
        </w:rPr>
        <w:t xml:space="preserve"> (PAO)</w:t>
      </w:r>
      <w:r w:rsidRPr="00ED7FA4">
        <w:rPr>
          <w:rFonts w:cs="Arial"/>
          <w:color w:val="FFFFFF" w:themeColor="background1"/>
          <w:sz w:val="22"/>
          <w:szCs w:val="22"/>
          <w:lang w:val="es-MX"/>
        </w:rPr>
        <w:t xml:space="preserve"> </w:t>
      </w:r>
      <w:r w:rsidR="00403D60" w:rsidRPr="00ED7FA4">
        <w:rPr>
          <w:rFonts w:cs="Arial"/>
          <w:color w:val="FFFFFF" w:themeColor="background1"/>
          <w:sz w:val="22"/>
          <w:szCs w:val="22"/>
          <w:lang w:val="es-MX"/>
        </w:rPr>
        <w:t>202</w:t>
      </w:r>
      <w:bookmarkEnd w:id="23"/>
      <w:r w:rsidR="005D3017">
        <w:rPr>
          <w:rFonts w:cs="Arial"/>
          <w:color w:val="FFFFFF" w:themeColor="background1"/>
          <w:sz w:val="22"/>
          <w:szCs w:val="22"/>
          <w:lang w:val="es-MX"/>
        </w:rPr>
        <w:t>2</w:t>
      </w:r>
      <w:bookmarkEnd w:id="24"/>
      <w:r w:rsidRPr="00ED7FA4">
        <w:rPr>
          <w:rFonts w:cs="Arial"/>
          <w:color w:val="FFFFFF" w:themeColor="background1"/>
          <w:sz w:val="22"/>
          <w:szCs w:val="22"/>
          <w:lang w:val="es-MX"/>
        </w:rPr>
        <w:t xml:space="preserve"> </w:t>
      </w:r>
    </w:p>
    <w:p w14:paraId="49B23C52" w14:textId="677688FD" w:rsidR="00F32114" w:rsidRPr="00ED7FA4" w:rsidRDefault="00F32114" w:rsidP="00C12F3B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1AC3A622" w14:textId="77777777" w:rsidR="0071444C" w:rsidRDefault="005D3017" w:rsidP="004B523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s-MX"/>
        </w:rPr>
        <w:t>La Auditoría Judicial y las secciones que l</w:t>
      </w:r>
      <w:r w:rsidR="00580F9C">
        <w:rPr>
          <w:rFonts w:ascii="Arial" w:hAnsi="Arial" w:cs="Arial"/>
          <w:lang w:val="es-MX"/>
        </w:rPr>
        <w:t>a</w:t>
      </w:r>
      <w:r>
        <w:rPr>
          <w:rFonts w:ascii="Arial" w:hAnsi="Arial" w:cs="Arial"/>
          <w:lang w:val="es-MX"/>
        </w:rPr>
        <w:t xml:space="preserve"> integran, </w:t>
      </w:r>
      <w:r w:rsidR="00580F9C">
        <w:rPr>
          <w:rFonts w:ascii="Arial" w:hAnsi="Arial" w:cs="Arial"/>
          <w:lang w:val="es-MX"/>
        </w:rPr>
        <w:t xml:space="preserve">elaboraron su PAO </w:t>
      </w:r>
      <w:r w:rsidR="00580F9C" w:rsidRPr="00ED7FA4">
        <w:rPr>
          <w:rFonts w:ascii="Arial" w:hAnsi="Arial" w:cs="Arial"/>
        </w:rPr>
        <w:t xml:space="preserve">de conformidad con lo señalado en la Circular 07-2019 del 19 de diciembre de 2019 y se entregaron en el plazo definido utilizando para dicho propósito la plataforma sugerida por parte de la Dirección </w:t>
      </w:r>
      <w:r w:rsidR="00580F9C" w:rsidRPr="001C77FE">
        <w:rPr>
          <w:rFonts w:ascii="Arial" w:hAnsi="Arial" w:cs="Arial"/>
        </w:rPr>
        <w:t>de Planificación</w:t>
      </w:r>
      <w:r w:rsidR="00580F9C" w:rsidRPr="00146532">
        <w:rPr>
          <w:rFonts w:ascii="Arial" w:hAnsi="Arial" w:cs="Arial"/>
          <w:highlight w:val="yellow"/>
        </w:rPr>
        <w:t xml:space="preserve"> </w:t>
      </w:r>
    </w:p>
    <w:p w14:paraId="24A589BD" w14:textId="57DB7FD3" w:rsidR="00580F9C" w:rsidRDefault="00580F9C" w:rsidP="004B5235">
      <w:pPr>
        <w:spacing w:after="0" w:line="240" w:lineRule="auto"/>
        <w:jc w:val="both"/>
        <w:rPr>
          <w:rFonts w:ascii="Arial" w:hAnsi="Arial" w:cs="Arial"/>
        </w:rPr>
      </w:pPr>
      <w:r w:rsidRPr="00711A56">
        <w:rPr>
          <w:rFonts w:ascii="Arial" w:hAnsi="Arial" w:cs="Arial"/>
        </w:rPr>
        <w:t>(Ver anexo 4).</w:t>
      </w:r>
      <w:r w:rsidRPr="00ED7FA4">
        <w:rPr>
          <w:rFonts w:ascii="Arial" w:hAnsi="Arial" w:cs="Arial"/>
        </w:rPr>
        <w:t xml:space="preserve"> </w:t>
      </w:r>
    </w:p>
    <w:p w14:paraId="598D68F6" w14:textId="77777777" w:rsidR="0071444C" w:rsidRDefault="0071444C" w:rsidP="004B5235">
      <w:pPr>
        <w:spacing w:after="0" w:line="240" w:lineRule="auto"/>
        <w:jc w:val="both"/>
        <w:rPr>
          <w:rFonts w:ascii="Arial" w:hAnsi="Arial" w:cs="Arial"/>
        </w:rPr>
      </w:pPr>
    </w:p>
    <w:p w14:paraId="782C3288" w14:textId="1FE4DD9E" w:rsidR="009C2546" w:rsidRPr="00ED7FA4" w:rsidRDefault="00580F9C" w:rsidP="004B5235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También, durante el período se efectuaron </w:t>
      </w:r>
      <w:r w:rsidR="005D3017">
        <w:rPr>
          <w:rFonts w:ascii="Arial" w:hAnsi="Arial" w:cs="Arial"/>
          <w:lang w:val="es-MX"/>
        </w:rPr>
        <w:t xml:space="preserve">seguimientos y avances trimestrales </w:t>
      </w:r>
      <w:r>
        <w:rPr>
          <w:rFonts w:ascii="Arial" w:hAnsi="Arial" w:cs="Arial"/>
          <w:lang w:val="es-MX"/>
        </w:rPr>
        <w:t xml:space="preserve">en el que se determinó el </w:t>
      </w:r>
      <w:r w:rsidR="005D3017">
        <w:rPr>
          <w:rFonts w:ascii="Arial" w:hAnsi="Arial" w:cs="Arial"/>
          <w:lang w:val="es-MX"/>
        </w:rPr>
        <w:t>100% del cumplimiento de los objetivos y metas planteadas. Tal y como se aprecia en la siguiente gráfica</w:t>
      </w:r>
      <w:r>
        <w:rPr>
          <w:rFonts w:ascii="Arial" w:hAnsi="Arial" w:cs="Arial"/>
          <w:lang w:val="es-MX"/>
        </w:rPr>
        <w:t>.</w:t>
      </w:r>
      <w:r w:rsidR="005D3017">
        <w:rPr>
          <w:rFonts w:ascii="Arial" w:hAnsi="Arial" w:cs="Arial"/>
          <w:lang w:val="es-MX"/>
        </w:rPr>
        <w:t xml:space="preserve"> </w:t>
      </w:r>
    </w:p>
    <w:p w14:paraId="5175E3E6" w14:textId="4C241B9C" w:rsidR="004B5235" w:rsidRPr="00ED7FA4" w:rsidRDefault="004B5235" w:rsidP="00A81FCB">
      <w:pPr>
        <w:spacing w:after="0" w:line="240" w:lineRule="auto"/>
        <w:jc w:val="both"/>
        <w:rPr>
          <w:rFonts w:ascii="Arial" w:hAnsi="Arial" w:cs="Arial"/>
        </w:rPr>
      </w:pPr>
    </w:p>
    <w:p w14:paraId="1A7813DC" w14:textId="0ABA4975" w:rsidR="007B1EDD" w:rsidRPr="00ED7FA4" w:rsidRDefault="00ED7FA4" w:rsidP="005F21CF">
      <w:pPr>
        <w:spacing w:after="0" w:line="240" w:lineRule="auto"/>
        <w:jc w:val="both"/>
        <w:rPr>
          <w:rFonts w:ascii="Arial" w:hAnsi="Arial" w:cs="Arial"/>
          <w:color w:val="FFFFFF" w:themeColor="background1"/>
          <w:lang w:val="es-MX"/>
        </w:rPr>
      </w:pPr>
      <w:bookmarkStart w:id="25" w:name="_Toc94852711"/>
      <w:r w:rsidRPr="00ED7FA4">
        <w:rPr>
          <w:rFonts w:ascii="Arial" w:hAnsi="Arial" w:cs="Arial"/>
          <w:color w:val="FFFFFF" w:themeColor="background1"/>
          <w:lang w:val="es-MX"/>
        </w:rPr>
        <w:t xml:space="preserve"> </w:t>
      </w:r>
      <w:r w:rsidR="00E32353" w:rsidRPr="00ED7FA4">
        <w:rPr>
          <w:rFonts w:ascii="Arial" w:hAnsi="Arial" w:cs="Arial"/>
          <w:color w:val="FFFFFF" w:themeColor="background1"/>
          <w:lang w:val="es-MX"/>
        </w:rPr>
        <w:t>SPECÍFICO DE VALORACIÓN DE RIESGO INSTITUCIONAL</w:t>
      </w:r>
      <w:r w:rsidR="00D4675C" w:rsidRPr="00ED7FA4">
        <w:rPr>
          <w:rFonts w:ascii="Arial" w:hAnsi="Arial" w:cs="Arial"/>
          <w:color w:val="FFFFFF" w:themeColor="background1"/>
          <w:lang w:val="es-MX"/>
        </w:rPr>
        <w:t xml:space="preserve"> (SEVRI)</w:t>
      </w:r>
      <w:bookmarkEnd w:id="25"/>
    </w:p>
    <w:p w14:paraId="2AA5E93A" w14:textId="18074B7F" w:rsidR="003619C5" w:rsidRPr="00ED7FA4" w:rsidRDefault="000D6BA8" w:rsidP="003619C5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color w:val="FFFFFF" w:themeColor="background1"/>
          <w:sz w:val="22"/>
          <w:szCs w:val="22"/>
          <w:lang w:val="es-MX"/>
        </w:rPr>
      </w:pPr>
      <w:bookmarkStart w:id="26" w:name="_Toc128481741"/>
      <w:r w:rsidRPr="000D6BA8">
        <w:rPr>
          <w:rFonts w:cs="Arial"/>
          <w:color w:val="FFFFFF" w:themeColor="background1"/>
          <w:sz w:val="22"/>
          <w:szCs w:val="22"/>
          <w:lang w:val="es-MX"/>
        </w:rPr>
        <w:t>SISTEMA ESPECÍFICO DE VALORACIÓN DEL RIESGO (SEVRI-PJ</w:t>
      </w:r>
      <w:r>
        <w:rPr>
          <w:rFonts w:cs="Arial"/>
          <w:color w:val="FFFFFF" w:themeColor="background1"/>
          <w:sz w:val="22"/>
          <w:szCs w:val="22"/>
          <w:lang w:val="es-MX"/>
        </w:rPr>
        <w:t>)</w:t>
      </w:r>
      <w:bookmarkEnd w:id="26"/>
      <w:r w:rsidRPr="000D6BA8">
        <w:rPr>
          <w:rFonts w:cs="Arial"/>
          <w:color w:val="FFFFFF" w:themeColor="background1"/>
          <w:sz w:val="22"/>
          <w:szCs w:val="22"/>
          <w:lang w:val="es-MX"/>
        </w:rPr>
        <w:t xml:space="preserve"> </w:t>
      </w:r>
      <w:r w:rsidRPr="00ED7FA4">
        <w:rPr>
          <w:rFonts w:cs="Arial"/>
          <w:color w:val="FFFFFF" w:themeColor="background1"/>
          <w:sz w:val="22"/>
          <w:szCs w:val="22"/>
          <w:lang w:val="es-MX"/>
        </w:rPr>
        <w:t xml:space="preserve"> </w:t>
      </w:r>
    </w:p>
    <w:p w14:paraId="16BB4DD7" w14:textId="77777777" w:rsidR="003619C5" w:rsidRDefault="003619C5" w:rsidP="00A223BB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14:paraId="5F48B5A3" w14:textId="77777777" w:rsidR="002B5591" w:rsidRDefault="00D53CD0" w:rsidP="00A223B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97A1C">
        <w:rPr>
          <w:rFonts w:ascii="Arial" w:hAnsi="Arial" w:cs="Arial"/>
          <w:color w:val="000000" w:themeColor="text1"/>
        </w:rPr>
        <w:t xml:space="preserve">Al respecto la </w:t>
      </w:r>
      <w:r w:rsidR="003619C5" w:rsidRPr="00F97A1C">
        <w:rPr>
          <w:rFonts w:ascii="Arial" w:hAnsi="Arial" w:cs="Arial"/>
          <w:color w:val="000000" w:themeColor="text1"/>
        </w:rPr>
        <w:t>Circular N°01-CI-2022</w:t>
      </w:r>
      <w:r w:rsidR="005C5A8B" w:rsidRPr="00F97A1C">
        <w:rPr>
          <w:rFonts w:ascii="Arial" w:hAnsi="Arial" w:cs="Arial"/>
          <w:color w:val="000000" w:themeColor="text1"/>
        </w:rPr>
        <w:t xml:space="preserve"> del 05 de agosto 2022</w:t>
      </w:r>
      <w:r w:rsidR="003619C5" w:rsidRPr="00F97A1C">
        <w:rPr>
          <w:rFonts w:ascii="Arial" w:hAnsi="Arial" w:cs="Arial"/>
          <w:color w:val="000000" w:themeColor="text1"/>
        </w:rPr>
        <w:t>, titulada “Seguimiento de los Procesos Autoevaluación Institucional (PAI), y Gestión de Riesgos SEVRI-PJ”, en la que se recordó a todas las oficinas del Poder Judicial que deben registrar los avances en dichos sistemas</w:t>
      </w:r>
      <w:r w:rsidR="005C5A8B" w:rsidRPr="00F97A1C">
        <w:rPr>
          <w:rFonts w:ascii="Arial" w:hAnsi="Arial" w:cs="Arial"/>
          <w:color w:val="000000" w:themeColor="text1"/>
        </w:rPr>
        <w:t xml:space="preserve">. </w:t>
      </w:r>
    </w:p>
    <w:p w14:paraId="0917300C" w14:textId="77777777" w:rsidR="002B5591" w:rsidRDefault="002B5591" w:rsidP="00A223B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6AB7A30" w14:textId="703F23F0" w:rsidR="00E32353" w:rsidRPr="00F97A1C" w:rsidRDefault="005C5A8B" w:rsidP="00A223B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97A1C">
        <w:rPr>
          <w:rFonts w:ascii="Arial" w:hAnsi="Arial" w:cs="Arial"/>
          <w:color w:val="000000" w:themeColor="text1"/>
        </w:rPr>
        <w:t xml:space="preserve">En particular, se efectuaron durante el año avances trimestrales </w:t>
      </w:r>
      <w:r w:rsidR="00E354E8" w:rsidRPr="00F97A1C">
        <w:rPr>
          <w:rFonts w:ascii="Arial" w:hAnsi="Arial" w:cs="Arial"/>
          <w:color w:val="000000" w:themeColor="text1"/>
        </w:rPr>
        <w:t xml:space="preserve">tal y como se visualiza en la Acta de Seguimiento del Sistema. A su vez, </w:t>
      </w:r>
      <w:r w:rsidRPr="00F97A1C">
        <w:rPr>
          <w:rFonts w:ascii="Arial" w:hAnsi="Arial" w:cs="Arial"/>
          <w:color w:val="000000" w:themeColor="text1"/>
        </w:rPr>
        <w:t xml:space="preserve">se presentó el SEVRI del 2023 de este Departamento </w:t>
      </w:r>
      <w:r w:rsidRPr="00711A56">
        <w:rPr>
          <w:rFonts w:ascii="Arial" w:hAnsi="Arial" w:cs="Arial"/>
          <w:color w:val="000000" w:themeColor="text1"/>
        </w:rPr>
        <w:t xml:space="preserve">y todas las secciones que la integran en el Sistema. </w:t>
      </w:r>
      <w:r w:rsidR="002F5BF7" w:rsidRPr="00711A56">
        <w:rPr>
          <w:rFonts w:ascii="Arial" w:hAnsi="Arial" w:cs="Arial"/>
          <w:color w:val="000000" w:themeColor="text1"/>
        </w:rPr>
        <w:t xml:space="preserve">(Ver anexo </w:t>
      </w:r>
      <w:r w:rsidR="00BB5B69" w:rsidRPr="00711A56">
        <w:rPr>
          <w:rFonts w:ascii="Arial" w:hAnsi="Arial" w:cs="Arial"/>
          <w:color w:val="000000" w:themeColor="text1"/>
        </w:rPr>
        <w:t>5</w:t>
      </w:r>
      <w:r w:rsidR="002F5BF7" w:rsidRPr="00711A56">
        <w:rPr>
          <w:rFonts w:ascii="Arial" w:hAnsi="Arial" w:cs="Arial"/>
          <w:color w:val="000000" w:themeColor="text1"/>
        </w:rPr>
        <w:t>).</w:t>
      </w:r>
    </w:p>
    <w:p w14:paraId="59D396FD" w14:textId="77777777" w:rsidR="00A93FC2" w:rsidRPr="00ED7FA4" w:rsidRDefault="00A93FC2" w:rsidP="00A223BB">
      <w:pPr>
        <w:spacing w:after="0" w:line="240" w:lineRule="auto"/>
        <w:jc w:val="both"/>
        <w:rPr>
          <w:rFonts w:ascii="Arial" w:hAnsi="Arial" w:cs="Arial"/>
        </w:rPr>
      </w:pPr>
    </w:p>
    <w:p w14:paraId="26D89474" w14:textId="3F9FA9D7" w:rsidR="00820B67" w:rsidRPr="00ED7FA4" w:rsidRDefault="00820B67" w:rsidP="00A223BB">
      <w:pPr>
        <w:spacing w:after="0" w:line="240" w:lineRule="auto"/>
        <w:jc w:val="both"/>
        <w:rPr>
          <w:rFonts w:ascii="Arial" w:hAnsi="Arial" w:cs="Arial"/>
        </w:rPr>
      </w:pPr>
    </w:p>
    <w:p w14:paraId="6816B348" w14:textId="78F5D147" w:rsidR="00F32114" w:rsidRPr="00ED7FA4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color w:val="FFFFFF" w:themeColor="background1"/>
          <w:sz w:val="22"/>
          <w:szCs w:val="22"/>
          <w:lang w:val="es-MX"/>
        </w:rPr>
      </w:pPr>
      <w:bookmarkStart w:id="27" w:name="_Toc94852712"/>
      <w:bookmarkStart w:id="28" w:name="_Toc128481742"/>
      <w:r w:rsidRPr="00ED7FA4">
        <w:rPr>
          <w:rFonts w:cs="Arial"/>
          <w:color w:val="FFFFFF" w:themeColor="background1"/>
          <w:sz w:val="22"/>
          <w:szCs w:val="22"/>
          <w:lang w:val="es-MX"/>
        </w:rPr>
        <w:t>ACTIVIDADES DE GESTIÓN ADMINISTRATIVA</w:t>
      </w:r>
      <w:bookmarkEnd w:id="27"/>
      <w:bookmarkEnd w:id="28"/>
    </w:p>
    <w:p w14:paraId="49E8C5AB" w14:textId="77777777" w:rsidR="00F32114" w:rsidRPr="00ED7FA4" w:rsidRDefault="00F32114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1F41C46" w14:textId="47223FDB" w:rsidR="00F32114" w:rsidRPr="00ED7FA4" w:rsidRDefault="00F32114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>Est</w:t>
      </w:r>
      <w:r w:rsidR="00B87832" w:rsidRPr="00ED7FA4">
        <w:rPr>
          <w:rFonts w:ascii="Arial" w:hAnsi="Arial" w:cs="Arial"/>
          <w:lang w:val="es-MX"/>
        </w:rPr>
        <w:t xml:space="preserve">e apartado se refiere a las diferentes </w:t>
      </w:r>
      <w:r w:rsidRPr="00ED7FA4">
        <w:rPr>
          <w:rFonts w:ascii="Arial" w:hAnsi="Arial" w:cs="Arial"/>
          <w:lang w:val="es-MX"/>
        </w:rPr>
        <w:t>gesti</w:t>
      </w:r>
      <w:r w:rsidR="00B87832" w:rsidRPr="00ED7FA4">
        <w:rPr>
          <w:rFonts w:ascii="Arial" w:hAnsi="Arial" w:cs="Arial"/>
          <w:lang w:val="es-MX"/>
        </w:rPr>
        <w:t>ones administrativas de los recursos asignados, atención de solicitudes</w:t>
      </w:r>
      <w:r w:rsidRPr="00ED7FA4">
        <w:rPr>
          <w:rFonts w:ascii="Arial" w:hAnsi="Arial" w:cs="Arial"/>
          <w:lang w:val="es-MX"/>
        </w:rPr>
        <w:t xml:space="preserve"> </w:t>
      </w:r>
      <w:r w:rsidR="00B87832" w:rsidRPr="00ED7FA4">
        <w:rPr>
          <w:rFonts w:ascii="Arial" w:hAnsi="Arial" w:cs="Arial"/>
          <w:lang w:val="es-MX"/>
        </w:rPr>
        <w:t xml:space="preserve">internas y de otros órganos </w:t>
      </w:r>
      <w:r w:rsidRPr="00ED7FA4">
        <w:rPr>
          <w:rFonts w:ascii="Arial" w:hAnsi="Arial" w:cs="Arial"/>
          <w:lang w:val="es-MX"/>
        </w:rPr>
        <w:t xml:space="preserve">que debe </w:t>
      </w:r>
      <w:r w:rsidR="00B87832" w:rsidRPr="00ED7FA4">
        <w:rPr>
          <w:rFonts w:ascii="Arial" w:hAnsi="Arial" w:cs="Arial"/>
          <w:lang w:val="es-MX"/>
        </w:rPr>
        <w:t xml:space="preserve">asumir </w:t>
      </w:r>
      <w:r w:rsidRPr="00ED7FA4">
        <w:rPr>
          <w:rFonts w:ascii="Arial" w:hAnsi="Arial" w:cs="Arial"/>
          <w:lang w:val="es-MX"/>
        </w:rPr>
        <w:t xml:space="preserve">la Auditoría </w:t>
      </w:r>
      <w:r w:rsidR="00B87832" w:rsidRPr="00ED7FA4">
        <w:rPr>
          <w:rFonts w:ascii="Arial" w:hAnsi="Arial" w:cs="Arial"/>
          <w:lang w:val="es-MX"/>
        </w:rPr>
        <w:t xml:space="preserve">Judicial, en </w:t>
      </w:r>
      <w:r w:rsidRPr="00ED7FA4">
        <w:rPr>
          <w:rFonts w:ascii="Arial" w:hAnsi="Arial" w:cs="Arial"/>
          <w:lang w:val="es-MX"/>
        </w:rPr>
        <w:t xml:space="preserve">consonancia con lo establecido en el artículo 34, inciso a) de la Ley General de Control Interno y el numeral 2.1 de las Normas para el </w:t>
      </w:r>
      <w:r w:rsidR="00734631" w:rsidRPr="00ED7FA4">
        <w:rPr>
          <w:rFonts w:ascii="Arial" w:hAnsi="Arial" w:cs="Arial"/>
          <w:lang w:val="es-MX"/>
        </w:rPr>
        <w:t>E</w:t>
      </w:r>
      <w:r w:rsidRPr="00ED7FA4">
        <w:rPr>
          <w:rFonts w:ascii="Arial" w:hAnsi="Arial" w:cs="Arial"/>
          <w:lang w:val="es-MX"/>
        </w:rPr>
        <w:t>jercicio de la Auditoría Interna en el Sector Público</w:t>
      </w:r>
      <w:r w:rsidR="00B87832" w:rsidRPr="00ED7FA4">
        <w:rPr>
          <w:rFonts w:ascii="Arial" w:hAnsi="Arial" w:cs="Arial"/>
          <w:lang w:val="es-MX"/>
        </w:rPr>
        <w:t>.</w:t>
      </w:r>
    </w:p>
    <w:p w14:paraId="1FA9E70B" w14:textId="77777777" w:rsidR="00293D11" w:rsidRPr="00ED7FA4" w:rsidRDefault="00293D11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7ABD37B" w14:textId="541161EB" w:rsidR="00EC45B2" w:rsidRDefault="00EC45B2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>Entre</w:t>
      </w:r>
      <w:r w:rsidR="00C844FA" w:rsidRPr="00ED7FA4">
        <w:rPr>
          <w:rFonts w:ascii="Arial" w:hAnsi="Arial" w:cs="Arial"/>
          <w:lang w:val="es-MX"/>
        </w:rPr>
        <w:t xml:space="preserve"> algunas de</w:t>
      </w:r>
      <w:r w:rsidRPr="00ED7FA4">
        <w:rPr>
          <w:rFonts w:ascii="Arial" w:hAnsi="Arial" w:cs="Arial"/>
          <w:lang w:val="es-MX"/>
        </w:rPr>
        <w:t xml:space="preserve"> las </w:t>
      </w:r>
      <w:bookmarkStart w:id="29" w:name="_Hlk93568851"/>
      <w:r w:rsidR="00A92B38" w:rsidRPr="00ED7FA4">
        <w:rPr>
          <w:rFonts w:ascii="Arial" w:hAnsi="Arial" w:cs="Arial"/>
          <w:lang w:val="es-MX"/>
        </w:rPr>
        <w:t>tareas</w:t>
      </w:r>
      <w:r w:rsidRPr="00ED7FA4">
        <w:rPr>
          <w:rFonts w:ascii="Arial" w:hAnsi="Arial" w:cs="Arial"/>
          <w:lang w:val="es-MX"/>
        </w:rPr>
        <w:t xml:space="preserve"> más relevantes </w:t>
      </w:r>
      <w:r w:rsidR="005621A3" w:rsidRPr="00ED7FA4">
        <w:rPr>
          <w:rFonts w:ascii="Arial" w:hAnsi="Arial" w:cs="Arial"/>
          <w:lang w:val="es-MX"/>
        </w:rPr>
        <w:t>ejecutadas</w:t>
      </w:r>
      <w:r w:rsidRPr="00ED7FA4">
        <w:rPr>
          <w:rFonts w:ascii="Arial" w:hAnsi="Arial" w:cs="Arial"/>
          <w:lang w:val="es-MX"/>
        </w:rPr>
        <w:t xml:space="preserve"> internamente se pueden citar</w:t>
      </w:r>
      <w:bookmarkEnd w:id="29"/>
      <w:r w:rsidRPr="00ED7FA4">
        <w:rPr>
          <w:rFonts w:ascii="Arial" w:hAnsi="Arial" w:cs="Arial"/>
          <w:lang w:val="es-MX"/>
        </w:rPr>
        <w:t>:</w:t>
      </w:r>
    </w:p>
    <w:p w14:paraId="39E654CE" w14:textId="77777777" w:rsidR="00293D11" w:rsidRPr="00ED7FA4" w:rsidRDefault="00293D11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30C7F6F" w14:textId="298ABEA6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1.</w:t>
      </w:r>
      <w:r w:rsidRPr="00ED7FA4">
        <w:rPr>
          <w:rFonts w:ascii="Arial" w:hAnsi="Arial" w:cs="Arial"/>
          <w:sz w:val="22"/>
          <w:szCs w:val="22"/>
          <w:lang w:val="es-MX"/>
        </w:rPr>
        <w:tab/>
        <w:t xml:space="preserve">Comprobación del proceso de </w:t>
      </w:r>
      <w:r w:rsidR="00E3788C">
        <w:rPr>
          <w:rFonts w:ascii="Arial" w:hAnsi="Arial" w:cs="Arial"/>
          <w:sz w:val="22"/>
          <w:szCs w:val="22"/>
          <w:lang w:val="es-MX"/>
        </w:rPr>
        <w:t>A</w:t>
      </w:r>
      <w:r w:rsidRPr="00ED7FA4">
        <w:rPr>
          <w:rFonts w:ascii="Arial" w:hAnsi="Arial" w:cs="Arial"/>
          <w:sz w:val="22"/>
          <w:szCs w:val="22"/>
          <w:lang w:val="es-MX"/>
        </w:rPr>
        <w:t xml:space="preserve">utoevaluación de la </w:t>
      </w:r>
      <w:r w:rsidR="00E3788C">
        <w:rPr>
          <w:rFonts w:ascii="Arial" w:hAnsi="Arial" w:cs="Arial"/>
          <w:sz w:val="22"/>
          <w:szCs w:val="22"/>
          <w:lang w:val="es-MX"/>
        </w:rPr>
        <w:t>C</w:t>
      </w:r>
      <w:r w:rsidRPr="00ED7FA4">
        <w:rPr>
          <w:rFonts w:ascii="Arial" w:hAnsi="Arial" w:cs="Arial"/>
          <w:sz w:val="22"/>
          <w:szCs w:val="22"/>
          <w:lang w:val="es-MX"/>
        </w:rPr>
        <w:t xml:space="preserve">alidad </w:t>
      </w:r>
      <w:r w:rsidR="00E3788C">
        <w:rPr>
          <w:rFonts w:ascii="Arial" w:hAnsi="Arial" w:cs="Arial"/>
          <w:sz w:val="22"/>
          <w:szCs w:val="22"/>
          <w:lang w:val="es-MX"/>
        </w:rPr>
        <w:t>2022</w:t>
      </w:r>
      <w:r w:rsidRPr="00ED7FA4">
        <w:rPr>
          <w:rFonts w:ascii="Arial" w:hAnsi="Arial" w:cs="Arial"/>
          <w:sz w:val="22"/>
          <w:szCs w:val="22"/>
          <w:lang w:val="es-MX"/>
        </w:rPr>
        <w:t>.</w:t>
      </w:r>
    </w:p>
    <w:p w14:paraId="1181713C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2.</w:t>
      </w:r>
      <w:r w:rsidRPr="00ED7FA4">
        <w:rPr>
          <w:rFonts w:ascii="Arial" w:hAnsi="Arial" w:cs="Arial"/>
          <w:sz w:val="22"/>
          <w:szCs w:val="22"/>
          <w:lang w:val="es-MX"/>
        </w:rPr>
        <w:tab/>
        <w:t>Valoración de Aseguramiento de la Calidad de la Auditoría Interna.</w:t>
      </w:r>
    </w:p>
    <w:p w14:paraId="2DE1CF36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3.</w:t>
      </w:r>
      <w:r w:rsidRPr="00ED7FA4">
        <w:rPr>
          <w:rFonts w:ascii="Arial" w:hAnsi="Arial" w:cs="Arial"/>
          <w:sz w:val="22"/>
          <w:szCs w:val="22"/>
          <w:lang w:val="es-MX"/>
        </w:rPr>
        <w:tab/>
        <w:t xml:space="preserve">Reducción en la cantidad de recomendaciones y en los plazos de su verificación una vez vencidas. </w:t>
      </w:r>
    </w:p>
    <w:p w14:paraId="4AD70EE0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4.</w:t>
      </w:r>
      <w:r w:rsidRPr="00ED7FA4">
        <w:rPr>
          <w:rFonts w:ascii="Arial" w:hAnsi="Arial" w:cs="Arial"/>
          <w:sz w:val="22"/>
          <w:szCs w:val="22"/>
          <w:lang w:val="es-MX"/>
        </w:rPr>
        <w:tab/>
        <w:t>Elaboración de la metodología de trabajo de la Sección Auditoría de Seguimiento y Gestión Administrativa.</w:t>
      </w:r>
    </w:p>
    <w:p w14:paraId="3762936C" w14:textId="6520480A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5.</w:t>
      </w:r>
      <w:r w:rsidRPr="00ED7FA4">
        <w:rPr>
          <w:rFonts w:ascii="Arial" w:hAnsi="Arial" w:cs="Arial"/>
          <w:sz w:val="22"/>
          <w:szCs w:val="22"/>
          <w:lang w:val="es-MX"/>
        </w:rPr>
        <w:tab/>
        <w:t>Participación activa en distintas Comisiones Institucionales.</w:t>
      </w:r>
    </w:p>
    <w:p w14:paraId="2278848C" w14:textId="062D6CF0" w:rsidR="005F21CF" w:rsidRPr="00ED7FA4" w:rsidRDefault="005F21CF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6.    Colaboración con usuarios internos y externos de la institución.</w:t>
      </w:r>
    </w:p>
    <w:p w14:paraId="33711F7D" w14:textId="24441212" w:rsidR="00195EAD" w:rsidRPr="00ED7FA4" w:rsidRDefault="005F21CF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7.</w:t>
      </w:r>
      <w:r w:rsidR="00195EAD" w:rsidRPr="00ED7FA4">
        <w:rPr>
          <w:rFonts w:ascii="Arial" w:hAnsi="Arial" w:cs="Arial"/>
          <w:sz w:val="22"/>
          <w:szCs w:val="22"/>
          <w:lang w:val="es-MX"/>
        </w:rPr>
        <w:tab/>
        <w:t>Contribución con</w:t>
      </w:r>
      <w:r w:rsidRPr="00ED7FA4">
        <w:rPr>
          <w:rFonts w:ascii="Arial" w:hAnsi="Arial" w:cs="Arial"/>
          <w:sz w:val="22"/>
          <w:szCs w:val="22"/>
          <w:lang w:val="es-MX"/>
        </w:rPr>
        <w:t xml:space="preserve"> diversas oficinas de la institución en el tema de seguimiento de recomendaciones.</w:t>
      </w:r>
    </w:p>
    <w:p w14:paraId="15D1DAF3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8.</w:t>
      </w:r>
      <w:r w:rsidRPr="00ED7FA4">
        <w:rPr>
          <w:rFonts w:ascii="Arial" w:hAnsi="Arial" w:cs="Arial"/>
          <w:sz w:val="22"/>
          <w:szCs w:val="22"/>
          <w:lang w:val="es-MX"/>
        </w:rPr>
        <w:tab/>
        <w:t>Elaboración de los informes de logros y labores de la Auditoría Judicial.</w:t>
      </w:r>
    </w:p>
    <w:p w14:paraId="2EC95C44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9.</w:t>
      </w:r>
      <w:r w:rsidRPr="00ED7FA4">
        <w:rPr>
          <w:rFonts w:ascii="Arial" w:hAnsi="Arial" w:cs="Arial"/>
          <w:sz w:val="22"/>
          <w:szCs w:val="22"/>
          <w:lang w:val="es-MX"/>
        </w:rPr>
        <w:tab/>
        <w:t>Propuesta de las metas definidas en la Evaluación del Desempeño.</w:t>
      </w:r>
    </w:p>
    <w:p w14:paraId="7DE57B2F" w14:textId="1B372168" w:rsidR="00195EAD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10.</w:t>
      </w:r>
      <w:r w:rsidRPr="00ED7FA4">
        <w:rPr>
          <w:rFonts w:ascii="Arial" w:hAnsi="Arial" w:cs="Arial"/>
          <w:sz w:val="22"/>
          <w:szCs w:val="22"/>
          <w:lang w:val="es-MX"/>
        </w:rPr>
        <w:tab/>
        <w:t>Medición del avance, colaboración y actualización del Plan Anual Operativo 202</w:t>
      </w:r>
      <w:r w:rsidR="00E3788C">
        <w:rPr>
          <w:rFonts w:ascii="Arial" w:hAnsi="Arial" w:cs="Arial"/>
          <w:sz w:val="22"/>
          <w:szCs w:val="22"/>
          <w:lang w:val="es-MX"/>
        </w:rPr>
        <w:t>2, 2023</w:t>
      </w:r>
      <w:r w:rsidRPr="00ED7FA4">
        <w:rPr>
          <w:rFonts w:ascii="Arial" w:hAnsi="Arial" w:cs="Arial"/>
          <w:sz w:val="22"/>
          <w:szCs w:val="22"/>
          <w:lang w:val="es-MX"/>
        </w:rPr>
        <w:t>.</w:t>
      </w:r>
    </w:p>
    <w:p w14:paraId="2D095099" w14:textId="77777777" w:rsidR="0058369B" w:rsidRPr="00ED7FA4" w:rsidRDefault="0058369B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</w:p>
    <w:p w14:paraId="67B3BC26" w14:textId="6F33E5B5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11.</w:t>
      </w:r>
      <w:r w:rsidRPr="00ED7FA4">
        <w:rPr>
          <w:rFonts w:ascii="Arial" w:hAnsi="Arial" w:cs="Arial"/>
          <w:sz w:val="22"/>
          <w:szCs w:val="22"/>
          <w:lang w:val="es-MX"/>
        </w:rPr>
        <w:tab/>
        <w:t>Elaboración del Plan Anual Operativo 202</w:t>
      </w:r>
      <w:r w:rsidR="00E3788C">
        <w:rPr>
          <w:rFonts w:ascii="Arial" w:hAnsi="Arial" w:cs="Arial"/>
          <w:sz w:val="22"/>
          <w:szCs w:val="22"/>
          <w:lang w:val="es-MX"/>
        </w:rPr>
        <w:t>4</w:t>
      </w:r>
      <w:r w:rsidRPr="00ED7FA4">
        <w:rPr>
          <w:rFonts w:ascii="Arial" w:hAnsi="Arial" w:cs="Arial"/>
          <w:sz w:val="22"/>
          <w:szCs w:val="22"/>
          <w:lang w:val="es-MX"/>
        </w:rPr>
        <w:t>.</w:t>
      </w:r>
    </w:p>
    <w:p w14:paraId="7545E43B" w14:textId="64E73E83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12.</w:t>
      </w:r>
      <w:r w:rsidRPr="00ED7FA4">
        <w:rPr>
          <w:rFonts w:ascii="Arial" w:hAnsi="Arial" w:cs="Arial"/>
          <w:sz w:val="22"/>
          <w:szCs w:val="22"/>
          <w:lang w:val="es-MX"/>
        </w:rPr>
        <w:tab/>
        <w:t>Revisión y actualización del SEVRI 202</w:t>
      </w:r>
      <w:r w:rsidR="00E3788C">
        <w:rPr>
          <w:rFonts w:ascii="Arial" w:hAnsi="Arial" w:cs="Arial"/>
          <w:sz w:val="22"/>
          <w:szCs w:val="22"/>
          <w:lang w:val="es-MX"/>
        </w:rPr>
        <w:t>2</w:t>
      </w:r>
      <w:r w:rsidRPr="00ED7FA4">
        <w:rPr>
          <w:rFonts w:ascii="Arial" w:hAnsi="Arial" w:cs="Arial"/>
          <w:sz w:val="22"/>
          <w:szCs w:val="22"/>
          <w:lang w:val="es-MX"/>
        </w:rPr>
        <w:t xml:space="preserve"> de la Auditoría Judicial.</w:t>
      </w:r>
    </w:p>
    <w:p w14:paraId="155190E4" w14:textId="579D5A82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13.</w:t>
      </w:r>
      <w:r w:rsidRPr="00ED7FA4">
        <w:rPr>
          <w:rFonts w:ascii="Arial" w:hAnsi="Arial" w:cs="Arial"/>
          <w:sz w:val="22"/>
          <w:szCs w:val="22"/>
          <w:lang w:val="es-MX"/>
        </w:rPr>
        <w:tab/>
        <w:t>Desarrollo y registro del Sistema Específico de Valoración Riesgo 202</w:t>
      </w:r>
      <w:r w:rsidR="00E3788C">
        <w:rPr>
          <w:rFonts w:ascii="Arial" w:hAnsi="Arial" w:cs="Arial"/>
          <w:sz w:val="22"/>
          <w:szCs w:val="22"/>
          <w:lang w:val="es-MX"/>
        </w:rPr>
        <w:t>3</w:t>
      </w:r>
      <w:r w:rsidRPr="00ED7FA4">
        <w:rPr>
          <w:rFonts w:ascii="Arial" w:hAnsi="Arial" w:cs="Arial"/>
          <w:sz w:val="22"/>
          <w:szCs w:val="22"/>
          <w:lang w:val="es-MX"/>
        </w:rPr>
        <w:t xml:space="preserve"> de la Auditoría Judicial. </w:t>
      </w:r>
    </w:p>
    <w:p w14:paraId="75302C34" w14:textId="7849B4AE" w:rsidR="00195EAD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14.</w:t>
      </w:r>
      <w:r w:rsidRPr="00ED7FA4">
        <w:rPr>
          <w:rFonts w:ascii="Arial" w:hAnsi="Arial" w:cs="Arial"/>
          <w:sz w:val="22"/>
          <w:szCs w:val="22"/>
          <w:lang w:val="es-MX"/>
        </w:rPr>
        <w:tab/>
        <w:t>A</w:t>
      </w:r>
      <w:r w:rsidR="0014777E">
        <w:rPr>
          <w:rFonts w:ascii="Arial" w:hAnsi="Arial" w:cs="Arial"/>
          <w:sz w:val="22"/>
          <w:szCs w:val="22"/>
          <w:lang w:val="es-MX"/>
        </w:rPr>
        <w:t>ctualización</w:t>
      </w:r>
      <w:r w:rsidRPr="00ED7FA4">
        <w:rPr>
          <w:rFonts w:ascii="Arial" w:hAnsi="Arial" w:cs="Arial"/>
          <w:sz w:val="22"/>
          <w:szCs w:val="22"/>
          <w:lang w:val="es-MX"/>
        </w:rPr>
        <w:t xml:space="preserve"> del </w:t>
      </w:r>
      <w:r w:rsidR="00563604" w:rsidRPr="00ED7FA4">
        <w:rPr>
          <w:rFonts w:ascii="Arial" w:hAnsi="Arial" w:cs="Arial"/>
          <w:sz w:val="22"/>
          <w:szCs w:val="22"/>
          <w:lang w:val="es-MX"/>
        </w:rPr>
        <w:t>progreso</w:t>
      </w:r>
      <w:r w:rsidRPr="00ED7FA4">
        <w:rPr>
          <w:rFonts w:ascii="Arial" w:hAnsi="Arial" w:cs="Arial"/>
          <w:sz w:val="22"/>
          <w:szCs w:val="22"/>
          <w:lang w:val="es-MX"/>
        </w:rPr>
        <w:t xml:space="preserve"> del Plan Anual de Trabajo 202</w:t>
      </w:r>
      <w:r w:rsidR="00E3788C">
        <w:rPr>
          <w:rFonts w:ascii="Arial" w:hAnsi="Arial" w:cs="Arial"/>
          <w:sz w:val="22"/>
          <w:szCs w:val="22"/>
          <w:lang w:val="es-MX"/>
        </w:rPr>
        <w:t>2</w:t>
      </w:r>
      <w:r w:rsidRPr="00ED7FA4">
        <w:rPr>
          <w:rFonts w:ascii="Arial" w:hAnsi="Arial" w:cs="Arial"/>
          <w:sz w:val="22"/>
          <w:szCs w:val="22"/>
          <w:lang w:val="es-MX"/>
        </w:rPr>
        <w:t xml:space="preserve"> de la Auditoría Judicial.</w:t>
      </w:r>
    </w:p>
    <w:p w14:paraId="0B4E90B2" w14:textId="64B94FC8" w:rsidR="00544A21" w:rsidRPr="00ED7FA4" w:rsidRDefault="00544A21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15. Elaboración del Plan Anual de Trabajo 2023 de la Auditoría Judicial.</w:t>
      </w:r>
    </w:p>
    <w:p w14:paraId="541CBBA1" w14:textId="3A6DF707" w:rsidR="00195EAD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15.</w:t>
      </w:r>
      <w:r w:rsidRPr="00ED7FA4">
        <w:rPr>
          <w:rFonts w:ascii="Arial" w:hAnsi="Arial" w:cs="Arial"/>
          <w:sz w:val="22"/>
          <w:szCs w:val="22"/>
          <w:lang w:val="es-MX"/>
        </w:rPr>
        <w:tab/>
        <w:t>Elaboración y cooperación del proceso de administración del presupuesto 202</w:t>
      </w:r>
      <w:r w:rsidR="00E3788C">
        <w:rPr>
          <w:rFonts w:ascii="Arial" w:hAnsi="Arial" w:cs="Arial"/>
          <w:sz w:val="22"/>
          <w:szCs w:val="22"/>
          <w:lang w:val="es-MX"/>
        </w:rPr>
        <w:t>2.</w:t>
      </w:r>
    </w:p>
    <w:p w14:paraId="27AAA07C" w14:textId="77777777" w:rsidR="0071444C" w:rsidRPr="00ED7FA4" w:rsidRDefault="0071444C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</w:p>
    <w:p w14:paraId="3A420D30" w14:textId="1B9D01F2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16.</w:t>
      </w:r>
      <w:r w:rsidRPr="00ED7FA4">
        <w:rPr>
          <w:rFonts w:ascii="Arial" w:hAnsi="Arial" w:cs="Arial"/>
          <w:sz w:val="22"/>
          <w:szCs w:val="22"/>
          <w:lang w:val="es-MX"/>
        </w:rPr>
        <w:tab/>
        <w:t>Reuniones y coordinaciones con la Dirección Gestión Humana.</w:t>
      </w:r>
    </w:p>
    <w:p w14:paraId="1300C3FB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18.</w:t>
      </w:r>
      <w:r w:rsidRPr="00ED7FA4">
        <w:rPr>
          <w:rFonts w:ascii="Arial" w:hAnsi="Arial" w:cs="Arial"/>
          <w:sz w:val="22"/>
          <w:szCs w:val="22"/>
          <w:lang w:val="es-MX"/>
        </w:rPr>
        <w:tab/>
        <w:t>Reuniones con integrantes del Consejo Superior.</w:t>
      </w:r>
    </w:p>
    <w:p w14:paraId="1F6B29FC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19.</w:t>
      </w:r>
      <w:r w:rsidRPr="00ED7FA4">
        <w:rPr>
          <w:rFonts w:ascii="Arial" w:hAnsi="Arial" w:cs="Arial"/>
          <w:sz w:val="22"/>
          <w:szCs w:val="22"/>
          <w:lang w:val="es-MX"/>
        </w:rPr>
        <w:tab/>
        <w:t>Asistencia a sesiones de Corte Plena.</w:t>
      </w:r>
    </w:p>
    <w:p w14:paraId="5BDC482D" w14:textId="706B2345" w:rsidR="00195EAD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20.</w:t>
      </w:r>
      <w:r w:rsidRPr="00ED7FA4">
        <w:rPr>
          <w:rFonts w:ascii="Arial" w:hAnsi="Arial" w:cs="Arial"/>
          <w:sz w:val="22"/>
          <w:szCs w:val="22"/>
          <w:lang w:val="es-MX"/>
        </w:rPr>
        <w:tab/>
      </w:r>
      <w:r w:rsidR="005152F9" w:rsidRPr="00ED7FA4">
        <w:rPr>
          <w:rFonts w:ascii="Arial" w:hAnsi="Arial" w:cs="Arial"/>
          <w:sz w:val="22"/>
          <w:szCs w:val="22"/>
          <w:lang w:val="es-MX"/>
        </w:rPr>
        <w:t>Participación en la p</w:t>
      </w:r>
      <w:r w:rsidRPr="00ED7FA4">
        <w:rPr>
          <w:rFonts w:ascii="Arial" w:hAnsi="Arial" w:cs="Arial"/>
          <w:sz w:val="22"/>
          <w:szCs w:val="22"/>
          <w:lang w:val="es-MX"/>
        </w:rPr>
        <w:t>resentación del informe de Autoevaluación de la Calidad de la Auditoría Judicial, periodo 202</w:t>
      </w:r>
      <w:r w:rsidR="00E3788C">
        <w:rPr>
          <w:rFonts w:ascii="Arial" w:hAnsi="Arial" w:cs="Arial"/>
          <w:sz w:val="22"/>
          <w:szCs w:val="22"/>
          <w:lang w:val="es-MX"/>
        </w:rPr>
        <w:t>2</w:t>
      </w:r>
      <w:r w:rsidRPr="00ED7FA4">
        <w:rPr>
          <w:rFonts w:ascii="Arial" w:hAnsi="Arial" w:cs="Arial"/>
          <w:sz w:val="22"/>
          <w:szCs w:val="22"/>
          <w:lang w:val="es-MX"/>
        </w:rPr>
        <w:t>.</w:t>
      </w:r>
    </w:p>
    <w:p w14:paraId="649D3CF9" w14:textId="652311ED" w:rsidR="000360EC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22.</w:t>
      </w:r>
      <w:r w:rsidRPr="00ED7FA4">
        <w:rPr>
          <w:rFonts w:ascii="Arial" w:hAnsi="Arial" w:cs="Arial"/>
          <w:sz w:val="22"/>
          <w:szCs w:val="22"/>
          <w:lang w:val="es-MX"/>
        </w:rPr>
        <w:tab/>
        <w:t xml:space="preserve">Elaboración </w:t>
      </w:r>
      <w:r w:rsidR="00E3788C">
        <w:rPr>
          <w:rFonts w:ascii="Arial" w:hAnsi="Arial" w:cs="Arial"/>
          <w:sz w:val="22"/>
          <w:szCs w:val="22"/>
          <w:lang w:val="es-MX"/>
        </w:rPr>
        <w:t xml:space="preserve">trimestral </w:t>
      </w:r>
      <w:r w:rsidRPr="00ED7FA4">
        <w:rPr>
          <w:rFonts w:ascii="Arial" w:hAnsi="Arial" w:cs="Arial"/>
          <w:sz w:val="22"/>
          <w:szCs w:val="22"/>
          <w:lang w:val="es-MX"/>
        </w:rPr>
        <w:t>del reporte de Indicadores de Gestión de la Auditoría Judicial.</w:t>
      </w:r>
    </w:p>
    <w:p w14:paraId="61B6AA8F" w14:textId="77777777" w:rsidR="00A93FC2" w:rsidRPr="00ED7FA4" w:rsidRDefault="00A93FC2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</w:p>
    <w:p w14:paraId="719B6E0E" w14:textId="77777777" w:rsidR="000360EC" w:rsidRPr="00ED7FA4" w:rsidRDefault="000360EC" w:rsidP="00FE4C3A">
      <w:pPr>
        <w:pStyle w:val="Prrafodelista"/>
        <w:ind w:left="720"/>
        <w:jc w:val="both"/>
        <w:rPr>
          <w:rFonts w:ascii="Arial" w:hAnsi="Arial" w:cs="Arial"/>
          <w:color w:val="7030A0"/>
          <w:sz w:val="22"/>
          <w:szCs w:val="22"/>
          <w:lang w:val="es-MX"/>
        </w:rPr>
      </w:pPr>
    </w:p>
    <w:p w14:paraId="3936BAA6" w14:textId="76E0BF81" w:rsidR="00114DDD" w:rsidRPr="00ED7FA4" w:rsidRDefault="003225FB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709" w:hanging="709"/>
        <w:rPr>
          <w:rFonts w:cs="Arial"/>
          <w:color w:val="FFFFFF" w:themeColor="background1"/>
          <w:sz w:val="22"/>
          <w:szCs w:val="22"/>
          <w:lang w:val="es-MX"/>
        </w:rPr>
      </w:pPr>
      <w:bookmarkStart w:id="30" w:name="_Toc94852713"/>
      <w:bookmarkStart w:id="31" w:name="_Toc128481743"/>
      <w:r w:rsidRPr="00ED7FA4">
        <w:rPr>
          <w:rFonts w:cs="Arial"/>
          <w:color w:val="FFFFFF" w:themeColor="background1"/>
          <w:sz w:val="22"/>
          <w:szCs w:val="22"/>
          <w:lang w:val="es-MX"/>
        </w:rPr>
        <w:t>PROCESO DE AUTOEVALUACIÓN INTERNA DE LA CALIDAD</w:t>
      </w:r>
      <w:bookmarkEnd w:id="30"/>
      <w:bookmarkEnd w:id="31"/>
    </w:p>
    <w:p w14:paraId="282BF5F4" w14:textId="77777777" w:rsidR="00114DDD" w:rsidRPr="00ED7FA4" w:rsidRDefault="00114DDD" w:rsidP="00114DDD">
      <w:pPr>
        <w:spacing w:after="0" w:line="240" w:lineRule="auto"/>
        <w:jc w:val="both"/>
        <w:rPr>
          <w:rFonts w:ascii="Arial" w:eastAsia="Times New Roman" w:hAnsi="Arial" w:cs="Arial"/>
          <w:color w:val="7030A0"/>
          <w:lang w:val="es-MX"/>
        </w:rPr>
      </w:pPr>
    </w:p>
    <w:p w14:paraId="3CE3C914" w14:textId="77777777" w:rsidR="0089028C" w:rsidRPr="00ED7FA4" w:rsidRDefault="0089028C" w:rsidP="0089028C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  <w:lang w:val="es-MX"/>
        </w:rPr>
        <w:t xml:space="preserve">La </w:t>
      </w:r>
      <w:r w:rsidRPr="00ED7FA4">
        <w:rPr>
          <w:rFonts w:ascii="Arial" w:hAnsi="Arial" w:cs="Arial"/>
        </w:rPr>
        <w:t xml:space="preserve">Ley Orgánica de la Contraloría General de la República, establece que las acciones desarrolladas por las auditorías internas se constituyen en un componente fundamental en el Ordenamiento de Control y Fiscalización Superiores, a su vez estas sirven como instrumento de apoyo en la gestión eficiente y eficaz de las actividades en las instituciones, coadyuvando al fortalecimiento del Sistema de Control Interno y a la administración de los riesgos asociados. </w:t>
      </w:r>
    </w:p>
    <w:p w14:paraId="09A5DAF6" w14:textId="77777777" w:rsidR="0089028C" w:rsidRPr="00ED7FA4" w:rsidRDefault="0089028C" w:rsidP="0089028C">
      <w:pPr>
        <w:spacing w:after="0" w:line="240" w:lineRule="auto"/>
        <w:jc w:val="both"/>
        <w:rPr>
          <w:rFonts w:ascii="Arial" w:hAnsi="Arial" w:cs="Arial"/>
        </w:rPr>
      </w:pPr>
    </w:p>
    <w:p w14:paraId="3ACDC8EA" w14:textId="2B97E890" w:rsidR="0089028C" w:rsidRPr="00ED7FA4" w:rsidRDefault="0089028C" w:rsidP="0089028C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Derivado de lo anterior, se hace de suma importancia que las entidades fiscalizadoras se sometan a procesos de Autoevaluación de la Calidad, los cuales son de cumplimiento </w:t>
      </w:r>
      <w:r w:rsidR="00016388" w:rsidRPr="00ED7FA4">
        <w:rPr>
          <w:rFonts w:ascii="Arial" w:hAnsi="Arial" w:cs="Arial"/>
        </w:rPr>
        <w:t>ineludible</w:t>
      </w:r>
      <w:r w:rsidRPr="00ED7FA4">
        <w:rPr>
          <w:rFonts w:ascii="Arial" w:hAnsi="Arial" w:cs="Arial"/>
        </w:rPr>
        <w:t xml:space="preserve"> de conformidad con las Normas para el Ejercicio de la Auditoría Interna en el Sector Público (NEAISP) y las Normas Generales de Auditoría para el Sector Público (NGASP)</w:t>
      </w:r>
      <w:r w:rsidR="005A0575" w:rsidRPr="00ED7FA4">
        <w:rPr>
          <w:rFonts w:ascii="Arial" w:hAnsi="Arial" w:cs="Arial"/>
        </w:rPr>
        <w:t xml:space="preserve">, con la finalidad de </w:t>
      </w:r>
      <w:r w:rsidRPr="00ED7FA4">
        <w:rPr>
          <w:rFonts w:ascii="Arial" w:hAnsi="Arial" w:cs="Arial"/>
        </w:rPr>
        <w:t>atender lo dispuesto en las “Directrices para la autoevaluación anual y evaluación externa de calidad de las Auditorías Internas del Sector Público” (resolución R-CO-33-2008), específicamente en su numeral 3.4.3, citado a continuación:</w:t>
      </w:r>
    </w:p>
    <w:p w14:paraId="03A17FAB" w14:textId="77777777" w:rsidR="0089028C" w:rsidRPr="00ED7FA4" w:rsidRDefault="0089028C" w:rsidP="0089028C">
      <w:pPr>
        <w:spacing w:after="0" w:line="240" w:lineRule="auto"/>
        <w:jc w:val="both"/>
        <w:rPr>
          <w:rFonts w:ascii="Arial" w:hAnsi="Arial" w:cs="Arial"/>
          <w:color w:val="7030A0"/>
        </w:rPr>
      </w:pPr>
    </w:p>
    <w:p w14:paraId="65AB819C" w14:textId="49873492" w:rsidR="0089028C" w:rsidRDefault="0089028C" w:rsidP="0089028C">
      <w:pPr>
        <w:spacing w:after="0" w:line="240" w:lineRule="auto"/>
        <w:ind w:left="567" w:right="615"/>
        <w:jc w:val="both"/>
        <w:rPr>
          <w:rFonts w:ascii="Arial" w:hAnsi="Arial" w:cs="Arial"/>
          <w:i/>
          <w:lang w:eastAsia="es-CR"/>
        </w:rPr>
      </w:pPr>
      <w:r w:rsidRPr="00ED7FA4">
        <w:rPr>
          <w:rFonts w:ascii="Arial" w:hAnsi="Arial" w:cs="Arial"/>
          <w:i/>
          <w:lang w:eastAsia="es-CR"/>
        </w:rPr>
        <w:t>"El plan de mejora deberá ser formulado por la auditoría interna y comprender las acciones concretas para fortalecer la actividad de auditoría interna, con indicación de los plazos, los recursos y los responsables de su ejecución y seguimiento, y deberá hacerse de auditoría interna. Tales acciones deberán referirse al menos a aquellas condiciones de mayor relevancia identificadas en el proceso de evaluación de calidad."</w:t>
      </w:r>
    </w:p>
    <w:p w14:paraId="62F89D4E" w14:textId="77777777" w:rsidR="00391131" w:rsidRPr="00ED7FA4" w:rsidRDefault="00391131" w:rsidP="0089028C">
      <w:pPr>
        <w:spacing w:after="0" w:line="240" w:lineRule="auto"/>
        <w:ind w:left="567" w:right="615"/>
        <w:jc w:val="both"/>
        <w:rPr>
          <w:rFonts w:ascii="Arial" w:hAnsi="Arial" w:cs="Arial"/>
          <w:i/>
          <w:lang w:eastAsia="es-CR"/>
        </w:rPr>
      </w:pPr>
    </w:p>
    <w:p w14:paraId="1E346960" w14:textId="20B16D39" w:rsidR="000D3B20" w:rsidRPr="003619C5" w:rsidRDefault="00293D11" w:rsidP="000D3B2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El</w:t>
      </w:r>
      <w:r w:rsidR="000D3B20" w:rsidRPr="00D419B6">
        <w:rPr>
          <w:rFonts w:ascii="Arial" w:hAnsi="Arial" w:cs="Arial"/>
        </w:rPr>
        <w:t xml:space="preserve"> informe de Autoevaluación de Calidad Nº009-UAMC-2022 del 29 de junio de 2022</w:t>
      </w:r>
      <w:r w:rsidR="00200196">
        <w:rPr>
          <w:rFonts w:ascii="Arial" w:hAnsi="Arial" w:cs="Arial"/>
        </w:rPr>
        <w:t>,</w:t>
      </w:r>
      <w:r w:rsidR="000D3B20" w:rsidRPr="00D419B6">
        <w:rPr>
          <w:rFonts w:ascii="Arial" w:hAnsi="Arial" w:cs="Arial"/>
        </w:rPr>
        <w:t xml:space="preserve"> </w:t>
      </w:r>
      <w:r w:rsidR="000D3B20">
        <w:rPr>
          <w:rFonts w:ascii="Arial" w:hAnsi="Arial" w:cs="Arial"/>
        </w:rPr>
        <w:t xml:space="preserve">determinó </w:t>
      </w:r>
      <w:r w:rsidR="00200196">
        <w:rPr>
          <w:rFonts w:ascii="Arial" w:hAnsi="Arial" w:cs="Arial"/>
        </w:rPr>
        <w:t>un 94% d</w:t>
      </w:r>
      <w:r w:rsidR="00200196" w:rsidRPr="00200196">
        <w:rPr>
          <w:rFonts w:ascii="Arial" w:hAnsi="Arial" w:cs="Arial"/>
        </w:rPr>
        <w:t xml:space="preserve">el grado de cumplimiento de la Auditoría Judicial de acuerdo con </w:t>
      </w:r>
      <w:r w:rsidR="0022556E">
        <w:rPr>
          <w:rFonts w:ascii="Arial" w:hAnsi="Arial" w:cs="Arial"/>
        </w:rPr>
        <w:t>las</w:t>
      </w:r>
      <w:r w:rsidR="00200196" w:rsidRPr="00200196">
        <w:rPr>
          <w:rFonts w:ascii="Arial" w:hAnsi="Arial" w:cs="Arial"/>
        </w:rPr>
        <w:t xml:space="preserve"> “Normas para el Ejercicio de la Auditoría Interna en el Sector Público” y las “Normas Generales de Auditoría para el Sector </w:t>
      </w:r>
      <w:r w:rsidR="00200196" w:rsidRPr="003619C5">
        <w:rPr>
          <w:rFonts w:ascii="Arial" w:hAnsi="Arial" w:cs="Arial"/>
          <w:color w:val="000000" w:themeColor="text1"/>
        </w:rPr>
        <w:t xml:space="preserve">Público”, </w:t>
      </w:r>
      <w:r w:rsidR="00497372">
        <w:rPr>
          <w:rFonts w:ascii="Arial" w:hAnsi="Arial" w:cs="Arial"/>
          <w:color w:val="000000" w:themeColor="text1"/>
        </w:rPr>
        <w:t>s</w:t>
      </w:r>
      <w:r w:rsidR="00200196" w:rsidRPr="003619C5">
        <w:rPr>
          <w:rFonts w:ascii="Arial" w:hAnsi="Arial" w:cs="Arial"/>
          <w:color w:val="000000" w:themeColor="text1"/>
        </w:rPr>
        <w:t xml:space="preserve">egún la herramienta (H-08) dispuesta por la Contraloría General de la </w:t>
      </w:r>
      <w:r w:rsidR="00200196" w:rsidRPr="00711A56">
        <w:rPr>
          <w:rFonts w:ascii="Arial" w:hAnsi="Arial" w:cs="Arial"/>
          <w:color w:val="000000" w:themeColor="text1"/>
        </w:rPr>
        <w:t>República</w:t>
      </w:r>
      <w:r w:rsidR="000D3B20" w:rsidRPr="00711A56">
        <w:rPr>
          <w:rFonts w:ascii="Arial" w:hAnsi="Arial" w:cs="Arial"/>
          <w:color w:val="000000" w:themeColor="text1"/>
        </w:rPr>
        <w:t xml:space="preserve">. (Ver anexo </w:t>
      </w:r>
      <w:r w:rsidR="00F97A1C" w:rsidRPr="00711A56">
        <w:rPr>
          <w:rFonts w:ascii="Arial" w:hAnsi="Arial" w:cs="Arial"/>
          <w:color w:val="000000" w:themeColor="text1"/>
        </w:rPr>
        <w:t>6</w:t>
      </w:r>
      <w:r w:rsidR="000D3B20" w:rsidRPr="00711A56">
        <w:rPr>
          <w:rFonts w:ascii="Arial" w:hAnsi="Arial" w:cs="Arial"/>
          <w:color w:val="000000" w:themeColor="text1"/>
        </w:rPr>
        <w:t>).</w:t>
      </w:r>
    </w:p>
    <w:p w14:paraId="09CF05F1" w14:textId="5965D1CD" w:rsidR="0012157E" w:rsidRDefault="0012157E" w:rsidP="00A1581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22E859B" w14:textId="77777777" w:rsidR="0058369B" w:rsidRPr="003619C5" w:rsidRDefault="0058369B" w:rsidP="00A1581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F950403" w14:textId="2365BA21" w:rsidR="007B7486" w:rsidRDefault="005B0CE0" w:rsidP="00733B1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619C5">
        <w:rPr>
          <w:rFonts w:ascii="Arial" w:hAnsi="Arial" w:cs="Arial"/>
          <w:color w:val="000000" w:themeColor="text1"/>
        </w:rPr>
        <w:t xml:space="preserve">Como producto </w:t>
      </w:r>
      <w:r w:rsidR="003A7105" w:rsidRPr="003619C5">
        <w:rPr>
          <w:rFonts w:ascii="Arial" w:hAnsi="Arial" w:cs="Arial"/>
          <w:color w:val="000000" w:themeColor="text1"/>
        </w:rPr>
        <w:t xml:space="preserve">del ejercicio anterior y </w:t>
      </w:r>
      <w:r w:rsidR="0012157E" w:rsidRPr="003619C5">
        <w:rPr>
          <w:rFonts w:ascii="Arial" w:hAnsi="Arial" w:cs="Arial"/>
          <w:color w:val="000000" w:themeColor="text1"/>
        </w:rPr>
        <w:t>en cumplimiento de la normativa citada</w:t>
      </w:r>
      <w:r w:rsidR="003A7105" w:rsidRPr="003619C5">
        <w:rPr>
          <w:rFonts w:ascii="Arial" w:hAnsi="Arial" w:cs="Arial"/>
          <w:color w:val="000000" w:themeColor="text1"/>
        </w:rPr>
        <w:t xml:space="preserve">, </w:t>
      </w:r>
      <w:r w:rsidR="008A4811" w:rsidRPr="003619C5">
        <w:rPr>
          <w:rFonts w:ascii="Arial" w:hAnsi="Arial" w:cs="Arial"/>
          <w:color w:val="000000" w:themeColor="text1"/>
        </w:rPr>
        <w:t xml:space="preserve">el </w:t>
      </w:r>
      <w:r w:rsidR="005030D0" w:rsidRPr="003619C5">
        <w:rPr>
          <w:rFonts w:ascii="Arial" w:hAnsi="Arial" w:cs="Arial"/>
          <w:color w:val="000000" w:themeColor="text1"/>
        </w:rPr>
        <w:t>21</w:t>
      </w:r>
      <w:r w:rsidR="008A4811" w:rsidRPr="003619C5">
        <w:rPr>
          <w:rFonts w:ascii="Arial" w:hAnsi="Arial" w:cs="Arial"/>
          <w:color w:val="000000" w:themeColor="text1"/>
        </w:rPr>
        <w:t xml:space="preserve"> de </w:t>
      </w:r>
      <w:r w:rsidR="005030D0" w:rsidRPr="003619C5">
        <w:rPr>
          <w:rFonts w:ascii="Arial" w:hAnsi="Arial" w:cs="Arial"/>
          <w:color w:val="000000" w:themeColor="text1"/>
        </w:rPr>
        <w:t>julio</w:t>
      </w:r>
      <w:r w:rsidR="008A4811" w:rsidRPr="003619C5">
        <w:rPr>
          <w:rFonts w:ascii="Arial" w:hAnsi="Arial" w:cs="Arial"/>
          <w:color w:val="000000" w:themeColor="text1"/>
        </w:rPr>
        <w:t xml:space="preserve"> de 202</w:t>
      </w:r>
      <w:r w:rsidR="005030D0" w:rsidRPr="003619C5">
        <w:rPr>
          <w:rFonts w:ascii="Arial" w:hAnsi="Arial" w:cs="Arial"/>
          <w:color w:val="000000" w:themeColor="text1"/>
        </w:rPr>
        <w:t>2</w:t>
      </w:r>
      <w:r w:rsidR="007F2142" w:rsidRPr="003619C5">
        <w:rPr>
          <w:rFonts w:ascii="Arial" w:hAnsi="Arial" w:cs="Arial"/>
          <w:color w:val="000000" w:themeColor="text1"/>
        </w:rPr>
        <w:t>,</w:t>
      </w:r>
      <w:r w:rsidR="008A4811" w:rsidRPr="003619C5">
        <w:rPr>
          <w:rFonts w:ascii="Arial" w:hAnsi="Arial" w:cs="Arial"/>
          <w:color w:val="000000" w:themeColor="text1"/>
        </w:rPr>
        <w:t xml:space="preserve"> se comunicó a Corte Plena</w:t>
      </w:r>
      <w:r w:rsidR="007F2142" w:rsidRPr="003619C5">
        <w:rPr>
          <w:rFonts w:ascii="Arial" w:hAnsi="Arial" w:cs="Arial"/>
          <w:color w:val="000000" w:themeColor="text1"/>
        </w:rPr>
        <w:t xml:space="preserve"> el oficio</w:t>
      </w:r>
      <w:r w:rsidR="008A4811" w:rsidRPr="003619C5">
        <w:rPr>
          <w:rFonts w:ascii="Arial" w:hAnsi="Arial" w:cs="Arial"/>
          <w:color w:val="000000" w:themeColor="text1"/>
        </w:rPr>
        <w:t xml:space="preserve"> </w:t>
      </w:r>
      <w:r w:rsidR="005030D0" w:rsidRPr="003619C5">
        <w:rPr>
          <w:rFonts w:ascii="Arial" w:hAnsi="Arial" w:cs="Arial"/>
          <w:color w:val="000000" w:themeColor="text1"/>
        </w:rPr>
        <w:t xml:space="preserve">Nº914-213-SASGA-2022, </w:t>
      </w:r>
      <w:r w:rsidR="007F2142" w:rsidRPr="003619C5">
        <w:rPr>
          <w:rFonts w:ascii="Arial" w:hAnsi="Arial" w:cs="Arial"/>
          <w:color w:val="000000" w:themeColor="text1"/>
        </w:rPr>
        <w:t xml:space="preserve">las actividades </w:t>
      </w:r>
      <w:r w:rsidR="005E0337" w:rsidRPr="003619C5">
        <w:rPr>
          <w:rFonts w:ascii="Arial" w:hAnsi="Arial" w:cs="Arial"/>
          <w:color w:val="000000" w:themeColor="text1"/>
        </w:rPr>
        <w:t>dispuestas</w:t>
      </w:r>
      <w:r w:rsidR="007F2142" w:rsidRPr="003619C5">
        <w:rPr>
          <w:rFonts w:ascii="Arial" w:hAnsi="Arial" w:cs="Arial"/>
          <w:color w:val="000000" w:themeColor="text1"/>
        </w:rPr>
        <w:t xml:space="preserve"> para atender el Plan de Mejora del año 2022, </w:t>
      </w:r>
      <w:r w:rsidR="00E32792" w:rsidRPr="003619C5">
        <w:rPr>
          <w:rFonts w:ascii="Arial" w:hAnsi="Arial" w:cs="Arial"/>
          <w:color w:val="000000" w:themeColor="text1"/>
        </w:rPr>
        <w:t>con el objetivo de</w:t>
      </w:r>
      <w:r w:rsidR="00967A94" w:rsidRPr="003619C5">
        <w:rPr>
          <w:rFonts w:ascii="Arial" w:hAnsi="Arial" w:cs="Arial"/>
          <w:color w:val="000000" w:themeColor="text1"/>
        </w:rPr>
        <w:t xml:space="preserve"> </w:t>
      </w:r>
      <w:r w:rsidR="007F2142" w:rsidRPr="003619C5">
        <w:rPr>
          <w:rFonts w:ascii="Arial" w:hAnsi="Arial" w:cs="Arial"/>
          <w:color w:val="000000" w:themeColor="text1"/>
        </w:rPr>
        <w:t xml:space="preserve">fortalecer el programa orientado </w:t>
      </w:r>
      <w:r w:rsidR="007F2142" w:rsidRPr="00711A56">
        <w:rPr>
          <w:rFonts w:ascii="Arial" w:hAnsi="Arial" w:cs="Arial"/>
          <w:color w:val="000000" w:themeColor="text1"/>
        </w:rPr>
        <w:t>a la calidad y la mejora continua</w:t>
      </w:r>
      <w:r w:rsidR="00967A94" w:rsidRPr="00711A56">
        <w:rPr>
          <w:rFonts w:ascii="Arial" w:hAnsi="Arial" w:cs="Arial"/>
          <w:color w:val="000000" w:themeColor="text1"/>
        </w:rPr>
        <w:t xml:space="preserve"> de los procesos </w:t>
      </w:r>
      <w:r w:rsidRPr="00711A56">
        <w:rPr>
          <w:rFonts w:ascii="Arial" w:hAnsi="Arial" w:cs="Arial"/>
          <w:color w:val="000000" w:themeColor="text1"/>
        </w:rPr>
        <w:t xml:space="preserve">propios </w:t>
      </w:r>
      <w:r w:rsidR="00967A94" w:rsidRPr="00711A56">
        <w:rPr>
          <w:rFonts w:ascii="Arial" w:hAnsi="Arial" w:cs="Arial"/>
          <w:color w:val="000000" w:themeColor="text1"/>
        </w:rPr>
        <w:t>de la Auditoría Judicial.</w:t>
      </w:r>
      <w:r w:rsidR="0089028C" w:rsidRPr="00711A56">
        <w:rPr>
          <w:rFonts w:ascii="Arial" w:hAnsi="Arial" w:cs="Arial"/>
          <w:color w:val="000000" w:themeColor="text1"/>
        </w:rPr>
        <w:t xml:space="preserve"> </w:t>
      </w:r>
    </w:p>
    <w:p w14:paraId="7DCE97F5" w14:textId="77777777" w:rsidR="007B7486" w:rsidRDefault="007B7486" w:rsidP="00733B1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2F1257B" w14:textId="6837A97C" w:rsidR="0071444C" w:rsidRPr="003619C5" w:rsidRDefault="007B7486" w:rsidP="007B748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421097">
        <w:rPr>
          <w:rFonts w:ascii="Arial" w:hAnsi="Arial" w:cs="Arial"/>
          <w:color w:val="000000" w:themeColor="text1"/>
        </w:rPr>
        <w:t xml:space="preserve">Como complemento, mediante el Informe Nº258-31-ISEG-SASGA-2023 del 27 de febrero anterior, </w:t>
      </w:r>
      <w:r w:rsidR="00FC54D7" w:rsidRPr="00421097">
        <w:rPr>
          <w:rFonts w:ascii="Arial" w:hAnsi="Arial" w:cs="Arial"/>
          <w:color w:val="000000" w:themeColor="text1"/>
        </w:rPr>
        <w:t xml:space="preserve">relacionado con </w:t>
      </w:r>
      <w:r w:rsidRPr="00421097">
        <w:rPr>
          <w:rFonts w:ascii="Arial" w:hAnsi="Arial" w:cs="Arial"/>
          <w:color w:val="000000" w:themeColor="text1"/>
        </w:rPr>
        <w:t>el resultado del primer seguimiento de recomendaciones del Proceso de Autoevaluación Interna de la Calidad de la Auditoría Judicial del 2022</w:t>
      </w:r>
      <w:r w:rsidR="006B4525" w:rsidRPr="00421097">
        <w:rPr>
          <w:rFonts w:ascii="Arial" w:hAnsi="Arial" w:cs="Arial"/>
          <w:color w:val="000000" w:themeColor="text1"/>
        </w:rPr>
        <w:t>, se determinó que del</w:t>
      </w:r>
      <w:r w:rsidR="00FC54D7" w:rsidRPr="00421097">
        <w:rPr>
          <w:rFonts w:ascii="Arial" w:hAnsi="Arial" w:cs="Arial"/>
          <w:color w:val="000000" w:themeColor="text1"/>
        </w:rPr>
        <w:t xml:space="preserve"> </w:t>
      </w:r>
      <w:r w:rsidR="006B4525" w:rsidRPr="00421097">
        <w:rPr>
          <w:rFonts w:ascii="Arial" w:hAnsi="Arial" w:cs="Arial"/>
          <w:color w:val="000000" w:themeColor="text1"/>
        </w:rPr>
        <w:t xml:space="preserve">100% de las recomendaciones verificadas (14), el 93% (13), fueron implementadas y el restante 7% (1), se encuentra en proceso, según las pruebas desarrolladas por la Sección Auditoría de Seguimiento y Gestión Administrativa. </w:t>
      </w:r>
      <w:r w:rsidR="0089028C" w:rsidRPr="00421097">
        <w:rPr>
          <w:rFonts w:ascii="Arial" w:hAnsi="Arial" w:cs="Arial"/>
          <w:color w:val="000000" w:themeColor="text1"/>
        </w:rPr>
        <w:t xml:space="preserve">(Ver anexo </w:t>
      </w:r>
      <w:r w:rsidR="00F97A1C" w:rsidRPr="00421097">
        <w:rPr>
          <w:rFonts w:ascii="Arial" w:hAnsi="Arial" w:cs="Arial"/>
          <w:color w:val="000000" w:themeColor="text1"/>
        </w:rPr>
        <w:t>7</w:t>
      </w:r>
      <w:r w:rsidR="0089028C" w:rsidRPr="00421097">
        <w:rPr>
          <w:rFonts w:ascii="Arial" w:hAnsi="Arial" w:cs="Arial"/>
          <w:color w:val="000000" w:themeColor="text1"/>
        </w:rPr>
        <w:t>).</w:t>
      </w:r>
    </w:p>
    <w:p w14:paraId="1552636E" w14:textId="77777777" w:rsidR="0089028C" w:rsidRPr="00ED7FA4" w:rsidRDefault="0089028C" w:rsidP="00733B11">
      <w:pPr>
        <w:spacing w:after="0" w:line="240" w:lineRule="auto"/>
        <w:jc w:val="both"/>
        <w:rPr>
          <w:rFonts w:ascii="Arial" w:eastAsia="Times New Roman" w:hAnsi="Arial" w:cs="Arial"/>
          <w:color w:val="7030A0"/>
          <w:lang w:val="es-MX"/>
        </w:rPr>
      </w:pPr>
    </w:p>
    <w:p w14:paraId="4F2EBD71" w14:textId="243D263D" w:rsidR="00C12F3B" w:rsidRPr="00ED7FA4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tabs>
          <w:tab w:val="left" w:pos="851"/>
        </w:tabs>
        <w:spacing w:line="240" w:lineRule="auto"/>
        <w:ind w:left="567" w:hanging="567"/>
        <w:jc w:val="both"/>
        <w:rPr>
          <w:rFonts w:cs="Arial"/>
          <w:color w:val="FFFFFF" w:themeColor="background1"/>
          <w:sz w:val="22"/>
          <w:szCs w:val="22"/>
          <w:lang w:val="es-MX"/>
        </w:rPr>
      </w:pPr>
      <w:bookmarkStart w:id="32" w:name="_Toc94852714"/>
      <w:bookmarkStart w:id="33" w:name="_Toc128481744"/>
      <w:r w:rsidRPr="00ED7FA4">
        <w:rPr>
          <w:rFonts w:cs="Arial"/>
          <w:color w:val="FFFFFF" w:themeColor="background1"/>
          <w:sz w:val="22"/>
          <w:szCs w:val="22"/>
          <w:lang w:val="es-MX"/>
        </w:rPr>
        <w:t>LABORES A CARGO DE LA UNIDAD JURÍDICA DE LA AUDITORÍA</w:t>
      </w:r>
      <w:bookmarkEnd w:id="32"/>
      <w:bookmarkEnd w:id="33"/>
    </w:p>
    <w:p w14:paraId="58F0C3C2" w14:textId="77777777" w:rsidR="00B42707" w:rsidRPr="00ED7FA4" w:rsidRDefault="00B42707" w:rsidP="00271547">
      <w:pPr>
        <w:spacing w:after="0" w:line="240" w:lineRule="auto"/>
        <w:rPr>
          <w:rFonts w:ascii="Arial" w:hAnsi="Arial" w:cs="Arial"/>
          <w:color w:val="7030A0"/>
          <w:lang w:val="es-MX"/>
        </w:rPr>
      </w:pPr>
    </w:p>
    <w:p w14:paraId="3FFF832C" w14:textId="673701E6" w:rsidR="001620A4" w:rsidRPr="00ED7FA4" w:rsidRDefault="006612E0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>Dentro de las</w:t>
      </w:r>
      <w:r w:rsidR="001620A4" w:rsidRPr="00ED7FA4">
        <w:rPr>
          <w:rFonts w:ascii="Arial" w:hAnsi="Arial" w:cs="Arial"/>
          <w:lang w:val="es-MX"/>
        </w:rPr>
        <w:t xml:space="preserve"> labores </w:t>
      </w:r>
      <w:r w:rsidR="005E0337" w:rsidRPr="00ED7FA4">
        <w:rPr>
          <w:rFonts w:ascii="Arial" w:hAnsi="Arial" w:cs="Arial"/>
          <w:lang w:val="es-MX"/>
        </w:rPr>
        <w:t>atendidas</w:t>
      </w:r>
      <w:r w:rsidR="001620A4" w:rsidRPr="00ED7FA4">
        <w:rPr>
          <w:rFonts w:ascii="Arial" w:hAnsi="Arial" w:cs="Arial"/>
          <w:lang w:val="es-MX"/>
        </w:rPr>
        <w:t xml:space="preserve"> por la Unidad Jurídica durante el </w:t>
      </w:r>
      <w:r w:rsidR="00391131">
        <w:rPr>
          <w:rFonts w:ascii="Arial" w:hAnsi="Arial" w:cs="Arial"/>
          <w:lang w:val="es-MX"/>
        </w:rPr>
        <w:t>2022</w:t>
      </w:r>
      <w:r w:rsidR="001620A4" w:rsidRPr="00ED7FA4">
        <w:rPr>
          <w:rFonts w:ascii="Arial" w:hAnsi="Arial" w:cs="Arial"/>
          <w:lang w:val="es-MX"/>
        </w:rPr>
        <w:t xml:space="preserve">, se </w:t>
      </w:r>
      <w:r w:rsidR="0062455E" w:rsidRPr="008F2982">
        <w:rPr>
          <w:rFonts w:ascii="Arial" w:hAnsi="Arial" w:cs="Arial"/>
          <w:lang w:val="es-MX"/>
        </w:rPr>
        <w:t>formularon</w:t>
      </w:r>
      <w:r w:rsidR="001620A4" w:rsidRPr="008F2982">
        <w:rPr>
          <w:rFonts w:ascii="Arial" w:hAnsi="Arial" w:cs="Arial"/>
          <w:lang w:val="es-MX"/>
        </w:rPr>
        <w:t xml:space="preserve"> </w:t>
      </w:r>
      <w:r w:rsidR="004D1CA0" w:rsidRPr="008F2982">
        <w:rPr>
          <w:rFonts w:ascii="Arial" w:hAnsi="Arial" w:cs="Arial"/>
          <w:lang w:val="es-MX"/>
        </w:rPr>
        <w:t>81</w:t>
      </w:r>
      <w:r w:rsidR="003E6EC0" w:rsidRPr="008F2982">
        <w:rPr>
          <w:rFonts w:ascii="Arial" w:hAnsi="Arial" w:cs="Arial"/>
          <w:lang w:val="es-MX"/>
        </w:rPr>
        <w:t xml:space="preserve"> </w:t>
      </w:r>
      <w:r w:rsidR="001620A4" w:rsidRPr="008F2982">
        <w:rPr>
          <w:rFonts w:ascii="Arial" w:hAnsi="Arial" w:cs="Arial"/>
          <w:lang w:val="es-MX"/>
        </w:rPr>
        <w:t xml:space="preserve">criterios </w:t>
      </w:r>
      <w:r w:rsidR="001620A4" w:rsidRPr="00ED7FA4">
        <w:rPr>
          <w:rFonts w:ascii="Arial" w:hAnsi="Arial" w:cs="Arial"/>
          <w:lang w:val="es-MX"/>
        </w:rPr>
        <w:t xml:space="preserve">legales </w:t>
      </w:r>
      <w:r w:rsidR="00E65349" w:rsidRPr="00ED7FA4">
        <w:rPr>
          <w:rFonts w:ascii="Arial" w:hAnsi="Arial" w:cs="Arial"/>
          <w:lang w:val="es-MX"/>
        </w:rPr>
        <w:t xml:space="preserve">con número de oficio </w:t>
      </w:r>
      <w:r w:rsidR="001620A4" w:rsidRPr="00ED7FA4">
        <w:rPr>
          <w:rFonts w:ascii="Arial" w:hAnsi="Arial" w:cs="Arial"/>
          <w:lang w:val="es-MX"/>
        </w:rPr>
        <w:t>en atención</w:t>
      </w:r>
      <w:r w:rsidR="00C12F3B" w:rsidRPr="00ED7FA4">
        <w:rPr>
          <w:rFonts w:ascii="Arial" w:hAnsi="Arial" w:cs="Arial"/>
          <w:lang w:val="es-MX"/>
        </w:rPr>
        <w:t xml:space="preserve"> a consultas planteadas por la Dirección de </w:t>
      </w:r>
      <w:r w:rsidR="009437AA" w:rsidRPr="00ED7FA4">
        <w:rPr>
          <w:rFonts w:ascii="Arial" w:hAnsi="Arial" w:cs="Arial"/>
          <w:lang w:val="es-MX"/>
        </w:rPr>
        <w:t>Auditoría</w:t>
      </w:r>
      <w:r w:rsidRPr="00ED7FA4">
        <w:rPr>
          <w:rFonts w:ascii="Arial" w:hAnsi="Arial" w:cs="Arial"/>
          <w:lang w:val="es-MX"/>
        </w:rPr>
        <w:t xml:space="preserve"> y</w:t>
      </w:r>
      <w:r w:rsidR="00C12F3B" w:rsidRPr="00ED7FA4">
        <w:rPr>
          <w:rFonts w:ascii="Arial" w:hAnsi="Arial" w:cs="Arial"/>
          <w:lang w:val="es-MX"/>
        </w:rPr>
        <w:t xml:space="preserve"> </w:t>
      </w:r>
      <w:r w:rsidR="00270B1B" w:rsidRPr="00ED7FA4">
        <w:rPr>
          <w:rFonts w:ascii="Arial" w:hAnsi="Arial" w:cs="Arial"/>
          <w:lang w:val="es-MX"/>
        </w:rPr>
        <w:t>sus dependencias</w:t>
      </w:r>
      <w:r w:rsidR="00C12F3B" w:rsidRPr="00ED7FA4">
        <w:rPr>
          <w:rFonts w:ascii="Arial" w:hAnsi="Arial" w:cs="Arial"/>
          <w:lang w:val="es-MX"/>
        </w:rPr>
        <w:t xml:space="preserve"> </w:t>
      </w:r>
      <w:r w:rsidR="001620A4" w:rsidRPr="00ED7FA4">
        <w:rPr>
          <w:rFonts w:ascii="Arial" w:hAnsi="Arial" w:cs="Arial"/>
          <w:lang w:val="es-MX"/>
        </w:rPr>
        <w:t>adscritas a esta oficina</w:t>
      </w:r>
      <w:r w:rsidR="00C12F3B" w:rsidRPr="00ED7FA4">
        <w:rPr>
          <w:rFonts w:ascii="Arial" w:hAnsi="Arial" w:cs="Arial"/>
          <w:lang w:val="es-MX"/>
        </w:rPr>
        <w:t xml:space="preserve">, </w:t>
      </w:r>
      <w:r w:rsidR="001620A4" w:rsidRPr="00ED7FA4">
        <w:rPr>
          <w:rFonts w:ascii="Arial" w:hAnsi="Arial" w:cs="Arial"/>
          <w:lang w:val="es-MX"/>
        </w:rPr>
        <w:t>relacionadas con temas de l</w:t>
      </w:r>
      <w:r w:rsidR="00824F15" w:rsidRPr="00ED7FA4">
        <w:rPr>
          <w:rFonts w:ascii="Arial" w:hAnsi="Arial" w:cs="Arial"/>
          <w:lang w:val="es-MX"/>
        </w:rPr>
        <w:t>os</w:t>
      </w:r>
      <w:r w:rsidR="001620A4" w:rsidRPr="00ED7FA4">
        <w:rPr>
          <w:rFonts w:ascii="Arial" w:hAnsi="Arial" w:cs="Arial"/>
          <w:lang w:val="es-MX"/>
        </w:rPr>
        <w:t xml:space="preserve"> </w:t>
      </w:r>
      <w:r w:rsidR="00C12F3B" w:rsidRPr="00ED7FA4">
        <w:rPr>
          <w:rFonts w:ascii="Arial" w:hAnsi="Arial" w:cs="Arial"/>
          <w:lang w:val="es-MX"/>
        </w:rPr>
        <w:t xml:space="preserve">estudios en </w:t>
      </w:r>
      <w:r w:rsidR="000A07D9" w:rsidRPr="00ED7FA4">
        <w:rPr>
          <w:rFonts w:ascii="Arial" w:hAnsi="Arial" w:cs="Arial"/>
          <w:lang w:val="es-MX"/>
        </w:rPr>
        <w:t>proceso</w:t>
      </w:r>
      <w:r w:rsidR="00B87612" w:rsidRPr="00ED7FA4">
        <w:rPr>
          <w:rFonts w:ascii="Arial" w:hAnsi="Arial" w:cs="Arial"/>
          <w:lang w:val="es-MX"/>
        </w:rPr>
        <w:t xml:space="preserve">, gestiones de presuntos hechos irregulares al tenor de lo </w:t>
      </w:r>
      <w:r w:rsidR="005B0131" w:rsidRPr="00ED7FA4">
        <w:rPr>
          <w:rFonts w:ascii="Arial" w:hAnsi="Arial" w:cs="Arial"/>
          <w:lang w:val="es-MX"/>
        </w:rPr>
        <w:t>regulado</w:t>
      </w:r>
      <w:r w:rsidR="00B87612" w:rsidRPr="00ED7FA4">
        <w:rPr>
          <w:rFonts w:ascii="Arial" w:hAnsi="Arial" w:cs="Arial"/>
          <w:lang w:val="es-MX"/>
        </w:rPr>
        <w:t xml:space="preserve"> por la Contraloría General de la República </w:t>
      </w:r>
      <w:r w:rsidR="00C12F3B" w:rsidRPr="00ED7FA4">
        <w:rPr>
          <w:rFonts w:ascii="Arial" w:hAnsi="Arial" w:cs="Arial"/>
          <w:lang w:val="es-MX"/>
        </w:rPr>
        <w:t xml:space="preserve">y </w:t>
      </w:r>
      <w:r w:rsidR="00502FA5" w:rsidRPr="00ED7FA4">
        <w:rPr>
          <w:rFonts w:ascii="Arial" w:hAnsi="Arial" w:cs="Arial"/>
          <w:lang w:val="es-MX"/>
        </w:rPr>
        <w:t xml:space="preserve">otras </w:t>
      </w:r>
      <w:r w:rsidR="00C12F3B" w:rsidRPr="00ED7FA4">
        <w:rPr>
          <w:rFonts w:ascii="Arial" w:hAnsi="Arial" w:cs="Arial"/>
          <w:lang w:val="es-MX"/>
        </w:rPr>
        <w:t xml:space="preserve">áreas. </w:t>
      </w:r>
    </w:p>
    <w:p w14:paraId="49E0C348" w14:textId="77777777" w:rsidR="00ED7FA4" w:rsidRDefault="00ED7FA4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F2680E0" w14:textId="309480F2" w:rsidR="00C12F3B" w:rsidRPr="00ED7FA4" w:rsidRDefault="00C12F3B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Asimismo, es menester </w:t>
      </w:r>
      <w:r w:rsidR="001620A4" w:rsidRPr="00ED7FA4">
        <w:rPr>
          <w:rFonts w:ascii="Arial" w:hAnsi="Arial" w:cs="Arial"/>
          <w:lang w:val="es-MX"/>
        </w:rPr>
        <w:t xml:space="preserve">recalcar </w:t>
      </w:r>
      <w:r w:rsidRPr="00ED7FA4">
        <w:rPr>
          <w:rFonts w:ascii="Arial" w:hAnsi="Arial" w:cs="Arial"/>
          <w:lang w:val="es-MX"/>
        </w:rPr>
        <w:t>que</w:t>
      </w:r>
      <w:r w:rsidR="00B54A03" w:rsidRPr="00ED7FA4">
        <w:rPr>
          <w:rFonts w:ascii="Arial" w:hAnsi="Arial" w:cs="Arial"/>
          <w:lang w:val="es-MX"/>
        </w:rPr>
        <w:t xml:space="preserve"> en total </w:t>
      </w:r>
      <w:r w:rsidR="009437AA" w:rsidRPr="00ED7FA4">
        <w:rPr>
          <w:rFonts w:ascii="Arial" w:hAnsi="Arial" w:cs="Arial"/>
          <w:lang w:val="es-MX"/>
        </w:rPr>
        <w:t xml:space="preserve">se </w:t>
      </w:r>
      <w:r w:rsidR="005B0131" w:rsidRPr="00ED7FA4">
        <w:rPr>
          <w:rFonts w:ascii="Arial" w:hAnsi="Arial" w:cs="Arial"/>
          <w:lang w:val="es-MX"/>
        </w:rPr>
        <w:t>pronunciaron</w:t>
      </w:r>
      <w:r w:rsidR="009437AA" w:rsidRPr="00ED7FA4">
        <w:rPr>
          <w:rFonts w:ascii="Arial" w:hAnsi="Arial" w:cs="Arial"/>
          <w:lang w:val="es-MX"/>
        </w:rPr>
        <w:t xml:space="preserve"> </w:t>
      </w:r>
      <w:r w:rsidR="004D1CA0">
        <w:rPr>
          <w:rFonts w:ascii="Arial" w:hAnsi="Arial" w:cs="Arial"/>
          <w:lang w:val="es-MX"/>
        </w:rPr>
        <w:t>34</w:t>
      </w:r>
      <w:r w:rsidR="009437AA" w:rsidRPr="00ED7FA4">
        <w:rPr>
          <w:rFonts w:ascii="Arial" w:hAnsi="Arial" w:cs="Arial"/>
          <w:lang w:val="es-MX"/>
        </w:rPr>
        <w:t xml:space="preserve"> </w:t>
      </w:r>
      <w:r w:rsidRPr="00ED7FA4">
        <w:rPr>
          <w:rFonts w:ascii="Arial" w:hAnsi="Arial" w:cs="Arial"/>
          <w:lang w:val="es-MX"/>
        </w:rPr>
        <w:t>respuestas</w:t>
      </w:r>
      <w:r w:rsidR="009437AA" w:rsidRPr="00ED7FA4">
        <w:rPr>
          <w:rFonts w:ascii="Arial" w:hAnsi="Arial" w:cs="Arial"/>
          <w:lang w:val="es-MX"/>
        </w:rPr>
        <w:t xml:space="preserve"> </w:t>
      </w:r>
      <w:r w:rsidR="003A0A05" w:rsidRPr="00ED7FA4">
        <w:rPr>
          <w:rFonts w:ascii="Arial" w:hAnsi="Arial" w:cs="Arial"/>
          <w:lang w:val="es-MX"/>
        </w:rPr>
        <w:t>a los</w:t>
      </w:r>
      <w:r w:rsidR="009437AA" w:rsidRPr="00ED7FA4">
        <w:rPr>
          <w:rFonts w:ascii="Arial" w:hAnsi="Arial" w:cs="Arial"/>
          <w:lang w:val="es-MX"/>
        </w:rPr>
        <w:t xml:space="preserve"> requerimientos </w:t>
      </w:r>
      <w:r w:rsidRPr="00ED7FA4">
        <w:rPr>
          <w:rFonts w:ascii="Arial" w:hAnsi="Arial" w:cs="Arial"/>
          <w:lang w:val="es-MX"/>
        </w:rPr>
        <w:t>formulad</w:t>
      </w:r>
      <w:r w:rsidR="009437AA" w:rsidRPr="00ED7FA4">
        <w:rPr>
          <w:rFonts w:ascii="Arial" w:hAnsi="Arial" w:cs="Arial"/>
          <w:lang w:val="es-MX"/>
        </w:rPr>
        <w:t>o</w:t>
      </w:r>
      <w:r w:rsidRPr="00ED7FA4">
        <w:rPr>
          <w:rFonts w:ascii="Arial" w:hAnsi="Arial" w:cs="Arial"/>
          <w:lang w:val="es-MX"/>
        </w:rPr>
        <w:t xml:space="preserve">s por los Profesionales </w:t>
      </w:r>
      <w:r w:rsidR="00FA789D" w:rsidRPr="00ED7FA4">
        <w:rPr>
          <w:rFonts w:ascii="Arial" w:hAnsi="Arial" w:cs="Arial"/>
          <w:lang w:val="es-MX"/>
        </w:rPr>
        <w:t>de esta oficina</w:t>
      </w:r>
      <w:r w:rsidRPr="00ED7FA4">
        <w:rPr>
          <w:rFonts w:ascii="Arial" w:hAnsi="Arial" w:cs="Arial"/>
          <w:lang w:val="es-MX"/>
        </w:rPr>
        <w:t xml:space="preserve"> mientras </w:t>
      </w:r>
      <w:r w:rsidR="00A92B38" w:rsidRPr="00ED7FA4">
        <w:rPr>
          <w:rFonts w:ascii="Arial" w:hAnsi="Arial" w:cs="Arial"/>
          <w:lang w:val="es-MX"/>
        </w:rPr>
        <w:t>desempeñaban el trabajo</w:t>
      </w:r>
      <w:r w:rsidRPr="00ED7FA4">
        <w:rPr>
          <w:rFonts w:ascii="Arial" w:hAnsi="Arial" w:cs="Arial"/>
          <w:lang w:val="es-MX"/>
        </w:rPr>
        <w:t xml:space="preserve"> de campo</w:t>
      </w:r>
      <w:r w:rsidR="00B87612" w:rsidRPr="00ED7FA4">
        <w:rPr>
          <w:rFonts w:ascii="Arial" w:hAnsi="Arial" w:cs="Arial"/>
          <w:lang w:val="es-MX"/>
        </w:rPr>
        <w:t xml:space="preserve"> </w:t>
      </w:r>
      <w:r w:rsidRPr="00ED7FA4">
        <w:rPr>
          <w:rFonts w:ascii="Arial" w:hAnsi="Arial" w:cs="Arial"/>
          <w:lang w:val="es-MX"/>
        </w:rPr>
        <w:t>y posteriormente</w:t>
      </w:r>
      <w:r w:rsidR="00B87612" w:rsidRPr="00ED7FA4">
        <w:rPr>
          <w:rFonts w:ascii="Arial" w:hAnsi="Arial" w:cs="Arial"/>
          <w:lang w:val="es-MX"/>
        </w:rPr>
        <w:t xml:space="preserve"> </w:t>
      </w:r>
      <w:r w:rsidRPr="00ED7FA4">
        <w:rPr>
          <w:rFonts w:ascii="Arial" w:hAnsi="Arial" w:cs="Arial"/>
          <w:lang w:val="es-MX"/>
        </w:rPr>
        <w:t xml:space="preserve">se </w:t>
      </w:r>
      <w:r w:rsidR="00016388" w:rsidRPr="00ED7FA4">
        <w:rPr>
          <w:rFonts w:ascii="Arial" w:hAnsi="Arial" w:cs="Arial"/>
          <w:lang w:val="es-MX"/>
        </w:rPr>
        <w:t>coadyuvó</w:t>
      </w:r>
      <w:r w:rsidRPr="00ED7FA4">
        <w:rPr>
          <w:rFonts w:ascii="Arial" w:hAnsi="Arial" w:cs="Arial"/>
          <w:lang w:val="es-MX"/>
        </w:rPr>
        <w:t xml:space="preserve"> en la discusión de varios informes presentados a</w:t>
      </w:r>
      <w:r w:rsidR="009437AA" w:rsidRPr="00ED7FA4">
        <w:rPr>
          <w:rFonts w:ascii="Arial" w:hAnsi="Arial" w:cs="Arial"/>
          <w:lang w:val="es-MX"/>
        </w:rPr>
        <w:t>nte</w:t>
      </w:r>
      <w:r w:rsidRPr="00ED7FA4">
        <w:rPr>
          <w:rFonts w:ascii="Arial" w:hAnsi="Arial" w:cs="Arial"/>
          <w:lang w:val="es-MX"/>
        </w:rPr>
        <w:t xml:space="preserve"> l</w:t>
      </w:r>
      <w:r w:rsidR="009437AA" w:rsidRPr="00ED7FA4">
        <w:rPr>
          <w:rFonts w:ascii="Arial" w:hAnsi="Arial" w:cs="Arial"/>
          <w:lang w:val="es-MX"/>
        </w:rPr>
        <w:t xml:space="preserve">as </w:t>
      </w:r>
      <w:r w:rsidR="00DD7374" w:rsidRPr="00ED7FA4">
        <w:rPr>
          <w:rFonts w:ascii="Arial" w:hAnsi="Arial" w:cs="Arial"/>
          <w:lang w:val="es-MX"/>
        </w:rPr>
        <w:t>oficinas</w:t>
      </w:r>
      <w:r w:rsidR="009437AA" w:rsidRPr="00ED7FA4">
        <w:rPr>
          <w:rFonts w:ascii="Arial" w:hAnsi="Arial" w:cs="Arial"/>
          <w:lang w:val="es-MX"/>
        </w:rPr>
        <w:t xml:space="preserve"> auditadas.</w:t>
      </w:r>
    </w:p>
    <w:p w14:paraId="3AC5CB2C" w14:textId="77777777" w:rsidR="00917966" w:rsidRPr="00ED7FA4" w:rsidRDefault="00917966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32AEFA3" w14:textId="14F1FFD9" w:rsidR="00C12F3B" w:rsidRPr="00ED7FA4" w:rsidRDefault="00C12F3B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Con el propósito de fundamentar </w:t>
      </w:r>
      <w:r w:rsidR="000A07D9" w:rsidRPr="00ED7FA4">
        <w:rPr>
          <w:rFonts w:ascii="Arial" w:hAnsi="Arial" w:cs="Arial"/>
          <w:lang w:val="es-MX"/>
        </w:rPr>
        <w:t>apropiadamente</w:t>
      </w:r>
      <w:r w:rsidRPr="00ED7FA4">
        <w:rPr>
          <w:rFonts w:ascii="Arial" w:hAnsi="Arial" w:cs="Arial"/>
          <w:lang w:val="es-MX"/>
        </w:rPr>
        <w:t xml:space="preserve"> los criterios legales </w:t>
      </w:r>
      <w:r w:rsidR="00E46407" w:rsidRPr="00ED7FA4">
        <w:rPr>
          <w:rFonts w:ascii="Arial" w:hAnsi="Arial" w:cs="Arial"/>
          <w:lang w:val="es-MX"/>
        </w:rPr>
        <w:t>pronunciados</w:t>
      </w:r>
      <w:r w:rsidRPr="00ED7FA4">
        <w:rPr>
          <w:rFonts w:ascii="Arial" w:hAnsi="Arial" w:cs="Arial"/>
          <w:lang w:val="es-MX"/>
        </w:rPr>
        <w:t>, se efectuaron entrevistas con expertos del ámbito jurisdiccional (jueces, letrados, magistrados), del ámbito Auxiliar de Justicia (Fiscales y Defensores) y de instituciones públicas (Contraloría General y Procuraduría General de la República).</w:t>
      </w:r>
    </w:p>
    <w:p w14:paraId="1A08A8F2" w14:textId="77777777" w:rsidR="00394609" w:rsidRPr="00ED7FA4" w:rsidRDefault="00394609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71380705" w14:textId="784BD28F" w:rsidR="00C12F3B" w:rsidRPr="00ED7FA4" w:rsidRDefault="00C12F3B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En este sentido y en aras de cimentar los </w:t>
      </w:r>
      <w:r w:rsidR="000A07D9" w:rsidRPr="00ED7FA4">
        <w:rPr>
          <w:rFonts w:ascii="Arial" w:hAnsi="Arial" w:cs="Arial"/>
          <w:lang w:val="es-MX"/>
        </w:rPr>
        <w:t xml:space="preserve">aportes citados, </w:t>
      </w:r>
      <w:r w:rsidRPr="00ED7FA4">
        <w:rPr>
          <w:rFonts w:ascii="Arial" w:hAnsi="Arial" w:cs="Arial"/>
          <w:lang w:val="es-MX"/>
        </w:rPr>
        <w:t>se ejecutaron investigaci</w:t>
      </w:r>
      <w:r w:rsidR="00E27CCB" w:rsidRPr="00ED7FA4">
        <w:rPr>
          <w:rFonts w:ascii="Arial" w:hAnsi="Arial" w:cs="Arial"/>
          <w:lang w:val="es-MX"/>
        </w:rPr>
        <w:t xml:space="preserve">ones </w:t>
      </w:r>
      <w:r w:rsidR="000A07D9" w:rsidRPr="00ED7FA4">
        <w:rPr>
          <w:rFonts w:ascii="Arial" w:hAnsi="Arial" w:cs="Arial"/>
          <w:lang w:val="es-MX"/>
        </w:rPr>
        <w:t>legal</w:t>
      </w:r>
      <w:r w:rsidR="00E27CCB" w:rsidRPr="00ED7FA4">
        <w:rPr>
          <w:rFonts w:ascii="Arial" w:hAnsi="Arial" w:cs="Arial"/>
          <w:lang w:val="es-MX"/>
        </w:rPr>
        <w:t>es</w:t>
      </w:r>
      <w:r w:rsidR="009665E6" w:rsidRPr="00ED7FA4">
        <w:rPr>
          <w:rFonts w:ascii="Arial" w:hAnsi="Arial" w:cs="Arial"/>
          <w:lang w:val="es-MX"/>
        </w:rPr>
        <w:t>,</w:t>
      </w:r>
      <w:r w:rsidRPr="00ED7FA4">
        <w:rPr>
          <w:rFonts w:ascii="Arial" w:hAnsi="Arial" w:cs="Arial"/>
          <w:lang w:val="es-MX"/>
        </w:rPr>
        <w:t xml:space="preserve"> </w:t>
      </w:r>
      <w:r w:rsidR="000A07D9" w:rsidRPr="00ED7FA4">
        <w:rPr>
          <w:rFonts w:ascii="Arial" w:hAnsi="Arial" w:cs="Arial"/>
          <w:lang w:val="es-MX"/>
        </w:rPr>
        <w:t>por ejemplo</w:t>
      </w:r>
      <w:r w:rsidRPr="00ED7FA4">
        <w:rPr>
          <w:rFonts w:ascii="Arial" w:hAnsi="Arial" w:cs="Arial"/>
          <w:lang w:val="es-MX"/>
        </w:rPr>
        <w:t xml:space="preserve">: </w:t>
      </w:r>
      <w:r w:rsidR="0062455E" w:rsidRPr="00ED7FA4">
        <w:rPr>
          <w:rFonts w:ascii="Arial" w:hAnsi="Arial" w:cs="Arial"/>
          <w:lang w:val="es-MX"/>
        </w:rPr>
        <w:t>análisis</w:t>
      </w:r>
      <w:r w:rsidRPr="00ED7FA4">
        <w:rPr>
          <w:rFonts w:ascii="Arial" w:hAnsi="Arial" w:cs="Arial"/>
          <w:lang w:val="es-MX"/>
        </w:rPr>
        <w:t xml:space="preserve"> detallados en el Departamento de Archivo de la Asamblea Legislativa, búsqueda y </w:t>
      </w:r>
      <w:r w:rsidR="00746B53" w:rsidRPr="00ED7FA4">
        <w:rPr>
          <w:rFonts w:ascii="Arial" w:hAnsi="Arial" w:cs="Arial"/>
          <w:lang w:val="es-MX"/>
        </w:rPr>
        <w:t>revisión</w:t>
      </w:r>
      <w:r w:rsidRPr="00ED7FA4">
        <w:rPr>
          <w:rFonts w:ascii="Arial" w:hAnsi="Arial" w:cs="Arial"/>
          <w:lang w:val="es-MX"/>
        </w:rPr>
        <w:t xml:space="preserve"> de jurisprudencia judicial</w:t>
      </w:r>
      <w:r w:rsidR="006612E0" w:rsidRPr="00ED7FA4">
        <w:rPr>
          <w:rFonts w:ascii="Arial" w:hAnsi="Arial" w:cs="Arial"/>
          <w:lang w:val="es-MX"/>
        </w:rPr>
        <w:t xml:space="preserve">, </w:t>
      </w:r>
      <w:r w:rsidRPr="00ED7FA4">
        <w:rPr>
          <w:rFonts w:ascii="Arial" w:hAnsi="Arial" w:cs="Arial"/>
          <w:lang w:val="es-MX"/>
        </w:rPr>
        <w:t xml:space="preserve">administrativa </w:t>
      </w:r>
      <w:r w:rsidR="00B87612" w:rsidRPr="00ED7FA4">
        <w:rPr>
          <w:rFonts w:ascii="Arial" w:hAnsi="Arial" w:cs="Arial"/>
          <w:lang w:val="es-MX"/>
        </w:rPr>
        <w:t>emitida</w:t>
      </w:r>
      <w:r w:rsidRPr="00ED7FA4">
        <w:rPr>
          <w:rFonts w:ascii="Arial" w:hAnsi="Arial" w:cs="Arial"/>
          <w:lang w:val="es-MX"/>
        </w:rPr>
        <w:t xml:space="preserve"> por la Contraloría y la Procuraduría General de la República, lectura de libros especializados</w:t>
      </w:r>
      <w:r w:rsidR="00E36FE0" w:rsidRPr="00ED7FA4">
        <w:rPr>
          <w:rFonts w:ascii="Arial" w:hAnsi="Arial" w:cs="Arial"/>
          <w:lang w:val="es-MX"/>
        </w:rPr>
        <w:t>.</w:t>
      </w:r>
    </w:p>
    <w:p w14:paraId="096E35DA" w14:textId="77777777" w:rsidR="00394609" w:rsidRPr="00ED7FA4" w:rsidRDefault="00394609" w:rsidP="007B3808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6B931E2B" w14:textId="104F9B8D" w:rsidR="0012452D" w:rsidRPr="00ED7FA4" w:rsidRDefault="00C12F3B" w:rsidP="00B66637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bCs/>
        </w:rPr>
        <w:t xml:space="preserve">Es importante </w:t>
      </w:r>
      <w:r w:rsidR="000A07D9" w:rsidRPr="00ED7FA4">
        <w:rPr>
          <w:rFonts w:ascii="Arial" w:hAnsi="Arial" w:cs="Arial"/>
          <w:bCs/>
        </w:rPr>
        <w:t>señalar</w:t>
      </w:r>
      <w:r w:rsidRPr="00ED7FA4">
        <w:rPr>
          <w:rFonts w:ascii="Arial" w:hAnsi="Arial" w:cs="Arial"/>
          <w:bCs/>
        </w:rPr>
        <w:t xml:space="preserve">, que los asesores </w:t>
      </w:r>
      <w:r w:rsidR="000A07D9" w:rsidRPr="00ED7FA4">
        <w:rPr>
          <w:rFonts w:ascii="Arial" w:hAnsi="Arial" w:cs="Arial"/>
          <w:bCs/>
        </w:rPr>
        <w:t xml:space="preserve">jurídicos </w:t>
      </w:r>
      <w:r w:rsidR="00746B53" w:rsidRPr="00ED7FA4">
        <w:rPr>
          <w:rFonts w:ascii="Arial" w:hAnsi="Arial" w:cs="Arial"/>
          <w:lang w:val="es-MX"/>
        </w:rPr>
        <w:t>contribuyeron</w:t>
      </w:r>
      <w:r w:rsidRPr="00ED7FA4">
        <w:rPr>
          <w:rFonts w:ascii="Arial" w:hAnsi="Arial" w:cs="Arial"/>
          <w:lang w:val="es-MX"/>
        </w:rPr>
        <w:t xml:space="preserve"> activamente </w:t>
      </w:r>
      <w:r w:rsidR="0098213D" w:rsidRPr="00ED7FA4">
        <w:rPr>
          <w:rFonts w:ascii="Arial" w:hAnsi="Arial" w:cs="Arial"/>
          <w:lang w:val="es-MX"/>
        </w:rPr>
        <w:t xml:space="preserve">participando </w:t>
      </w:r>
      <w:r w:rsidR="00762477" w:rsidRPr="00ED7FA4">
        <w:rPr>
          <w:rFonts w:ascii="Arial" w:hAnsi="Arial" w:cs="Arial"/>
          <w:lang w:val="es-MX"/>
        </w:rPr>
        <w:t xml:space="preserve">en </w:t>
      </w:r>
      <w:r w:rsidR="004D1CA0">
        <w:rPr>
          <w:rFonts w:ascii="Arial" w:hAnsi="Arial" w:cs="Arial"/>
          <w:lang w:val="es-MX"/>
        </w:rPr>
        <w:t>174</w:t>
      </w:r>
      <w:r w:rsidR="0098213D" w:rsidRPr="00ED7FA4">
        <w:rPr>
          <w:rFonts w:ascii="Arial" w:hAnsi="Arial" w:cs="Arial"/>
          <w:lang w:val="es-MX"/>
        </w:rPr>
        <w:t xml:space="preserve"> reuniones de diferente índole, entre las más relevantes se encuentran</w:t>
      </w:r>
      <w:r w:rsidR="00762477" w:rsidRPr="00ED7FA4">
        <w:rPr>
          <w:rFonts w:ascii="Arial" w:hAnsi="Arial" w:cs="Arial"/>
          <w:lang w:val="es-MX"/>
        </w:rPr>
        <w:t>:</w:t>
      </w:r>
      <w:r w:rsidR="0098213D" w:rsidRPr="00ED7FA4">
        <w:rPr>
          <w:rFonts w:ascii="Arial" w:hAnsi="Arial" w:cs="Arial"/>
          <w:lang w:val="es-MX"/>
        </w:rPr>
        <w:t xml:space="preserve"> apoyo y acompañamiento a las personas profesionales y a la Dirección de Auditoría en </w:t>
      </w:r>
      <w:r w:rsidRPr="00ED7FA4">
        <w:rPr>
          <w:rFonts w:ascii="Arial" w:hAnsi="Arial" w:cs="Arial"/>
          <w:lang w:val="es-MX"/>
        </w:rPr>
        <w:t xml:space="preserve">audiencias </w:t>
      </w:r>
      <w:r w:rsidR="00E27CCB" w:rsidRPr="00ED7FA4">
        <w:rPr>
          <w:rFonts w:ascii="Arial" w:hAnsi="Arial" w:cs="Arial"/>
          <w:lang w:val="es-MX"/>
        </w:rPr>
        <w:t>con</w:t>
      </w:r>
      <w:r w:rsidRPr="00ED7FA4">
        <w:rPr>
          <w:rFonts w:ascii="Arial" w:hAnsi="Arial" w:cs="Arial"/>
          <w:lang w:val="es-MX"/>
        </w:rPr>
        <w:t xml:space="preserve"> </w:t>
      </w:r>
      <w:r w:rsidR="000A07D9" w:rsidRPr="00ED7FA4">
        <w:rPr>
          <w:rFonts w:ascii="Arial" w:hAnsi="Arial" w:cs="Arial"/>
          <w:lang w:val="es-MX"/>
        </w:rPr>
        <w:t xml:space="preserve">la administración activa, </w:t>
      </w:r>
      <w:r w:rsidR="00762477" w:rsidRPr="00ED7FA4">
        <w:rPr>
          <w:rFonts w:ascii="Arial" w:hAnsi="Arial" w:cs="Arial"/>
          <w:lang w:val="es-MX"/>
        </w:rPr>
        <w:t xml:space="preserve">para el abordaje de la investigación de presuntos hechos irregulares, </w:t>
      </w:r>
      <w:r w:rsidRPr="00ED7FA4">
        <w:rPr>
          <w:rFonts w:ascii="Arial" w:hAnsi="Arial" w:cs="Arial"/>
          <w:lang w:val="es-MX"/>
        </w:rPr>
        <w:t>el Consejo Superior</w:t>
      </w:r>
      <w:r w:rsidR="00E27CCB" w:rsidRPr="00ED7FA4">
        <w:rPr>
          <w:rFonts w:ascii="Arial" w:hAnsi="Arial" w:cs="Arial"/>
          <w:lang w:val="es-MX"/>
        </w:rPr>
        <w:t xml:space="preserve">, </w:t>
      </w:r>
      <w:r w:rsidRPr="00ED7FA4">
        <w:rPr>
          <w:rFonts w:ascii="Arial" w:hAnsi="Arial" w:cs="Arial"/>
          <w:lang w:val="es-MX"/>
        </w:rPr>
        <w:t>el Consejo Consultivo de la Presidencia de la Corte Suprema de Justicia</w:t>
      </w:r>
      <w:r w:rsidR="005710D0" w:rsidRPr="00ED7FA4">
        <w:rPr>
          <w:rFonts w:ascii="Arial" w:hAnsi="Arial" w:cs="Arial"/>
          <w:lang w:val="es-MX"/>
        </w:rPr>
        <w:t>.</w:t>
      </w:r>
      <w:r w:rsidR="003A0A05" w:rsidRPr="00ED7FA4">
        <w:rPr>
          <w:rFonts w:ascii="Arial" w:hAnsi="Arial" w:cs="Arial"/>
          <w:lang w:val="es-MX"/>
        </w:rPr>
        <w:t xml:space="preserve"> </w:t>
      </w:r>
    </w:p>
    <w:p w14:paraId="48B0F693" w14:textId="77777777" w:rsidR="0012452D" w:rsidRPr="00ED7FA4" w:rsidRDefault="0012452D" w:rsidP="00B66637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384FF96C" w14:textId="12A12ED5" w:rsidR="00B66637" w:rsidRDefault="0012452D" w:rsidP="00B66637">
      <w:pPr>
        <w:spacing w:after="0" w:line="240" w:lineRule="auto"/>
        <w:ind w:right="-81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Finalmente,</w:t>
      </w:r>
      <w:r w:rsidR="007B3808" w:rsidRPr="00ED7FA4">
        <w:rPr>
          <w:rFonts w:ascii="Arial" w:hAnsi="Arial" w:cs="Arial"/>
        </w:rPr>
        <w:t xml:space="preserve"> </w:t>
      </w:r>
      <w:r w:rsidR="00DE7C7B" w:rsidRPr="00ED7FA4">
        <w:rPr>
          <w:rFonts w:ascii="Arial" w:hAnsi="Arial" w:cs="Arial"/>
        </w:rPr>
        <w:t>es importante resaltar que los profesionales de esa representación revisaron y</w:t>
      </w:r>
      <w:r w:rsidR="00DE7C7B" w:rsidRPr="00ED7FA4">
        <w:rPr>
          <w:rFonts w:ascii="Arial" w:hAnsi="Arial" w:cs="Arial"/>
          <w:color w:val="C00000"/>
        </w:rPr>
        <w:t xml:space="preserve"> </w:t>
      </w:r>
      <w:r w:rsidR="00DE7C7B" w:rsidRPr="00ED7FA4">
        <w:rPr>
          <w:rFonts w:ascii="Arial" w:hAnsi="Arial" w:cs="Arial"/>
        </w:rPr>
        <w:t xml:space="preserve">analizaron </w:t>
      </w:r>
      <w:r w:rsidR="004D1CA0">
        <w:rPr>
          <w:rFonts w:ascii="Arial" w:hAnsi="Arial" w:cs="Arial"/>
        </w:rPr>
        <w:t>21</w:t>
      </w:r>
      <w:r w:rsidR="00DE7C7B" w:rsidRPr="00ED7FA4">
        <w:rPr>
          <w:rFonts w:ascii="Arial" w:hAnsi="Arial" w:cs="Arial"/>
        </w:rPr>
        <w:t xml:space="preserve"> documentos y colaboraron con </w:t>
      </w:r>
      <w:r w:rsidR="004D1CA0">
        <w:rPr>
          <w:rFonts w:ascii="Arial" w:hAnsi="Arial" w:cs="Arial"/>
        </w:rPr>
        <w:t xml:space="preserve">1 </w:t>
      </w:r>
      <w:r w:rsidR="00E36FE0" w:rsidRPr="00ED7FA4">
        <w:rPr>
          <w:rFonts w:ascii="Arial" w:hAnsi="Arial" w:cs="Arial"/>
        </w:rPr>
        <w:t>encomienda</w:t>
      </w:r>
      <w:r w:rsidR="00DE7C7B" w:rsidRPr="00ED7FA4">
        <w:rPr>
          <w:rFonts w:ascii="Arial" w:hAnsi="Arial" w:cs="Arial"/>
        </w:rPr>
        <w:t xml:space="preserve"> </w:t>
      </w:r>
      <w:r w:rsidR="00C752EF" w:rsidRPr="00ED7FA4">
        <w:rPr>
          <w:rFonts w:ascii="Arial" w:hAnsi="Arial" w:cs="Arial"/>
        </w:rPr>
        <w:t>propia de su c</w:t>
      </w:r>
      <w:r w:rsidR="004D1CA0">
        <w:rPr>
          <w:rFonts w:ascii="Arial" w:hAnsi="Arial" w:cs="Arial"/>
        </w:rPr>
        <w:t>ompetencia</w:t>
      </w:r>
      <w:r w:rsidR="00E36FE0" w:rsidRPr="00ED7FA4">
        <w:rPr>
          <w:rFonts w:ascii="Arial" w:hAnsi="Arial" w:cs="Arial"/>
        </w:rPr>
        <w:t xml:space="preserve">. </w:t>
      </w:r>
      <w:r w:rsidR="002D2F85" w:rsidRPr="00ED7FA4">
        <w:rPr>
          <w:rFonts w:ascii="Arial" w:hAnsi="Arial" w:cs="Arial"/>
        </w:rPr>
        <w:t>En la imagen adjunta se resume lo citado.</w:t>
      </w:r>
    </w:p>
    <w:p w14:paraId="3951930B" w14:textId="58C613CE" w:rsidR="0022556E" w:rsidRDefault="0022556E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41F2A0E0" w14:textId="14127F74" w:rsidR="006E26E3" w:rsidRDefault="006E26E3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24B042F5" w14:textId="1905853A" w:rsidR="006E26E3" w:rsidRDefault="006E26E3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03D4BBD8" w14:textId="133702AC" w:rsidR="006E26E3" w:rsidRDefault="006E26E3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31C3B42F" w14:textId="3BE4362F" w:rsidR="0071444C" w:rsidRDefault="0071444C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3CFF6B03" w14:textId="77777777" w:rsidR="0071444C" w:rsidRDefault="0071444C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1483D04E" w14:textId="4126E9DC" w:rsidR="003E6EC0" w:rsidRPr="00B614F2" w:rsidRDefault="00337487" w:rsidP="003E6EC0">
      <w:pPr>
        <w:spacing w:after="0" w:line="240" w:lineRule="auto"/>
        <w:jc w:val="center"/>
        <w:rPr>
          <w:rFonts w:ascii="Arial" w:hAnsi="Arial" w:cs="Arial"/>
          <w:b/>
          <w:bCs/>
          <w:iCs/>
          <w:lang w:val="es-MX"/>
        </w:rPr>
      </w:pPr>
      <w:r w:rsidRPr="00B614F2">
        <w:rPr>
          <w:rFonts w:ascii="Arial" w:hAnsi="Arial" w:cs="Arial"/>
          <w:b/>
          <w:bCs/>
          <w:iCs/>
          <w:lang w:val="es-MX"/>
        </w:rPr>
        <w:t>Gráfico N°6</w:t>
      </w:r>
    </w:p>
    <w:p w14:paraId="030F84B2" w14:textId="27C41C99" w:rsidR="003E6EC0" w:rsidRPr="00B614F2" w:rsidRDefault="00BA72F2" w:rsidP="003E6EC0">
      <w:pPr>
        <w:spacing w:after="0" w:line="240" w:lineRule="auto"/>
        <w:jc w:val="center"/>
        <w:rPr>
          <w:rFonts w:ascii="Arial" w:hAnsi="Arial" w:cs="Arial"/>
          <w:b/>
          <w:bCs/>
          <w:iCs/>
        </w:rPr>
      </w:pPr>
      <w:r w:rsidRPr="00B614F2">
        <w:rPr>
          <w:rFonts w:ascii="Arial" w:hAnsi="Arial" w:cs="Arial"/>
          <w:b/>
          <w:bCs/>
          <w:iCs/>
        </w:rPr>
        <w:t>Cantidad y porcentaje de a</w:t>
      </w:r>
      <w:r w:rsidR="003E6EC0" w:rsidRPr="00B614F2">
        <w:rPr>
          <w:rFonts w:ascii="Arial" w:hAnsi="Arial" w:cs="Arial"/>
          <w:b/>
          <w:bCs/>
          <w:iCs/>
        </w:rPr>
        <w:t>ctividades desarrolladas por la Unidad Jurídica</w:t>
      </w:r>
    </w:p>
    <w:p w14:paraId="2ECDD878" w14:textId="7261F1C5" w:rsidR="003E6EC0" w:rsidRPr="00B614F2" w:rsidRDefault="004D1CA0" w:rsidP="003E6EC0">
      <w:pPr>
        <w:spacing w:after="0" w:line="240" w:lineRule="auto"/>
        <w:jc w:val="center"/>
        <w:rPr>
          <w:rFonts w:ascii="Arial" w:hAnsi="Arial" w:cs="Arial"/>
          <w:b/>
          <w:bCs/>
          <w:iCs/>
          <w:lang w:val="es-MX"/>
        </w:rPr>
      </w:pPr>
      <w:r w:rsidRPr="00B614F2">
        <w:rPr>
          <w:rFonts w:ascii="Arial" w:hAnsi="Arial" w:cs="Arial"/>
          <w:b/>
          <w:bCs/>
          <w:iCs/>
          <w:lang w:val="es-MX"/>
        </w:rPr>
        <w:t xml:space="preserve">durante el </w:t>
      </w:r>
      <w:r w:rsidR="00BA72F2" w:rsidRPr="00B614F2">
        <w:rPr>
          <w:rFonts w:ascii="Arial" w:hAnsi="Arial" w:cs="Arial"/>
          <w:b/>
          <w:bCs/>
          <w:iCs/>
          <w:lang w:val="es-MX"/>
        </w:rPr>
        <w:t>2022</w:t>
      </w:r>
    </w:p>
    <w:p w14:paraId="5C536564" w14:textId="1BABEC78" w:rsidR="003E6EC0" w:rsidRPr="00ED7FA4" w:rsidRDefault="00BA72F2" w:rsidP="003E6EC0">
      <w:pPr>
        <w:spacing w:after="0" w:line="240" w:lineRule="auto"/>
        <w:ind w:right="-81" w:firstLine="708"/>
        <w:jc w:val="both"/>
        <w:rPr>
          <w:rFonts w:ascii="Arial" w:hAnsi="Arial" w:cs="Arial"/>
          <w:color w:val="7030A0"/>
        </w:rPr>
      </w:pPr>
      <w:r>
        <w:rPr>
          <w:rFonts w:ascii="Arial" w:hAnsi="Arial" w:cs="Arial"/>
          <w:noProof/>
          <w:color w:val="7030A0"/>
        </w:rPr>
        <w:drawing>
          <wp:inline distT="0" distB="0" distL="0" distR="0" wp14:anchorId="0F442AB6" wp14:editId="217E1FF0">
            <wp:extent cx="5876932" cy="322609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518" cy="3259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44B16" w14:textId="3051A312" w:rsidR="00690031" w:rsidRPr="00ED7FA4" w:rsidRDefault="00BA72F2" w:rsidP="006900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3E6EC0" w:rsidRPr="00ED7FA4">
        <w:rPr>
          <w:rFonts w:ascii="Arial" w:hAnsi="Arial" w:cs="Arial"/>
          <w:b/>
          <w:bCs/>
          <w:sz w:val="20"/>
          <w:szCs w:val="20"/>
        </w:rPr>
        <w:t>Fuente:</w:t>
      </w:r>
      <w:r w:rsidR="003E6EC0" w:rsidRPr="00ED7FA4">
        <w:rPr>
          <w:rFonts w:ascii="Arial" w:hAnsi="Arial" w:cs="Arial"/>
          <w:sz w:val="20"/>
          <w:szCs w:val="20"/>
        </w:rPr>
        <w:t xml:space="preserve"> Informe</w:t>
      </w:r>
      <w:r w:rsidR="00593F00" w:rsidRPr="00ED7F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="00593F00" w:rsidRPr="00ED7FA4">
        <w:rPr>
          <w:rFonts w:ascii="Arial" w:hAnsi="Arial" w:cs="Arial"/>
          <w:sz w:val="20"/>
          <w:szCs w:val="20"/>
        </w:rPr>
        <w:t xml:space="preserve">e </w:t>
      </w:r>
      <w:r w:rsidR="003E6EC0" w:rsidRPr="00ED7FA4">
        <w:rPr>
          <w:rFonts w:ascii="Arial" w:hAnsi="Arial" w:cs="Arial"/>
          <w:sz w:val="20"/>
          <w:szCs w:val="20"/>
        </w:rPr>
        <w:t>Indicadores de Gestión</w:t>
      </w:r>
      <w:r>
        <w:rPr>
          <w:rFonts w:ascii="Arial" w:hAnsi="Arial" w:cs="Arial"/>
          <w:sz w:val="20"/>
          <w:szCs w:val="20"/>
        </w:rPr>
        <w:t xml:space="preserve"> 2022</w:t>
      </w:r>
      <w:r w:rsidR="003E6EC0" w:rsidRPr="00ED7FA4">
        <w:rPr>
          <w:rFonts w:ascii="Arial" w:hAnsi="Arial" w:cs="Arial"/>
          <w:sz w:val="20"/>
          <w:szCs w:val="20"/>
        </w:rPr>
        <w:t>.</w:t>
      </w:r>
    </w:p>
    <w:p w14:paraId="183B11DB" w14:textId="77777777" w:rsidR="00A93FC2" w:rsidRPr="00ED7FA4" w:rsidRDefault="00A93FC2" w:rsidP="00690031">
      <w:pPr>
        <w:spacing w:after="0" w:line="240" w:lineRule="auto"/>
        <w:jc w:val="both"/>
        <w:rPr>
          <w:rFonts w:ascii="Arial" w:hAnsi="Arial" w:cs="Arial"/>
        </w:rPr>
      </w:pPr>
    </w:p>
    <w:p w14:paraId="4B840D8E" w14:textId="525826DB" w:rsidR="00C12F3B" w:rsidRPr="00ED7FA4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color w:val="FFFFFF" w:themeColor="background1"/>
          <w:sz w:val="22"/>
          <w:szCs w:val="22"/>
          <w:lang w:val="es-MX"/>
        </w:rPr>
      </w:pPr>
      <w:bookmarkStart w:id="34" w:name="_Toc94852715"/>
      <w:bookmarkStart w:id="35" w:name="_Toc128481745"/>
      <w:r w:rsidRPr="00ED7FA4">
        <w:rPr>
          <w:rFonts w:cs="Arial"/>
          <w:color w:val="FFFFFF" w:themeColor="background1"/>
          <w:sz w:val="22"/>
          <w:szCs w:val="22"/>
          <w:lang w:val="es-MX"/>
        </w:rPr>
        <w:t>SOPORTE TÉCNICO INFORMÁTICO</w:t>
      </w:r>
      <w:bookmarkEnd w:id="34"/>
      <w:bookmarkEnd w:id="35"/>
    </w:p>
    <w:p w14:paraId="2408CB4B" w14:textId="77777777" w:rsidR="00C12F3B" w:rsidRPr="00ED7FA4" w:rsidRDefault="00C12F3B" w:rsidP="00381A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02E9951" w14:textId="10BF6279" w:rsidR="00DF7C88" w:rsidRDefault="00F46C21" w:rsidP="00ED7FA4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Dentro de la Auditoría Judicial se encuentra la Sección de Auditoría de Tecnología de Información</w:t>
      </w:r>
      <w:r w:rsidR="00FF34B1">
        <w:rPr>
          <w:rFonts w:ascii="Arial" w:hAnsi="Arial" w:cs="Arial"/>
          <w:lang w:val="es-MX"/>
        </w:rPr>
        <w:t xml:space="preserve"> (SATI)</w:t>
      </w:r>
      <w:r>
        <w:rPr>
          <w:rFonts w:ascii="Arial" w:hAnsi="Arial" w:cs="Arial"/>
          <w:lang w:val="es-MX"/>
        </w:rPr>
        <w:t xml:space="preserve">, la que además de desarrollar estudios de fiscalización propios del área, se encarga de la - Administración y Soporte del Sistema </w:t>
      </w:r>
      <w:proofErr w:type="spellStart"/>
      <w:r>
        <w:rPr>
          <w:rFonts w:ascii="Arial" w:hAnsi="Arial" w:cs="Arial"/>
          <w:lang w:val="es-MX"/>
        </w:rPr>
        <w:t>Team</w:t>
      </w:r>
      <w:proofErr w:type="spellEnd"/>
      <w:r>
        <w:rPr>
          <w:rFonts w:ascii="Arial" w:hAnsi="Arial" w:cs="Arial"/>
          <w:lang w:val="es-MX"/>
        </w:rPr>
        <w:t xml:space="preserve"> Mate Plus, - Administrar el servidor de Datos y – Soportes Técnicos particulares de </w:t>
      </w:r>
      <w:r w:rsidR="00C12F3B" w:rsidRPr="00ED7FA4">
        <w:rPr>
          <w:rFonts w:ascii="Arial" w:hAnsi="Arial" w:cs="Arial"/>
          <w:lang w:val="es-MX"/>
        </w:rPr>
        <w:t>tareas comunes</w:t>
      </w:r>
      <w:r>
        <w:rPr>
          <w:rFonts w:ascii="Arial" w:hAnsi="Arial" w:cs="Arial"/>
          <w:lang w:val="es-MX"/>
        </w:rPr>
        <w:t xml:space="preserve"> y de personas usuarias internas y externas a la Auditoría. </w:t>
      </w:r>
      <w:bookmarkStart w:id="36" w:name="_Toc94852716"/>
    </w:p>
    <w:p w14:paraId="51994382" w14:textId="77777777" w:rsidR="00DF7C88" w:rsidRDefault="00DF7C88" w:rsidP="00ED7FA4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664370A" w14:textId="0E0421F3" w:rsidR="00614127" w:rsidRPr="000A22E0" w:rsidRDefault="001810BC" w:rsidP="000A22E0">
      <w:pPr>
        <w:pStyle w:val="Ttulo2"/>
        <w:shd w:val="clear" w:color="auto" w:fill="D9D9D9" w:themeFill="background1" w:themeFillShade="D9"/>
        <w:tabs>
          <w:tab w:val="left" w:pos="0"/>
          <w:tab w:val="left" w:pos="567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37" w:name="_Toc128481746"/>
      <w:r>
        <w:rPr>
          <w:rFonts w:ascii="Arial" w:hAnsi="Arial" w:cs="Arial"/>
          <w:b/>
          <w:color w:val="auto"/>
          <w:sz w:val="22"/>
          <w:szCs w:val="22"/>
          <w:lang w:val="es-MX"/>
        </w:rPr>
        <w:t>9</w:t>
      </w:r>
      <w:r w:rsidR="00A846D3" w:rsidRPr="000A22E0">
        <w:rPr>
          <w:rFonts w:ascii="Arial" w:hAnsi="Arial" w:cs="Arial"/>
          <w:b/>
          <w:color w:val="auto"/>
          <w:sz w:val="22"/>
          <w:szCs w:val="22"/>
          <w:lang w:val="es-MX"/>
        </w:rPr>
        <w:t>.1</w:t>
      </w:r>
      <w:r w:rsidR="006E63E4" w:rsidRPr="000A22E0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522F53" w:rsidRPr="000A22E0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 </w:t>
      </w:r>
      <w:r w:rsidR="00614127" w:rsidRPr="000A22E0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Administración y Soporte del </w:t>
      </w:r>
      <w:proofErr w:type="spellStart"/>
      <w:r w:rsidR="00614127" w:rsidRPr="000A22E0">
        <w:rPr>
          <w:rFonts w:ascii="Arial" w:hAnsi="Arial" w:cs="Arial"/>
          <w:b/>
          <w:color w:val="auto"/>
          <w:sz w:val="22"/>
          <w:szCs w:val="22"/>
          <w:lang w:val="es-MX"/>
        </w:rPr>
        <w:t>Team</w:t>
      </w:r>
      <w:proofErr w:type="spellEnd"/>
      <w:r w:rsidR="00614127" w:rsidRPr="000A22E0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Mate</w:t>
      </w:r>
      <w:bookmarkEnd w:id="36"/>
      <w:r w:rsidR="00FF34B1" w:rsidRPr="000A22E0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Plus (TM+)</w:t>
      </w:r>
      <w:bookmarkEnd w:id="37"/>
    </w:p>
    <w:p w14:paraId="7F423F06" w14:textId="584E315F" w:rsidR="00A846D3" w:rsidRPr="00ED7FA4" w:rsidRDefault="00A846D3" w:rsidP="00381A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319931AC" w14:textId="59362F1B" w:rsidR="00FC05C6" w:rsidRDefault="00FF34B1" w:rsidP="00FC05C6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  <w:bCs/>
          <w:spacing w:val="-3"/>
        </w:rPr>
      </w:pPr>
      <w:r>
        <w:rPr>
          <w:rFonts w:ascii="Arial" w:hAnsi="Arial" w:cs="Arial"/>
          <w:bCs/>
          <w:spacing w:val="-3"/>
        </w:rPr>
        <w:t xml:space="preserve">Sobre el particular, para la </w:t>
      </w:r>
      <w:r w:rsidRPr="00FF34B1">
        <w:rPr>
          <w:rFonts w:ascii="Arial" w:hAnsi="Arial" w:cs="Arial"/>
          <w:bCs/>
          <w:spacing w:val="-3"/>
        </w:rPr>
        <w:t>administración del sistema y soporte a l</w:t>
      </w:r>
      <w:r>
        <w:rPr>
          <w:rFonts w:ascii="Arial" w:hAnsi="Arial" w:cs="Arial"/>
          <w:bCs/>
          <w:spacing w:val="-3"/>
        </w:rPr>
        <w:t>a</w:t>
      </w:r>
      <w:r w:rsidRPr="00FF34B1">
        <w:rPr>
          <w:rFonts w:ascii="Arial" w:hAnsi="Arial" w:cs="Arial"/>
          <w:bCs/>
          <w:spacing w:val="-3"/>
        </w:rPr>
        <w:t xml:space="preserve">s </w:t>
      </w:r>
      <w:r>
        <w:rPr>
          <w:rFonts w:ascii="Arial" w:hAnsi="Arial" w:cs="Arial"/>
          <w:bCs/>
          <w:spacing w:val="-3"/>
        </w:rPr>
        <w:t xml:space="preserve">personas </w:t>
      </w:r>
      <w:r w:rsidRPr="00FF34B1">
        <w:rPr>
          <w:rFonts w:ascii="Arial" w:hAnsi="Arial" w:cs="Arial"/>
          <w:bCs/>
          <w:spacing w:val="-3"/>
        </w:rPr>
        <w:t>usuari</w:t>
      </w:r>
      <w:r>
        <w:rPr>
          <w:rFonts w:ascii="Arial" w:hAnsi="Arial" w:cs="Arial"/>
          <w:bCs/>
          <w:spacing w:val="-3"/>
        </w:rPr>
        <w:t>a</w:t>
      </w:r>
      <w:r w:rsidRPr="00FF34B1">
        <w:rPr>
          <w:rFonts w:ascii="Arial" w:hAnsi="Arial" w:cs="Arial"/>
          <w:bCs/>
          <w:spacing w:val="-3"/>
        </w:rPr>
        <w:t xml:space="preserve">s del </w:t>
      </w:r>
      <w:r>
        <w:rPr>
          <w:rFonts w:ascii="Arial" w:hAnsi="Arial" w:cs="Arial"/>
          <w:bCs/>
          <w:spacing w:val="-3"/>
        </w:rPr>
        <w:t>TM+</w:t>
      </w:r>
      <w:r w:rsidRPr="00FF34B1">
        <w:rPr>
          <w:rFonts w:ascii="Arial" w:hAnsi="Arial" w:cs="Arial"/>
          <w:bCs/>
          <w:spacing w:val="-3"/>
        </w:rPr>
        <w:t xml:space="preserve">, durante el 2022 se realizaron tareas que requirieron la inversión de tiempo y recursos de </w:t>
      </w:r>
      <w:r>
        <w:rPr>
          <w:rFonts w:ascii="Arial" w:hAnsi="Arial" w:cs="Arial"/>
          <w:bCs/>
          <w:spacing w:val="-3"/>
        </w:rPr>
        <w:t>SATI</w:t>
      </w:r>
      <w:r w:rsidRPr="00FF34B1">
        <w:rPr>
          <w:rFonts w:ascii="Arial" w:hAnsi="Arial" w:cs="Arial"/>
          <w:bCs/>
          <w:spacing w:val="-3"/>
        </w:rPr>
        <w:t xml:space="preserve"> para atender las diferentes áreas de la Dirección de Auditoría Judicial. adicionalmente por disponerse de una nueva versión del software, se incrementaron las actividades de capacitación e inducción especialmente para </w:t>
      </w:r>
      <w:r>
        <w:rPr>
          <w:rFonts w:ascii="Arial" w:hAnsi="Arial" w:cs="Arial"/>
          <w:bCs/>
          <w:spacing w:val="-3"/>
        </w:rPr>
        <w:t xml:space="preserve">el personal usuario </w:t>
      </w:r>
      <w:r w:rsidRPr="00FF34B1">
        <w:rPr>
          <w:rFonts w:ascii="Arial" w:hAnsi="Arial" w:cs="Arial"/>
          <w:bCs/>
          <w:spacing w:val="-3"/>
        </w:rPr>
        <w:t>externo de los diferentes despachos de la institución</w:t>
      </w:r>
      <w:r>
        <w:rPr>
          <w:rFonts w:ascii="Arial" w:hAnsi="Arial" w:cs="Arial"/>
          <w:bCs/>
          <w:spacing w:val="-3"/>
        </w:rPr>
        <w:t>.</w:t>
      </w:r>
    </w:p>
    <w:p w14:paraId="0EBA096F" w14:textId="1208AD03" w:rsidR="00FF34B1" w:rsidRDefault="00FF34B1" w:rsidP="00FC05C6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  <w:bCs/>
          <w:spacing w:val="-3"/>
        </w:rPr>
      </w:pPr>
    </w:p>
    <w:p w14:paraId="71E1FCB7" w14:textId="6A92E14C" w:rsidR="00FF34B1" w:rsidRDefault="00FF34B1" w:rsidP="00FC05C6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  <w:bCs/>
          <w:spacing w:val="-3"/>
        </w:rPr>
      </w:pPr>
      <w:r>
        <w:rPr>
          <w:rFonts w:ascii="Arial" w:hAnsi="Arial" w:cs="Arial"/>
          <w:bCs/>
          <w:spacing w:val="-3"/>
        </w:rPr>
        <w:t xml:space="preserve">El listado de las tareas desarrolladas en el período en referencia, se presentan seguidamente. </w:t>
      </w:r>
    </w:p>
    <w:p w14:paraId="0978134C" w14:textId="5E88F9E3" w:rsidR="00FF34B1" w:rsidRDefault="00FF34B1" w:rsidP="00FC05C6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</w:rPr>
      </w:pPr>
    </w:p>
    <w:p w14:paraId="03D2157C" w14:textId="77777777" w:rsidR="00FF34B1" w:rsidRPr="00FF34B1" w:rsidRDefault="00FF34B1" w:rsidP="00FF34B1">
      <w:pPr>
        <w:numPr>
          <w:ilvl w:val="0"/>
          <w:numId w:val="11"/>
        </w:numPr>
        <w:tabs>
          <w:tab w:val="num" w:pos="720"/>
        </w:tabs>
        <w:suppressAutoHyphens/>
        <w:spacing w:after="0" w:line="240" w:lineRule="auto"/>
        <w:rPr>
          <w:rFonts w:ascii="Arial" w:eastAsia="Times New Roman" w:hAnsi="Arial" w:cs="Arial"/>
          <w:lang w:val="es-ES" w:eastAsia="ar-SA"/>
        </w:rPr>
      </w:pPr>
      <w:r w:rsidRPr="00FF34B1">
        <w:rPr>
          <w:rFonts w:ascii="Arial" w:eastAsia="Times New Roman" w:hAnsi="Arial" w:cs="Arial"/>
          <w:lang w:val="es-ES" w:eastAsia="ar-SA"/>
        </w:rPr>
        <w:t xml:space="preserve">Datos Maestros </w:t>
      </w:r>
    </w:p>
    <w:p w14:paraId="2D8EE1E2" w14:textId="24614802" w:rsidR="00FF34B1" w:rsidRPr="00FF34B1" w:rsidRDefault="00FF34B1" w:rsidP="00FF34B1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FF34B1">
        <w:rPr>
          <w:rFonts w:ascii="Arial" w:hAnsi="Arial" w:cs="Arial"/>
          <w:lang w:eastAsia="ar-SA"/>
        </w:rPr>
        <w:t>Dimensiones (Universo Auditable)</w:t>
      </w:r>
      <w:r w:rsidR="00A5271D">
        <w:rPr>
          <w:rFonts w:ascii="Arial" w:hAnsi="Arial" w:cs="Arial"/>
          <w:lang w:eastAsia="ar-SA"/>
        </w:rPr>
        <w:t>.</w:t>
      </w:r>
    </w:p>
    <w:p w14:paraId="60E1E485" w14:textId="77777777" w:rsidR="0058369B" w:rsidRDefault="00FF34B1" w:rsidP="00FF34B1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FF34B1">
        <w:rPr>
          <w:rFonts w:ascii="Arial" w:hAnsi="Arial" w:cs="Arial"/>
          <w:lang w:eastAsia="ar-SA"/>
        </w:rPr>
        <w:t xml:space="preserve">Taxonomía (Mantenimiento y configuración de campos y etiquetas para las evaluaciones, planes de Auditoría, proyectos, carpetas, riesgos, </w:t>
      </w:r>
    </w:p>
    <w:p w14:paraId="46DCD662" w14:textId="77777777" w:rsidR="0058369B" w:rsidRDefault="0058369B" w:rsidP="0058369B">
      <w:pPr>
        <w:pStyle w:val="Prrafodelista"/>
        <w:suppressAutoHyphens/>
        <w:ind w:left="1440"/>
        <w:rPr>
          <w:rFonts w:ascii="Arial" w:hAnsi="Arial" w:cs="Arial"/>
          <w:lang w:eastAsia="ar-SA"/>
        </w:rPr>
      </w:pPr>
    </w:p>
    <w:p w14:paraId="62B9A181" w14:textId="77777777" w:rsidR="0058369B" w:rsidRDefault="0058369B" w:rsidP="0058369B">
      <w:pPr>
        <w:pStyle w:val="Prrafodelista"/>
        <w:suppressAutoHyphens/>
        <w:ind w:left="1440"/>
        <w:rPr>
          <w:rFonts w:ascii="Arial" w:hAnsi="Arial" w:cs="Arial"/>
          <w:lang w:eastAsia="ar-SA"/>
        </w:rPr>
      </w:pPr>
    </w:p>
    <w:p w14:paraId="5D7C588B" w14:textId="21194D5D" w:rsidR="00FF34B1" w:rsidRDefault="00FF34B1" w:rsidP="00FF34B1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FF34B1">
        <w:rPr>
          <w:rFonts w:ascii="Arial" w:hAnsi="Arial" w:cs="Arial"/>
          <w:lang w:eastAsia="ar-SA"/>
        </w:rPr>
        <w:t>controles, procedimientos, papeles de trabajo, incidencias, recomendaciones y usuarios.</w:t>
      </w:r>
    </w:p>
    <w:p w14:paraId="5BC956F0" w14:textId="3FC04564" w:rsidR="00FF34B1" w:rsidRDefault="00FF34B1" w:rsidP="00FF34B1">
      <w:pPr>
        <w:suppressAutoHyphens/>
        <w:rPr>
          <w:rFonts w:ascii="Arial" w:hAnsi="Arial" w:cs="Arial"/>
          <w:lang w:eastAsia="ar-SA"/>
        </w:rPr>
      </w:pPr>
    </w:p>
    <w:p w14:paraId="5602A5AE" w14:textId="77777777" w:rsidR="00FF34B1" w:rsidRPr="00FF34B1" w:rsidRDefault="00FF34B1" w:rsidP="00FF34B1">
      <w:pPr>
        <w:numPr>
          <w:ilvl w:val="0"/>
          <w:numId w:val="11"/>
        </w:numPr>
        <w:tabs>
          <w:tab w:val="num" w:pos="720"/>
        </w:tabs>
        <w:suppressAutoHyphens/>
        <w:spacing w:after="0" w:line="240" w:lineRule="auto"/>
        <w:rPr>
          <w:rFonts w:ascii="Arial" w:eastAsia="Times New Roman" w:hAnsi="Arial" w:cs="Arial"/>
          <w:lang w:val="es-ES" w:eastAsia="ar-SA"/>
        </w:rPr>
      </w:pPr>
      <w:r w:rsidRPr="00FF34B1">
        <w:rPr>
          <w:rFonts w:ascii="Arial" w:eastAsia="Times New Roman" w:hAnsi="Arial" w:cs="Arial"/>
          <w:lang w:val="es-ES" w:eastAsia="ar-SA"/>
        </w:rPr>
        <w:t xml:space="preserve">Mantenimiento de opciones y características </w:t>
      </w:r>
    </w:p>
    <w:p w14:paraId="3E9ADDD3" w14:textId="77777777" w:rsidR="00FF34B1" w:rsidRPr="00FF34B1" w:rsidRDefault="00FF34B1" w:rsidP="00A5271D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FF34B1">
        <w:rPr>
          <w:rFonts w:ascii="Arial" w:hAnsi="Arial" w:cs="Arial"/>
          <w:lang w:eastAsia="ar-SA"/>
        </w:rPr>
        <w:t>Informes.</w:t>
      </w:r>
    </w:p>
    <w:p w14:paraId="563CCAC8" w14:textId="58053418" w:rsidR="00FF34B1" w:rsidRPr="00FF34B1" w:rsidRDefault="00FF34B1" w:rsidP="00A5271D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FF34B1">
        <w:rPr>
          <w:rFonts w:ascii="Arial" w:hAnsi="Arial" w:cs="Arial"/>
          <w:lang w:eastAsia="ar-SA"/>
        </w:rPr>
        <w:t>Oficios</w:t>
      </w:r>
      <w:r w:rsidR="00A5271D">
        <w:rPr>
          <w:rFonts w:ascii="Arial" w:hAnsi="Arial" w:cs="Arial"/>
          <w:lang w:eastAsia="ar-SA"/>
        </w:rPr>
        <w:t>.</w:t>
      </w:r>
    </w:p>
    <w:p w14:paraId="753C4068" w14:textId="5AAC7069" w:rsidR="00FF34B1" w:rsidRPr="00FF34B1" w:rsidRDefault="00FF34B1" w:rsidP="00A5271D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FF34B1">
        <w:rPr>
          <w:rFonts w:ascii="Arial" w:hAnsi="Arial" w:cs="Arial"/>
          <w:lang w:eastAsia="ar-SA"/>
        </w:rPr>
        <w:t>Recursos</w:t>
      </w:r>
      <w:r w:rsidR="00A5271D">
        <w:rPr>
          <w:rFonts w:ascii="Arial" w:hAnsi="Arial" w:cs="Arial"/>
          <w:lang w:eastAsia="ar-SA"/>
        </w:rPr>
        <w:t>.</w:t>
      </w:r>
    </w:p>
    <w:p w14:paraId="4E32F015" w14:textId="77777777" w:rsidR="00FF34B1" w:rsidRPr="00FF34B1" w:rsidRDefault="00FF34B1" w:rsidP="00FF34B1">
      <w:pPr>
        <w:suppressAutoHyphens/>
        <w:rPr>
          <w:rFonts w:ascii="Arial" w:hAnsi="Arial" w:cs="Arial"/>
          <w:lang w:eastAsia="ar-SA"/>
        </w:rPr>
      </w:pPr>
    </w:p>
    <w:p w14:paraId="63A2406A" w14:textId="77777777" w:rsidR="00E85425" w:rsidRPr="00E85425" w:rsidRDefault="00E85425" w:rsidP="00E85425">
      <w:pPr>
        <w:numPr>
          <w:ilvl w:val="0"/>
          <w:numId w:val="11"/>
        </w:numPr>
        <w:tabs>
          <w:tab w:val="num" w:pos="720"/>
        </w:tabs>
        <w:suppressAutoHyphens/>
        <w:spacing w:after="0" w:line="240" w:lineRule="auto"/>
        <w:rPr>
          <w:rFonts w:ascii="Arial" w:eastAsia="Times New Roman" w:hAnsi="Arial" w:cs="Arial"/>
          <w:lang w:val="es-ES" w:eastAsia="ar-SA"/>
        </w:rPr>
      </w:pPr>
      <w:r w:rsidRPr="00E85425">
        <w:rPr>
          <w:rFonts w:ascii="Arial" w:eastAsia="Times New Roman" w:hAnsi="Arial" w:cs="Arial"/>
          <w:lang w:val="es-ES" w:eastAsia="ar-SA"/>
        </w:rPr>
        <w:t>Usuarios</w:t>
      </w:r>
    </w:p>
    <w:p w14:paraId="628DFC45" w14:textId="74D73EAA" w:rsidR="00E85425" w:rsidRPr="00E85425" w:rsidRDefault="00E85425" w:rsidP="00E85425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E85425">
        <w:rPr>
          <w:rFonts w:ascii="Arial" w:hAnsi="Arial" w:cs="Arial"/>
          <w:lang w:eastAsia="ar-SA"/>
        </w:rPr>
        <w:t>Mantenimiento de usuarios, grupos, funciones y equipos</w:t>
      </w:r>
      <w:r>
        <w:rPr>
          <w:rFonts w:ascii="Arial" w:hAnsi="Arial" w:cs="Arial"/>
          <w:lang w:eastAsia="ar-SA"/>
        </w:rPr>
        <w:t>.</w:t>
      </w:r>
    </w:p>
    <w:p w14:paraId="70CBD6AC" w14:textId="56F77BFE" w:rsidR="00FF34B1" w:rsidRDefault="00FF34B1" w:rsidP="00FC05C6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</w:rPr>
      </w:pPr>
    </w:p>
    <w:p w14:paraId="678CEFEA" w14:textId="77777777" w:rsidR="00ED54B6" w:rsidRPr="00ED54B6" w:rsidRDefault="00ED54B6" w:rsidP="00ED54B6">
      <w:pPr>
        <w:numPr>
          <w:ilvl w:val="0"/>
          <w:numId w:val="11"/>
        </w:numPr>
        <w:tabs>
          <w:tab w:val="num" w:pos="720"/>
        </w:tabs>
        <w:suppressAutoHyphens/>
        <w:spacing w:after="0" w:line="240" w:lineRule="auto"/>
        <w:rPr>
          <w:rFonts w:ascii="Arial" w:eastAsia="Times New Roman" w:hAnsi="Arial" w:cs="Arial"/>
          <w:lang w:val="es-ES" w:eastAsia="ar-SA"/>
        </w:rPr>
      </w:pPr>
      <w:r w:rsidRPr="00ED54B6">
        <w:rPr>
          <w:rFonts w:ascii="Arial" w:eastAsia="Times New Roman" w:hAnsi="Arial" w:cs="Arial"/>
          <w:lang w:val="es-ES" w:eastAsia="ar-SA"/>
        </w:rPr>
        <w:t>Proyectos</w:t>
      </w:r>
    </w:p>
    <w:p w14:paraId="24DCD993" w14:textId="77777777" w:rsidR="00ED54B6" w:rsidRPr="00ED54B6" w:rsidRDefault="00ED54B6" w:rsidP="00ED54B6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ED54B6">
        <w:rPr>
          <w:rFonts w:ascii="Arial" w:hAnsi="Arial" w:cs="Arial"/>
          <w:lang w:eastAsia="ar-SA"/>
        </w:rPr>
        <w:t>Crear proyectos.</w:t>
      </w:r>
    </w:p>
    <w:p w14:paraId="47938FA7" w14:textId="0DD904E3" w:rsidR="00ED54B6" w:rsidRPr="00ED54B6" w:rsidRDefault="00ED54B6" w:rsidP="00ED54B6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ED54B6">
        <w:rPr>
          <w:rFonts w:ascii="Arial" w:hAnsi="Arial" w:cs="Arial"/>
          <w:lang w:eastAsia="ar-SA"/>
        </w:rPr>
        <w:t>Editar proyecto</w:t>
      </w:r>
      <w:r w:rsidR="000D22C5">
        <w:rPr>
          <w:rFonts w:ascii="Arial" w:hAnsi="Arial" w:cs="Arial"/>
          <w:lang w:eastAsia="ar-SA"/>
        </w:rPr>
        <w:t>s</w:t>
      </w:r>
      <w:r w:rsidRPr="00ED54B6">
        <w:rPr>
          <w:rFonts w:ascii="Arial" w:hAnsi="Arial" w:cs="Arial"/>
          <w:lang w:eastAsia="ar-SA"/>
        </w:rPr>
        <w:t xml:space="preserve"> (inclusión de prórrogas o modificaciones)</w:t>
      </w:r>
      <w:r>
        <w:rPr>
          <w:rFonts w:ascii="Arial" w:hAnsi="Arial" w:cs="Arial"/>
          <w:lang w:eastAsia="ar-SA"/>
        </w:rPr>
        <w:t>.</w:t>
      </w:r>
    </w:p>
    <w:p w14:paraId="02FADCCD" w14:textId="06AE2CA7" w:rsidR="00ED54B6" w:rsidRDefault="00ED54B6" w:rsidP="00ED54B6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ED54B6">
        <w:rPr>
          <w:rFonts w:ascii="Arial" w:hAnsi="Arial" w:cs="Arial"/>
          <w:lang w:eastAsia="ar-SA"/>
        </w:rPr>
        <w:t>Cancelar proyectos</w:t>
      </w:r>
      <w:r>
        <w:rPr>
          <w:rFonts w:ascii="Arial" w:hAnsi="Arial" w:cs="Arial"/>
          <w:lang w:eastAsia="ar-SA"/>
        </w:rPr>
        <w:t>.</w:t>
      </w:r>
    </w:p>
    <w:p w14:paraId="62F3BAA3" w14:textId="4FB3EB20" w:rsidR="00EF4051" w:rsidRDefault="00EF4051" w:rsidP="00EF4051">
      <w:pPr>
        <w:suppressAutoHyphens/>
        <w:rPr>
          <w:rFonts w:ascii="Arial" w:hAnsi="Arial" w:cs="Arial"/>
          <w:lang w:eastAsia="ar-SA"/>
        </w:rPr>
      </w:pPr>
    </w:p>
    <w:p w14:paraId="4EA26590" w14:textId="77777777" w:rsidR="00EF4051" w:rsidRPr="00EF4051" w:rsidRDefault="00EF4051" w:rsidP="00EF4051">
      <w:pPr>
        <w:numPr>
          <w:ilvl w:val="0"/>
          <w:numId w:val="11"/>
        </w:numPr>
        <w:tabs>
          <w:tab w:val="num" w:pos="720"/>
        </w:tabs>
        <w:suppressAutoHyphens/>
        <w:spacing w:after="0" w:line="240" w:lineRule="auto"/>
        <w:rPr>
          <w:rFonts w:ascii="Arial" w:eastAsia="Times New Roman" w:hAnsi="Arial" w:cs="Arial"/>
          <w:lang w:val="es-ES" w:eastAsia="ar-SA"/>
        </w:rPr>
      </w:pPr>
      <w:proofErr w:type="spellStart"/>
      <w:r w:rsidRPr="00EF4051">
        <w:rPr>
          <w:rFonts w:ascii="Arial" w:eastAsia="Times New Roman" w:hAnsi="Arial" w:cs="Arial"/>
          <w:lang w:val="es-ES" w:eastAsia="ar-SA"/>
        </w:rPr>
        <w:t>TeamStore</w:t>
      </w:r>
      <w:proofErr w:type="spellEnd"/>
    </w:p>
    <w:p w14:paraId="471F2944" w14:textId="77777777" w:rsidR="00EF4051" w:rsidRPr="00EF4051" w:rsidRDefault="00EF4051" w:rsidP="00EF4051">
      <w:pPr>
        <w:suppressAutoHyphens/>
        <w:spacing w:after="0" w:line="240" w:lineRule="auto"/>
        <w:rPr>
          <w:rFonts w:ascii="Arial" w:eastAsia="Times New Roman" w:hAnsi="Arial" w:cs="Arial"/>
          <w:b/>
          <w:bCs/>
          <w:lang w:val="es-ES" w:eastAsia="ar-SA"/>
        </w:rPr>
      </w:pPr>
    </w:p>
    <w:p w14:paraId="117EFB62" w14:textId="77777777" w:rsidR="00EF4051" w:rsidRPr="00EF4051" w:rsidRDefault="00EF4051" w:rsidP="00EF4051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EF4051">
        <w:rPr>
          <w:rFonts w:ascii="Arial" w:hAnsi="Arial" w:cs="Arial"/>
          <w:lang w:eastAsia="ar-SA"/>
        </w:rPr>
        <w:t xml:space="preserve">Configuración </w:t>
      </w:r>
    </w:p>
    <w:p w14:paraId="4F7EA4BC" w14:textId="77777777" w:rsidR="00EF4051" w:rsidRPr="00EF4051" w:rsidRDefault="00EF4051" w:rsidP="00EF4051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EF4051">
        <w:rPr>
          <w:rFonts w:ascii="Arial" w:hAnsi="Arial" w:cs="Arial"/>
          <w:lang w:eastAsia="ar-SA"/>
        </w:rPr>
        <w:t>Creación y mantenimiento de Plantillas</w:t>
      </w:r>
    </w:p>
    <w:p w14:paraId="48829ABC" w14:textId="77777777" w:rsidR="00EF4051" w:rsidRPr="00EF4051" w:rsidRDefault="00EF4051" w:rsidP="00EF4051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EF4051">
        <w:rPr>
          <w:rFonts w:ascii="Arial" w:hAnsi="Arial" w:cs="Arial"/>
          <w:lang w:eastAsia="ar-SA"/>
        </w:rPr>
        <w:t>Creación de carpetas</w:t>
      </w:r>
    </w:p>
    <w:p w14:paraId="5577015A" w14:textId="77777777" w:rsidR="00EF4051" w:rsidRPr="00EF4051" w:rsidRDefault="00EF4051" w:rsidP="00EF4051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EF4051">
        <w:rPr>
          <w:rFonts w:ascii="Arial" w:hAnsi="Arial" w:cs="Arial"/>
          <w:lang w:eastAsia="ar-SA"/>
        </w:rPr>
        <w:t>Papeles de trabajo</w:t>
      </w:r>
    </w:p>
    <w:p w14:paraId="517BB87B" w14:textId="77777777" w:rsidR="00EF4051" w:rsidRPr="00EF4051" w:rsidRDefault="00EF4051" w:rsidP="00EF4051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EF4051">
        <w:rPr>
          <w:rFonts w:ascii="Arial" w:hAnsi="Arial" w:cs="Arial"/>
          <w:lang w:eastAsia="ar-SA"/>
        </w:rPr>
        <w:t>Procedimientos</w:t>
      </w:r>
    </w:p>
    <w:p w14:paraId="126117E9" w14:textId="77777777" w:rsidR="00EF4051" w:rsidRPr="00EF4051" w:rsidRDefault="00EF4051" w:rsidP="00EF4051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EF4051">
        <w:rPr>
          <w:rFonts w:ascii="Arial" w:hAnsi="Arial" w:cs="Arial"/>
          <w:lang w:eastAsia="ar-SA"/>
        </w:rPr>
        <w:t>Riesgos y controles.</w:t>
      </w:r>
    </w:p>
    <w:p w14:paraId="31DEF53A" w14:textId="77777777" w:rsidR="00EF4051" w:rsidRPr="00EF4051" w:rsidRDefault="00EF4051" w:rsidP="00EF4051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EF4051">
        <w:rPr>
          <w:rFonts w:ascii="Arial" w:hAnsi="Arial" w:cs="Arial"/>
          <w:lang w:eastAsia="ar-SA"/>
        </w:rPr>
        <w:t xml:space="preserve">Reportes </w:t>
      </w:r>
    </w:p>
    <w:p w14:paraId="479A36DF" w14:textId="382BFDAA" w:rsidR="00F345FB" w:rsidRDefault="00EF4051" w:rsidP="00EF4051">
      <w:pPr>
        <w:pStyle w:val="Prrafodelista"/>
        <w:numPr>
          <w:ilvl w:val="0"/>
          <w:numId w:val="27"/>
        </w:numPr>
        <w:suppressAutoHyphens/>
        <w:rPr>
          <w:rFonts w:ascii="Arial" w:hAnsi="Arial" w:cs="Arial"/>
          <w:lang w:eastAsia="ar-SA"/>
        </w:rPr>
      </w:pPr>
      <w:r w:rsidRPr="00EF4051">
        <w:rPr>
          <w:rFonts w:ascii="Arial" w:hAnsi="Arial" w:cs="Arial"/>
          <w:lang w:eastAsia="ar-SA"/>
        </w:rPr>
        <w:t>Otros.</w:t>
      </w:r>
    </w:p>
    <w:p w14:paraId="0AAF4272" w14:textId="77777777" w:rsidR="0058369B" w:rsidRPr="0058369B" w:rsidRDefault="0058369B" w:rsidP="0058369B">
      <w:pPr>
        <w:pStyle w:val="Prrafodelista"/>
        <w:suppressAutoHyphens/>
        <w:ind w:left="1440"/>
        <w:rPr>
          <w:rFonts w:ascii="Arial" w:hAnsi="Arial" w:cs="Arial"/>
          <w:lang w:eastAsia="ar-SA"/>
        </w:rPr>
      </w:pPr>
    </w:p>
    <w:p w14:paraId="060A76CC" w14:textId="0CF90894" w:rsidR="00F345FB" w:rsidRPr="00F345FB" w:rsidRDefault="00F345FB" w:rsidP="00F345FB">
      <w:pPr>
        <w:numPr>
          <w:ilvl w:val="0"/>
          <w:numId w:val="11"/>
        </w:numPr>
        <w:tabs>
          <w:tab w:val="num" w:pos="720"/>
        </w:tabs>
        <w:suppressAutoHyphens/>
        <w:spacing w:after="0" w:line="240" w:lineRule="auto"/>
        <w:rPr>
          <w:rFonts w:ascii="Arial" w:eastAsia="Times New Roman" w:hAnsi="Arial" w:cs="Arial"/>
          <w:lang w:val="es-ES" w:eastAsia="ar-SA"/>
        </w:rPr>
      </w:pPr>
      <w:r w:rsidRPr="00F345FB">
        <w:rPr>
          <w:rFonts w:ascii="Arial" w:eastAsia="Times New Roman" w:hAnsi="Arial" w:cs="Arial"/>
          <w:lang w:val="es-ES" w:eastAsia="ar-SA"/>
        </w:rPr>
        <w:t>Migración de recomendaciones</w:t>
      </w:r>
      <w:r>
        <w:rPr>
          <w:rFonts w:ascii="Arial" w:eastAsia="Times New Roman" w:hAnsi="Arial" w:cs="Arial"/>
          <w:lang w:val="es-ES" w:eastAsia="ar-SA"/>
        </w:rPr>
        <w:t>.</w:t>
      </w:r>
    </w:p>
    <w:p w14:paraId="3D159379" w14:textId="77777777" w:rsidR="00F345FB" w:rsidRPr="00F345FB" w:rsidRDefault="00F345FB" w:rsidP="00F345FB">
      <w:pPr>
        <w:suppressAutoHyphens/>
        <w:spacing w:after="0" w:line="240" w:lineRule="auto"/>
        <w:ind w:left="360"/>
        <w:rPr>
          <w:rFonts w:ascii="Arial" w:eastAsia="Times New Roman" w:hAnsi="Arial" w:cs="Arial"/>
          <w:lang w:val="es-ES" w:eastAsia="ar-SA"/>
        </w:rPr>
      </w:pPr>
    </w:p>
    <w:p w14:paraId="444C12A4" w14:textId="77777777" w:rsidR="00F345FB" w:rsidRPr="00F345FB" w:rsidRDefault="00F345FB" w:rsidP="006E5ED2">
      <w:pPr>
        <w:numPr>
          <w:ilvl w:val="0"/>
          <w:numId w:val="11"/>
        </w:numPr>
        <w:rPr>
          <w:rFonts w:ascii="Arial" w:hAnsi="Arial" w:cs="Arial"/>
        </w:rPr>
      </w:pPr>
      <w:r w:rsidRPr="00F345FB">
        <w:rPr>
          <w:rFonts w:ascii="Arial" w:hAnsi="Arial" w:cs="Arial"/>
        </w:rPr>
        <w:t>Capacitación de usuarios externos para el seguimiento de recomendaciones.</w:t>
      </w:r>
    </w:p>
    <w:p w14:paraId="22B2E8FD" w14:textId="790808F2" w:rsidR="00F345FB" w:rsidRPr="00F345FB" w:rsidRDefault="00F345FB" w:rsidP="006E5ED2">
      <w:pPr>
        <w:numPr>
          <w:ilvl w:val="0"/>
          <w:numId w:val="11"/>
        </w:numPr>
        <w:rPr>
          <w:rFonts w:ascii="Arial" w:hAnsi="Arial" w:cs="Arial"/>
        </w:rPr>
      </w:pPr>
      <w:r w:rsidRPr="00F345FB">
        <w:rPr>
          <w:rFonts w:ascii="Arial" w:hAnsi="Arial" w:cs="Arial"/>
        </w:rPr>
        <w:t>Actualización de nueva versión.</w:t>
      </w:r>
    </w:p>
    <w:p w14:paraId="76B0C06E" w14:textId="5C053DD5" w:rsidR="00A93FC2" w:rsidRDefault="00F345FB" w:rsidP="006E63E4">
      <w:pPr>
        <w:spacing w:after="0" w:line="240" w:lineRule="auto"/>
        <w:jc w:val="both"/>
        <w:rPr>
          <w:rFonts w:ascii="Arial" w:hAnsi="Arial" w:cs="Arial"/>
          <w:bCs/>
          <w:color w:val="000000"/>
          <w:spacing w:val="-3"/>
          <w:sz w:val="23"/>
          <w:szCs w:val="23"/>
        </w:rPr>
      </w:pPr>
      <w:r>
        <w:rPr>
          <w:rFonts w:ascii="Arial" w:hAnsi="Arial" w:cs="Arial"/>
          <w:lang w:val="es-MX"/>
        </w:rPr>
        <w:t xml:space="preserve">No menos importante, la atención de </w:t>
      </w:r>
      <w:r>
        <w:rPr>
          <w:rFonts w:ascii="Arial" w:hAnsi="Arial" w:cs="Arial"/>
          <w:bCs/>
          <w:color w:val="000000"/>
          <w:spacing w:val="-3"/>
          <w:sz w:val="23"/>
          <w:szCs w:val="23"/>
        </w:rPr>
        <w:t>requerimientos nuevos para los proyectos de la Unidad de Aseguramiento de la Calidad.</w:t>
      </w:r>
    </w:p>
    <w:p w14:paraId="2C95F079" w14:textId="3556B419" w:rsidR="00A93FC2" w:rsidRDefault="00A93FC2" w:rsidP="006E63E4">
      <w:pPr>
        <w:spacing w:after="0" w:line="240" w:lineRule="auto"/>
        <w:jc w:val="both"/>
        <w:rPr>
          <w:rFonts w:ascii="Arial" w:hAnsi="Arial" w:cs="Arial"/>
          <w:bCs/>
          <w:color w:val="000000"/>
          <w:spacing w:val="-3"/>
          <w:sz w:val="23"/>
          <w:szCs w:val="23"/>
        </w:rPr>
      </w:pPr>
    </w:p>
    <w:p w14:paraId="5A47FD85" w14:textId="77777777" w:rsidR="0058369B" w:rsidRPr="00ED7FA4" w:rsidRDefault="0058369B" w:rsidP="006E63E4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FFA845B" w14:textId="756B32F1" w:rsidR="00614127" w:rsidRPr="00ED7FA4" w:rsidRDefault="001810BC" w:rsidP="00AF4596">
      <w:pPr>
        <w:pStyle w:val="Ttulo2"/>
        <w:shd w:val="clear" w:color="auto" w:fill="D9D9D9" w:themeFill="background1" w:themeFillShade="D9"/>
        <w:tabs>
          <w:tab w:val="left" w:pos="0"/>
          <w:tab w:val="left" w:pos="567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38" w:name="_Toc94852717"/>
      <w:bookmarkStart w:id="39" w:name="_Toc128481747"/>
      <w:r>
        <w:rPr>
          <w:rFonts w:ascii="Arial" w:hAnsi="Arial" w:cs="Arial"/>
          <w:b/>
          <w:color w:val="auto"/>
          <w:sz w:val="22"/>
          <w:szCs w:val="22"/>
          <w:lang w:val="es-MX"/>
        </w:rPr>
        <w:t>9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.2 </w:t>
      </w:r>
      <w:r w:rsidR="00025B77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 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Administración de Servidor de Datos y Aplicaciones</w:t>
      </w:r>
      <w:bookmarkEnd w:id="38"/>
      <w:bookmarkEnd w:id="39"/>
    </w:p>
    <w:p w14:paraId="2ECA141B" w14:textId="583956D3" w:rsidR="00614127" w:rsidRPr="00ED7FA4" w:rsidRDefault="00614127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BE2AF5C" w14:textId="403CC27E" w:rsidR="00AA1305" w:rsidRDefault="00904CBD" w:rsidP="00AA1305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En relación con la </w:t>
      </w:r>
      <w:r w:rsidR="00AA1305" w:rsidRPr="00ED7FA4">
        <w:rPr>
          <w:rFonts w:ascii="Arial" w:hAnsi="Arial" w:cs="Arial"/>
          <w:lang w:val="es-MX"/>
        </w:rPr>
        <w:t xml:space="preserve">Administración del Servidor, se presenta el resumen de actividades relativas a </w:t>
      </w:r>
      <w:r w:rsidR="00221F53">
        <w:rPr>
          <w:rFonts w:ascii="Arial" w:hAnsi="Arial" w:cs="Arial"/>
          <w:lang w:val="es-MX"/>
        </w:rPr>
        <w:t>esta labor</w:t>
      </w:r>
      <w:r>
        <w:rPr>
          <w:rFonts w:ascii="Arial" w:hAnsi="Arial" w:cs="Arial"/>
          <w:lang w:val="es-MX"/>
        </w:rPr>
        <w:t xml:space="preserve">; a saber, </w:t>
      </w:r>
    </w:p>
    <w:p w14:paraId="13AFDC91" w14:textId="5CAD6756" w:rsidR="00904CBD" w:rsidRDefault="00904CBD" w:rsidP="00AA130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3CCAE25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904CBD">
        <w:rPr>
          <w:rFonts w:ascii="Arial" w:hAnsi="Arial" w:cs="Arial"/>
          <w:lang w:val="es-MX"/>
        </w:rPr>
        <w:t>1.</w:t>
      </w:r>
      <w:r w:rsidRPr="00904CBD">
        <w:rPr>
          <w:rFonts w:ascii="Arial" w:hAnsi="Arial" w:cs="Arial"/>
          <w:lang w:val="es-MX"/>
        </w:rPr>
        <w:tab/>
        <w:t>Creación estructura de archivos de Auditoria.</w:t>
      </w:r>
    </w:p>
    <w:p w14:paraId="2E418EEB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414A02B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904CBD">
        <w:rPr>
          <w:rFonts w:ascii="Arial" w:hAnsi="Arial" w:cs="Arial"/>
          <w:lang w:val="es-MX"/>
        </w:rPr>
        <w:t>2.</w:t>
      </w:r>
      <w:r w:rsidRPr="00904CBD">
        <w:rPr>
          <w:rFonts w:ascii="Arial" w:hAnsi="Arial" w:cs="Arial"/>
          <w:lang w:val="es-MX"/>
        </w:rPr>
        <w:tab/>
        <w:t>Respaldos de Datos (Servidor y Base de Datos SQL).</w:t>
      </w:r>
    </w:p>
    <w:p w14:paraId="46516072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3AEDD28D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904CBD">
        <w:rPr>
          <w:rFonts w:ascii="Arial" w:hAnsi="Arial" w:cs="Arial"/>
          <w:lang w:val="es-MX"/>
        </w:rPr>
        <w:t>3.</w:t>
      </w:r>
      <w:r w:rsidRPr="00904CBD">
        <w:rPr>
          <w:rFonts w:ascii="Arial" w:hAnsi="Arial" w:cs="Arial"/>
          <w:lang w:val="es-MX"/>
        </w:rPr>
        <w:tab/>
        <w:t>Permisos a la estructura de archivos.</w:t>
      </w:r>
    </w:p>
    <w:p w14:paraId="50B33C98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728771A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904CBD">
        <w:rPr>
          <w:rFonts w:ascii="Arial" w:hAnsi="Arial" w:cs="Arial"/>
          <w:lang w:val="es-MX"/>
        </w:rPr>
        <w:t>4.</w:t>
      </w:r>
      <w:r w:rsidRPr="00904CBD">
        <w:rPr>
          <w:rFonts w:ascii="Arial" w:hAnsi="Arial" w:cs="Arial"/>
          <w:lang w:val="es-MX"/>
        </w:rPr>
        <w:tab/>
        <w:t>Administración del espacio en disco de los servidores en producción y pruebas.</w:t>
      </w:r>
    </w:p>
    <w:p w14:paraId="366DD8CB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F22AE00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904CBD">
        <w:rPr>
          <w:rFonts w:ascii="Arial" w:hAnsi="Arial" w:cs="Arial"/>
          <w:lang w:val="es-MX"/>
        </w:rPr>
        <w:t>5.</w:t>
      </w:r>
      <w:r w:rsidRPr="00904CBD">
        <w:rPr>
          <w:rFonts w:ascii="Arial" w:hAnsi="Arial" w:cs="Arial"/>
          <w:lang w:val="es-MX"/>
        </w:rPr>
        <w:tab/>
        <w:t xml:space="preserve">Mantenimiento de </w:t>
      </w:r>
      <w:proofErr w:type="spellStart"/>
      <w:r w:rsidRPr="00904CBD">
        <w:rPr>
          <w:rFonts w:ascii="Arial" w:hAnsi="Arial" w:cs="Arial"/>
          <w:lang w:val="es-MX"/>
        </w:rPr>
        <w:t>jobs</w:t>
      </w:r>
      <w:proofErr w:type="spellEnd"/>
      <w:r w:rsidRPr="00904CBD">
        <w:rPr>
          <w:rFonts w:ascii="Arial" w:hAnsi="Arial" w:cs="Arial"/>
          <w:lang w:val="es-MX"/>
        </w:rPr>
        <w:t xml:space="preserve"> de respaldo. (Servidor y Base de Datos SQL).</w:t>
      </w:r>
    </w:p>
    <w:p w14:paraId="607A1010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5C71C64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904CBD">
        <w:rPr>
          <w:rFonts w:ascii="Arial" w:hAnsi="Arial" w:cs="Arial"/>
          <w:lang w:val="es-MX"/>
        </w:rPr>
        <w:t>6.</w:t>
      </w:r>
      <w:r w:rsidRPr="00904CBD">
        <w:rPr>
          <w:rFonts w:ascii="Arial" w:hAnsi="Arial" w:cs="Arial"/>
          <w:lang w:val="es-MX"/>
        </w:rPr>
        <w:tab/>
        <w:t xml:space="preserve">Restauración Base de datos del </w:t>
      </w:r>
      <w:proofErr w:type="spellStart"/>
      <w:r w:rsidRPr="00904CBD">
        <w:rPr>
          <w:rFonts w:ascii="Arial" w:hAnsi="Arial" w:cs="Arial"/>
          <w:lang w:val="es-MX"/>
        </w:rPr>
        <w:t>Team</w:t>
      </w:r>
      <w:proofErr w:type="spellEnd"/>
      <w:r w:rsidRPr="00904CBD">
        <w:rPr>
          <w:rFonts w:ascii="Arial" w:hAnsi="Arial" w:cs="Arial"/>
          <w:lang w:val="es-MX"/>
        </w:rPr>
        <w:t xml:space="preserve"> Mate (MS-SQ).</w:t>
      </w:r>
    </w:p>
    <w:p w14:paraId="0298F55C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1097368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904CBD">
        <w:rPr>
          <w:rFonts w:ascii="Arial" w:hAnsi="Arial" w:cs="Arial"/>
          <w:lang w:val="es-MX"/>
        </w:rPr>
        <w:t>7.</w:t>
      </w:r>
      <w:r w:rsidRPr="00904CBD">
        <w:rPr>
          <w:rFonts w:ascii="Arial" w:hAnsi="Arial" w:cs="Arial"/>
          <w:lang w:val="es-MX"/>
        </w:rPr>
        <w:tab/>
        <w:t>Restauraciones de respaldos para la estructura de archivos.</w:t>
      </w:r>
    </w:p>
    <w:p w14:paraId="229D4456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65362C6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904CBD">
        <w:rPr>
          <w:rFonts w:ascii="Arial" w:hAnsi="Arial" w:cs="Arial"/>
          <w:lang w:val="es-MX"/>
        </w:rPr>
        <w:t>8.</w:t>
      </w:r>
      <w:r w:rsidRPr="00904CBD">
        <w:rPr>
          <w:rFonts w:ascii="Arial" w:hAnsi="Arial" w:cs="Arial"/>
          <w:lang w:val="es-MX"/>
        </w:rPr>
        <w:tab/>
        <w:t>Actividades de monitoreo de servidores y Base de Datos SQL.</w:t>
      </w:r>
    </w:p>
    <w:p w14:paraId="4800FD00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8F6D63E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904CBD">
        <w:rPr>
          <w:rFonts w:ascii="Arial" w:hAnsi="Arial" w:cs="Arial"/>
          <w:lang w:val="es-MX"/>
        </w:rPr>
        <w:t>9.</w:t>
      </w:r>
      <w:r w:rsidRPr="00904CBD">
        <w:rPr>
          <w:rFonts w:ascii="Arial" w:hAnsi="Arial" w:cs="Arial"/>
          <w:lang w:val="es-MX"/>
        </w:rPr>
        <w:tab/>
        <w:t xml:space="preserve">Administración y mantenimiento del servidor de pruebas. </w:t>
      </w:r>
    </w:p>
    <w:p w14:paraId="60860248" w14:textId="77777777" w:rsidR="00904CBD" w:rsidRPr="00904CBD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3624515" w14:textId="1012645E" w:rsidR="00904CBD" w:rsidRPr="00ED7FA4" w:rsidRDefault="00904CBD" w:rsidP="00904CBD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904CBD">
        <w:rPr>
          <w:rFonts w:ascii="Arial" w:hAnsi="Arial" w:cs="Arial"/>
          <w:lang w:val="es-MX"/>
        </w:rPr>
        <w:t>10.</w:t>
      </w:r>
      <w:r w:rsidRPr="00904CBD">
        <w:rPr>
          <w:rFonts w:ascii="Arial" w:hAnsi="Arial" w:cs="Arial"/>
          <w:lang w:val="es-MX"/>
        </w:rPr>
        <w:tab/>
        <w:t>Otras labores de respaldo, instalación de software, actualizaciones entre otros.</w:t>
      </w:r>
    </w:p>
    <w:p w14:paraId="4707C14A" w14:textId="77777777" w:rsidR="00ED7FA4" w:rsidRPr="00ED7FA4" w:rsidRDefault="00ED7FA4" w:rsidP="00ED7FA4">
      <w:pPr>
        <w:pStyle w:val="Prrafodelista"/>
        <w:spacing w:before="120"/>
        <w:ind w:left="1060"/>
        <w:jc w:val="both"/>
        <w:rPr>
          <w:rFonts w:ascii="Arial" w:hAnsi="Arial" w:cs="Arial"/>
          <w:sz w:val="22"/>
          <w:szCs w:val="22"/>
          <w:lang w:val="es-MX"/>
        </w:rPr>
      </w:pPr>
    </w:p>
    <w:p w14:paraId="5F33E0E8" w14:textId="69946696" w:rsidR="00AA1305" w:rsidRPr="00ED7FA4" w:rsidRDefault="001810BC" w:rsidP="00AF4596">
      <w:pPr>
        <w:pStyle w:val="Ttulo2"/>
        <w:shd w:val="clear" w:color="auto" w:fill="D9D9D9" w:themeFill="background1" w:themeFillShade="D9"/>
        <w:tabs>
          <w:tab w:val="left" w:pos="567"/>
        </w:tabs>
        <w:spacing w:before="0" w:line="240" w:lineRule="auto"/>
        <w:jc w:val="both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40" w:name="_Toc94852718"/>
      <w:bookmarkStart w:id="41" w:name="_Toc128481748"/>
      <w:r>
        <w:rPr>
          <w:rFonts w:ascii="Arial" w:hAnsi="Arial" w:cs="Arial"/>
          <w:b/>
          <w:color w:val="auto"/>
          <w:sz w:val="22"/>
          <w:szCs w:val="22"/>
          <w:lang w:val="es-MX"/>
        </w:rPr>
        <w:t>9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.3</w:t>
      </w:r>
      <w:r w:rsidR="009822E8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Soporte Técnico brindado por la Sección de </w:t>
      </w:r>
      <w:r w:rsidR="00BB5C90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Auditoría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de Tecnología de Información</w:t>
      </w:r>
      <w:bookmarkEnd w:id="40"/>
      <w:bookmarkEnd w:id="41"/>
    </w:p>
    <w:p w14:paraId="692271A6" w14:textId="2455A8F2" w:rsidR="00AA1305" w:rsidRPr="00ED7FA4" w:rsidRDefault="00AA1305" w:rsidP="00AA130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55D72114" w14:textId="6C75E34D" w:rsidR="000B0A32" w:rsidRDefault="00AA1305" w:rsidP="00FC185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D7FA4">
        <w:rPr>
          <w:rFonts w:ascii="Arial" w:hAnsi="Arial" w:cs="Arial"/>
          <w:lang w:val="es-MX"/>
        </w:rPr>
        <w:t xml:space="preserve">Como parte de las </w:t>
      </w:r>
      <w:r w:rsidR="00E27CCB" w:rsidRPr="00ED7FA4">
        <w:rPr>
          <w:rFonts w:ascii="Arial" w:hAnsi="Arial" w:cs="Arial"/>
          <w:lang w:val="es-MX"/>
        </w:rPr>
        <w:t>diligencias</w:t>
      </w:r>
      <w:r w:rsidRPr="00ED7FA4">
        <w:rPr>
          <w:rFonts w:ascii="Arial" w:hAnsi="Arial" w:cs="Arial"/>
          <w:lang w:val="es-MX"/>
        </w:rPr>
        <w:t xml:space="preserve"> </w:t>
      </w:r>
      <w:r w:rsidR="003653FA" w:rsidRPr="00ED7FA4">
        <w:rPr>
          <w:rFonts w:ascii="Arial" w:hAnsi="Arial" w:cs="Arial"/>
          <w:lang w:val="es-MX"/>
        </w:rPr>
        <w:t>efectuadas</w:t>
      </w:r>
      <w:r w:rsidR="00BB5C90" w:rsidRPr="00ED7FA4">
        <w:rPr>
          <w:rFonts w:ascii="Arial" w:hAnsi="Arial" w:cs="Arial"/>
          <w:lang w:val="es-MX"/>
        </w:rPr>
        <w:t xml:space="preserve"> por esta oficina, se atendieron </w:t>
      </w:r>
      <w:r w:rsidR="000B0A32">
        <w:rPr>
          <w:rFonts w:ascii="Arial" w:hAnsi="Arial" w:cs="Arial"/>
          <w:lang w:val="es-MX"/>
        </w:rPr>
        <w:t>72</w:t>
      </w:r>
      <w:r w:rsidR="00BB5C90" w:rsidRPr="00ED7FA4">
        <w:rPr>
          <w:rFonts w:ascii="Arial" w:hAnsi="Arial" w:cs="Arial"/>
          <w:lang w:val="es-MX"/>
        </w:rPr>
        <w:t xml:space="preserve"> </w:t>
      </w:r>
      <w:r w:rsidR="000B0A32">
        <w:rPr>
          <w:rFonts w:ascii="Arial" w:hAnsi="Arial" w:cs="Arial"/>
          <w:bCs/>
          <w:color w:val="000000"/>
          <w:spacing w:val="-3"/>
          <w:sz w:val="23"/>
          <w:szCs w:val="23"/>
        </w:rPr>
        <w:t>solicitudes</w:t>
      </w:r>
      <w:r w:rsidR="000B0A32">
        <w:rPr>
          <w:rFonts w:ascii="Arial" w:hAnsi="Arial" w:cs="Arial"/>
          <w:sz w:val="23"/>
          <w:szCs w:val="23"/>
        </w:rPr>
        <w:t xml:space="preserve"> y </w:t>
      </w:r>
      <w:r w:rsidR="000B0A32" w:rsidRPr="00ED7FA4">
        <w:rPr>
          <w:rFonts w:ascii="Arial" w:hAnsi="Arial" w:cs="Arial"/>
          <w:lang w:val="es-MX"/>
        </w:rPr>
        <w:t xml:space="preserve">asistencia técnica </w:t>
      </w:r>
      <w:r w:rsidR="000B0A32">
        <w:rPr>
          <w:rFonts w:ascii="Arial" w:hAnsi="Arial" w:cs="Arial"/>
          <w:sz w:val="23"/>
          <w:szCs w:val="23"/>
        </w:rPr>
        <w:t>a los usuarios de las diferentes áreas de esta Dirección que coadyuvan en el buen funcionamiento de la Auditoría.</w:t>
      </w:r>
    </w:p>
    <w:p w14:paraId="70BBEFB7" w14:textId="0B53AF9A" w:rsidR="00825682" w:rsidRPr="00ED7FA4" w:rsidRDefault="00825682" w:rsidP="00054A1A">
      <w:pPr>
        <w:spacing w:after="0" w:line="240" w:lineRule="auto"/>
        <w:rPr>
          <w:rFonts w:ascii="Arial" w:hAnsi="Arial" w:cs="Arial"/>
          <w:lang w:val="es-MX"/>
        </w:rPr>
      </w:pPr>
    </w:p>
    <w:p w14:paraId="21356360" w14:textId="7BBC2A31" w:rsidR="00E65F87" w:rsidRPr="00ED7FA4" w:rsidRDefault="00E65F87" w:rsidP="00E70ECF">
      <w:pPr>
        <w:spacing w:after="0" w:line="240" w:lineRule="auto"/>
        <w:jc w:val="both"/>
        <w:rPr>
          <w:rFonts w:ascii="Arial" w:hAnsi="Arial" w:cs="Arial"/>
          <w:strike/>
          <w:color w:val="7030A0"/>
          <w:lang w:val="es-MX"/>
        </w:rPr>
      </w:pPr>
    </w:p>
    <w:p w14:paraId="605E4123" w14:textId="1A6282EF" w:rsidR="00A162ED" w:rsidRPr="00ED7FA4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color w:val="FFFFFF" w:themeColor="background1"/>
          <w:sz w:val="22"/>
          <w:szCs w:val="22"/>
          <w:lang w:val="es-MX"/>
        </w:rPr>
      </w:pPr>
      <w:bookmarkStart w:id="42" w:name="_Toc94852720"/>
      <w:bookmarkStart w:id="43" w:name="_Toc128481749"/>
      <w:r w:rsidRPr="00ED7FA4">
        <w:rPr>
          <w:rFonts w:cs="Arial"/>
          <w:color w:val="FFFFFF" w:themeColor="background1"/>
          <w:sz w:val="22"/>
          <w:szCs w:val="22"/>
          <w:lang w:val="es-MX"/>
        </w:rPr>
        <w:t>LEGALIZACIÓN DE LIBROS</w:t>
      </w:r>
      <w:bookmarkEnd w:id="42"/>
      <w:bookmarkEnd w:id="43"/>
    </w:p>
    <w:p w14:paraId="1442D3E8" w14:textId="097E4D7C" w:rsidR="00A162ED" w:rsidRPr="00ED7FA4" w:rsidRDefault="00A162ED" w:rsidP="00E70ECF">
      <w:pPr>
        <w:spacing w:after="0" w:line="240" w:lineRule="auto"/>
        <w:jc w:val="both"/>
        <w:rPr>
          <w:rFonts w:ascii="Arial" w:hAnsi="Arial" w:cs="Arial"/>
          <w:color w:val="7030A0"/>
        </w:rPr>
      </w:pPr>
    </w:p>
    <w:p w14:paraId="7B546D24" w14:textId="6CE3035F" w:rsidR="00C6181E" w:rsidRPr="00ED7FA4" w:rsidRDefault="00C6181E" w:rsidP="00C6181E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El proceso de autorización de libros es una responsabilidad asignada de manera específica a la auditoría interna, según lo establecido en el artículo N°22, inciso e), de la Ley N°8292 Ley General de Control Interno.</w:t>
      </w:r>
    </w:p>
    <w:p w14:paraId="646D1187" w14:textId="743813AE" w:rsidR="00C6181E" w:rsidRPr="00ED7FA4" w:rsidRDefault="00C6181E" w:rsidP="00C6181E">
      <w:pPr>
        <w:spacing w:after="0" w:line="240" w:lineRule="auto"/>
        <w:jc w:val="both"/>
        <w:rPr>
          <w:rFonts w:ascii="Arial" w:hAnsi="Arial" w:cs="Arial"/>
        </w:rPr>
      </w:pPr>
    </w:p>
    <w:p w14:paraId="63683EFA" w14:textId="04E0D7B2" w:rsidR="00AD1444" w:rsidRPr="00ED7FA4" w:rsidRDefault="004F6D0D" w:rsidP="00A2204B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Este acto consiste en otorgar la “razón de apertura” y la “razón de cierre”, de los libros de contabilidad </w:t>
      </w:r>
      <w:r w:rsidR="00C431E8" w:rsidRPr="00ED7FA4">
        <w:rPr>
          <w:rFonts w:ascii="Arial" w:hAnsi="Arial" w:cs="Arial"/>
        </w:rPr>
        <w:t>o</w:t>
      </w:r>
      <w:r w:rsidRPr="00ED7FA4">
        <w:rPr>
          <w:rFonts w:ascii="Arial" w:hAnsi="Arial" w:cs="Arial"/>
        </w:rPr>
        <w:t xml:space="preserve"> registros que a criterio del órgano fiscalizador deban llevarse en la institución con el propósito de garantizar razonablemente a los usuarios de dicha información la autenticidad de lo</w:t>
      </w:r>
      <w:r w:rsidR="00C431E8" w:rsidRPr="00ED7FA4">
        <w:rPr>
          <w:rFonts w:ascii="Arial" w:hAnsi="Arial" w:cs="Arial"/>
        </w:rPr>
        <w:t xml:space="preserve"> consignado en </w:t>
      </w:r>
      <w:r w:rsidRPr="00ED7FA4">
        <w:rPr>
          <w:rFonts w:ascii="Arial" w:hAnsi="Arial" w:cs="Arial"/>
        </w:rPr>
        <w:t>este tipo de documentos</w:t>
      </w:r>
      <w:r w:rsidR="00AD1444" w:rsidRPr="00ED7FA4">
        <w:rPr>
          <w:rFonts w:ascii="Arial" w:hAnsi="Arial" w:cs="Arial"/>
        </w:rPr>
        <w:t>,</w:t>
      </w:r>
      <w:r w:rsidR="00F12C1F" w:rsidRPr="00ED7FA4">
        <w:rPr>
          <w:rFonts w:ascii="Arial" w:hAnsi="Arial" w:cs="Arial"/>
        </w:rPr>
        <w:t xml:space="preserve"> </w:t>
      </w:r>
      <w:r w:rsidR="00AD1444" w:rsidRPr="00ED7FA4">
        <w:rPr>
          <w:rFonts w:ascii="Arial" w:hAnsi="Arial" w:cs="Arial"/>
        </w:rPr>
        <w:t>como se describen en el cuadro adjunto:</w:t>
      </w:r>
    </w:p>
    <w:p w14:paraId="0719CE66" w14:textId="29DAAB2E" w:rsidR="009921E5" w:rsidRDefault="009921E5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4AFFF470" w14:textId="41D603DC" w:rsidR="00A93FC2" w:rsidRDefault="00A60AF4" w:rsidP="00BF30FE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De conformidad con la revisión efectuada </w:t>
      </w:r>
      <w:r w:rsidR="00F521F2" w:rsidRPr="00ED7FA4">
        <w:rPr>
          <w:rFonts w:ascii="Arial" w:hAnsi="Arial" w:cs="Arial"/>
        </w:rPr>
        <w:t>en</w:t>
      </w:r>
      <w:r w:rsidRPr="00ED7FA4">
        <w:rPr>
          <w:rFonts w:ascii="Arial" w:hAnsi="Arial" w:cs="Arial"/>
        </w:rPr>
        <w:t xml:space="preserve"> los </w:t>
      </w:r>
      <w:r w:rsidR="00C431E8" w:rsidRPr="00ED7FA4">
        <w:rPr>
          <w:rFonts w:ascii="Arial" w:hAnsi="Arial" w:cs="Arial"/>
        </w:rPr>
        <w:t>controles</w:t>
      </w:r>
      <w:r w:rsidR="005D6D5F" w:rsidRPr="00ED7FA4">
        <w:rPr>
          <w:rFonts w:ascii="Arial" w:hAnsi="Arial" w:cs="Arial"/>
        </w:rPr>
        <w:t xml:space="preserve"> </w:t>
      </w:r>
      <w:r w:rsidRPr="00ED7FA4">
        <w:rPr>
          <w:rFonts w:ascii="Arial" w:hAnsi="Arial" w:cs="Arial"/>
        </w:rPr>
        <w:t xml:space="preserve">de la Auditoría Judicial, durante el periodo </w:t>
      </w:r>
      <w:r w:rsidR="00403D60" w:rsidRPr="00ED7FA4">
        <w:rPr>
          <w:rFonts w:ascii="Arial" w:hAnsi="Arial" w:cs="Arial"/>
        </w:rPr>
        <w:t>202</w:t>
      </w:r>
      <w:r w:rsidR="0005110E">
        <w:rPr>
          <w:rFonts w:ascii="Arial" w:hAnsi="Arial" w:cs="Arial"/>
        </w:rPr>
        <w:t>2</w:t>
      </w:r>
      <w:r w:rsidRPr="00ED7FA4">
        <w:rPr>
          <w:rFonts w:ascii="Arial" w:hAnsi="Arial" w:cs="Arial"/>
        </w:rPr>
        <w:t xml:space="preserve">, se tramitaron </w:t>
      </w:r>
      <w:r w:rsidR="002C2774">
        <w:rPr>
          <w:rFonts w:ascii="Arial" w:hAnsi="Arial" w:cs="Arial"/>
        </w:rPr>
        <w:t>5</w:t>
      </w:r>
      <w:r w:rsidR="008F2982">
        <w:rPr>
          <w:rFonts w:ascii="Arial" w:hAnsi="Arial" w:cs="Arial"/>
        </w:rPr>
        <w:t>0</w:t>
      </w:r>
      <w:r w:rsidRPr="00ED7FA4">
        <w:rPr>
          <w:rFonts w:ascii="Arial" w:hAnsi="Arial" w:cs="Arial"/>
        </w:rPr>
        <w:t xml:space="preserve"> </w:t>
      </w:r>
      <w:r w:rsidR="00011FE2" w:rsidRPr="00ED7FA4">
        <w:rPr>
          <w:rFonts w:ascii="Arial" w:hAnsi="Arial" w:cs="Arial"/>
        </w:rPr>
        <w:t>legajos</w:t>
      </w:r>
      <w:r w:rsidRPr="00ED7FA4">
        <w:rPr>
          <w:rFonts w:ascii="Arial" w:hAnsi="Arial" w:cs="Arial"/>
        </w:rPr>
        <w:t xml:space="preserve"> </w:t>
      </w:r>
      <w:r w:rsidR="00780C67" w:rsidRPr="00ED7FA4">
        <w:rPr>
          <w:rFonts w:ascii="Arial" w:hAnsi="Arial" w:cs="Arial"/>
        </w:rPr>
        <w:t xml:space="preserve">en formato </w:t>
      </w:r>
      <w:r w:rsidR="008149E1">
        <w:rPr>
          <w:rFonts w:ascii="Arial" w:hAnsi="Arial" w:cs="Arial"/>
        </w:rPr>
        <w:t>físico</w:t>
      </w:r>
      <w:r w:rsidR="00A93FC2">
        <w:rPr>
          <w:rFonts w:ascii="Arial" w:hAnsi="Arial" w:cs="Arial"/>
        </w:rPr>
        <w:t>.</w:t>
      </w:r>
    </w:p>
    <w:p w14:paraId="1488D3B2" w14:textId="4152943D" w:rsidR="00A93FC2" w:rsidRDefault="00A93FC2" w:rsidP="00BF30FE">
      <w:pPr>
        <w:spacing w:after="0" w:line="240" w:lineRule="auto"/>
        <w:jc w:val="both"/>
        <w:rPr>
          <w:rFonts w:ascii="Arial" w:hAnsi="Arial" w:cs="Arial"/>
        </w:rPr>
      </w:pPr>
    </w:p>
    <w:p w14:paraId="7619965E" w14:textId="45E1289D" w:rsidR="002A789D" w:rsidRDefault="002A789D" w:rsidP="00BF30FE">
      <w:pPr>
        <w:spacing w:after="0" w:line="240" w:lineRule="auto"/>
        <w:jc w:val="both"/>
        <w:rPr>
          <w:rFonts w:ascii="Arial" w:hAnsi="Arial" w:cs="Arial"/>
        </w:rPr>
      </w:pPr>
    </w:p>
    <w:p w14:paraId="1F0E9323" w14:textId="77777777" w:rsidR="008F2982" w:rsidRPr="00ED7FA4" w:rsidRDefault="008F2982" w:rsidP="008F2982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color w:val="FFFFFF" w:themeColor="background1"/>
          <w:sz w:val="22"/>
          <w:szCs w:val="22"/>
          <w:lang w:val="es-MX"/>
        </w:rPr>
      </w:pPr>
      <w:bookmarkStart w:id="44" w:name="_Toc128481750"/>
      <w:r>
        <w:rPr>
          <w:rFonts w:cs="Arial"/>
          <w:color w:val="FFFFFF" w:themeColor="background1"/>
          <w:sz w:val="22"/>
          <w:szCs w:val="22"/>
          <w:lang w:val="es-MX"/>
        </w:rPr>
        <w:t>PRESUPUESTO DE LA AUDITORÍA JUDICIAL 2022</w:t>
      </w:r>
      <w:bookmarkEnd w:id="44"/>
    </w:p>
    <w:p w14:paraId="17792F0C" w14:textId="77777777" w:rsidR="008F2982" w:rsidRDefault="008F2982" w:rsidP="00BF30FE">
      <w:pPr>
        <w:spacing w:after="0" w:line="240" w:lineRule="auto"/>
        <w:jc w:val="both"/>
        <w:rPr>
          <w:rFonts w:ascii="Arial" w:hAnsi="Arial" w:cs="Arial"/>
        </w:rPr>
      </w:pPr>
    </w:p>
    <w:p w14:paraId="63E49C22" w14:textId="67BF50D0" w:rsidR="00BF30FE" w:rsidRPr="00A93FC2" w:rsidRDefault="00BF30FE" w:rsidP="00BF30FE">
      <w:pPr>
        <w:spacing w:after="0" w:line="240" w:lineRule="auto"/>
        <w:jc w:val="both"/>
        <w:rPr>
          <w:rFonts w:cs="Arial"/>
          <w:color w:val="FFFFFF" w:themeColor="background1"/>
          <w:lang w:val="es-MX"/>
        </w:rPr>
      </w:pPr>
      <w:r w:rsidRPr="00ED7FA4">
        <w:rPr>
          <w:rFonts w:ascii="Arial" w:hAnsi="Arial" w:cs="Arial"/>
          <w:lang w:val="es-MX"/>
        </w:rPr>
        <w:t xml:space="preserve">Los resultados </w:t>
      </w:r>
      <w:r w:rsidRPr="00ED7FA4">
        <w:rPr>
          <w:rFonts w:ascii="Arial" w:hAnsi="Arial" w:cs="Arial"/>
        </w:rPr>
        <w:t xml:space="preserve">del ejercicio económico del año </w:t>
      </w:r>
      <w:r w:rsidR="00403D60" w:rsidRPr="00ED7FA4">
        <w:rPr>
          <w:rFonts w:ascii="Arial" w:hAnsi="Arial" w:cs="Arial"/>
        </w:rPr>
        <w:t>202</w:t>
      </w:r>
      <w:r w:rsidR="008F2982">
        <w:rPr>
          <w:rFonts w:ascii="Arial" w:hAnsi="Arial" w:cs="Arial"/>
        </w:rPr>
        <w:t>2</w:t>
      </w:r>
      <w:r w:rsidRPr="00ED7FA4">
        <w:rPr>
          <w:rFonts w:ascii="Arial" w:hAnsi="Arial" w:cs="Arial"/>
        </w:rPr>
        <w:t xml:space="preserve"> </w:t>
      </w:r>
      <w:r w:rsidRPr="00ED7FA4">
        <w:rPr>
          <w:rFonts w:ascii="Arial" w:hAnsi="Arial" w:cs="Arial"/>
          <w:lang w:val="es-MX"/>
        </w:rPr>
        <w:t>de esta oficina se evidencian en el gráfico adjunto.</w:t>
      </w:r>
    </w:p>
    <w:p w14:paraId="5446BF4F" w14:textId="2BAA3C5E" w:rsidR="00BF30FE" w:rsidRDefault="00BF30FE" w:rsidP="00BF30FE">
      <w:pPr>
        <w:spacing w:after="0" w:line="240" w:lineRule="auto"/>
        <w:jc w:val="both"/>
        <w:rPr>
          <w:rFonts w:ascii="Arial" w:hAnsi="Arial" w:cs="Arial"/>
        </w:rPr>
      </w:pPr>
    </w:p>
    <w:p w14:paraId="3CDAAE5A" w14:textId="2C5F821F" w:rsidR="0058369B" w:rsidRDefault="0058369B" w:rsidP="00BF30FE">
      <w:pPr>
        <w:spacing w:after="0" w:line="240" w:lineRule="auto"/>
        <w:jc w:val="both"/>
        <w:rPr>
          <w:rFonts w:ascii="Arial" w:hAnsi="Arial" w:cs="Arial"/>
        </w:rPr>
      </w:pPr>
    </w:p>
    <w:p w14:paraId="670FA76A" w14:textId="5E968AA3" w:rsidR="0058369B" w:rsidRDefault="0058369B" w:rsidP="00BF30FE">
      <w:pPr>
        <w:spacing w:after="0" w:line="240" w:lineRule="auto"/>
        <w:jc w:val="both"/>
        <w:rPr>
          <w:rFonts w:ascii="Arial" w:hAnsi="Arial" w:cs="Arial"/>
        </w:rPr>
      </w:pPr>
    </w:p>
    <w:p w14:paraId="50517617" w14:textId="602C3941" w:rsidR="0058369B" w:rsidRDefault="0058369B" w:rsidP="00BF30FE">
      <w:pPr>
        <w:spacing w:after="0" w:line="240" w:lineRule="auto"/>
        <w:jc w:val="both"/>
        <w:rPr>
          <w:rFonts w:ascii="Arial" w:hAnsi="Arial" w:cs="Arial"/>
        </w:rPr>
      </w:pPr>
    </w:p>
    <w:p w14:paraId="1B9D57D8" w14:textId="7E3FBC27" w:rsidR="0058369B" w:rsidRDefault="0058369B" w:rsidP="00BF30FE">
      <w:pPr>
        <w:spacing w:after="0" w:line="240" w:lineRule="auto"/>
        <w:jc w:val="both"/>
        <w:rPr>
          <w:rFonts w:ascii="Arial" w:hAnsi="Arial" w:cs="Arial"/>
        </w:rPr>
      </w:pPr>
    </w:p>
    <w:p w14:paraId="6E221755" w14:textId="2CE5F8C3" w:rsidR="0058369B" w:rsidRDefault="0058369B" w:rsidP="00BF30FE">
      <w:pPr>
        <w:spacing w:after="0" w:line="240" w:lineRule="auto"/>
        <w:jc w:val="both"/>
        <w:rPr>
          <w:rFonts w:ascii="Arial" w:hAnsi="Arial" w:cs="Arial"/>
        </w:rPr>
      </w:pPr>
    </w:p>
    <w:p w14:paraId="0D852570" w14:textId="77777777" w:rsidR="0058369B" w:rsidRPr="00ED7FA4" w:rsidRDefault="0058369B" w:rsidP="00BF30FE">
      <w:pPr>
        <w:spacing w:after="0" w:line="240" w:lineRule="auto"/>
        <w:jc w:val="both"/>
        <w:rPr>
          <w:rFonts w:ascii="Arial" w:hAnsi="Arial" w:cs="Arial"/>
        </w:rPr>
      </w:pPr>
    </w:p>
    <w:p w14:paraId="39261650" w14:textId="29C255F3" w:rsidR="00BF30FE" w:rsidRPr="00ED7FA4" w:rsidRDefault="00BF30FE" w:rsidP="00BF30FE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Gráfico Nº</w:t>
      </w:r>
      <w:r w:rsidR="00337487" w:rsidRPr="00ED7FA4">
        <w:rPr>
          <w:rFonts w:ascii="Arial" w:hAnsi="Arial" w:cs="Arial"/>
          <w:i/>
          <w:lang w:val="es-MX"/>
        </w:rPr>
        <w:t>8</w:t>
      </w:r>
    </w:p>
    <w:p w14:paraId="0532C206" w14:textId="77777777" w:rsidR="00BF30FE" w:rsidRPr="00ED7FA4" w:rsidRDefault="00BF30FE" w:rsidP="00BF30FE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Presupuesto asignado para la Auditoría Judicial</w:t>
      </w:r>
    </w:p>
    <w:p w14:paraId="074A142F" w14:textId="3C505F8F" w:rsidR="00BF30FE" w:rsidRPr="00ED7FA4" w:rsidRDefault="00AE501B" w:rsidP="00BF30FE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>
        <w:rPr>
          <w:rFonts w:ascii="Arial" w:hAnsi="Arial" w:cs="Arial"/>
          <w:i/>
          <w:lang w:val="es-MX"/>
        </w:rPr>
        <w:t>2022</w:t>
      </w:r>
    </w:p>
    <w:p w14:paraId="27506DB7" w14:textId="159B582F" w:rsidR="009C46DB" w:rsidRDefault="003C592A" w:rsidP="00A93FC2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noProof/>
          <w:lang w:val="es-MX"/>
        </w:rPr>
        <w:drawing>
          <wp:inline distT="0" distB="0" distL="0" distR="0" wp14:anchorId="43DEC81A" wp14:editId="442ADDDA">
            <wp:extent cx="5771766" cy="3738880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94" cy="3745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1B0DEE" w14:textId="575B127D" w:rsidR="00AE501B" w:rsidRPr="008149E1" w:rsidRDefault="00AE501B" w:rsidP="003C592A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8149E1">
        <w:rPr>
          <w:rFonts w:ascii="Arial" w:hAnsi="Arial" w:cs="Arial"/>
          <w:b/>
          <w:sz w:val="20"/>
          <w:szCs w:val="20"/>
          <w:lang w:val="es-MX"/>
        </w:rPr>
        <w:t>Fuente</w:t>
      </w:r>
      <w:r w:rsidRPr="008149E1">
        <w:rPr>
          <w:rFonts w:ascii="Arial" w:hAnsi="Arial" w:cs="Arial"/>
          <w:sz w:val="20"/>
          <w:szCs w:val="20"/>
          <w:lang w:val="es-MX"/>
        </w:rPr>
        <w:t>:</w:t>
      </w:r>
      <w:r w:rsidR="003C592A">
        <w:rPr>
          <w:rFonts w:ascii="Arial" w:hAnsi="Arial" w:cs="Arial"/>
          <w:sz w:val="20"/>
          <w:szCs w:val="20"/>
          <w:lang w:val="es-MX"/>
        </w:rPr>
        <w:t xml:space="preserve"> </w:t>
      </w:r>
      <w:r w:rsidRPr="008149E1">
        <w:rPr>
          <w:rFonts w:ascii="Arial" w:hAnsi="Arial" w:cs="Arial"/>
          <w:sz w:val="20"/>
          <w:szCs w:val="20"/>
          <w:lang w:val="es-MX"/>
        </w:rPr>
        <w:t>Sistema de Formulación Presupuestaria.</w:t>
      </w:r>
    </w:p>
    <w:p w14:paraId="5AE5A5B6" w14:textId="77777777" w:rsidR="009C46DB" w:rsidRDefault="009C46DB" w:rsidP="00A93FC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3E1D67F" w14:textId="2DA55A22" w:rsidR="00A93FC2" w:rsidRDefault="008935A5" w:rsidP="00A93FC2">
      <w:pPr>
        <w:spacing w:after="0" w:line="240" w:lineRule="auto"/>
        <w:jc w:val="both"/>
        <w:rPr>
          <w:rFonts w:ascii="Arial" w:eastAsiaTheme="majorEastAsia" w:hAnsi="Arial" w:cs="Arial"/>
          <w:b/>
          <w:color w:val="7030A0"/>
          <w:lang w:val="es-MX"/>
        </w:rPr>
      </w:pPr>
      <w:r w:rsidRPr="00ED7FA4">
        <w:rPr>
          <w:rFonts w:ascii="Arial" w:hAnsi="Arial" w:cs="Arial"/>
          <w:lang w:val="es-MX"/>
        </w:rPr>
        <w:t xml:space="preserve">El presupuesto aprobado para la Auditoría Judicial durante el </w:t>
      </w:r>
      <w:r w:rsidR="00711A56" w:rsidRPr="00ED7FA4">
        <w:rPr>
          <w:rFonts w:ascii="Arial" w:hAnsi="Arial" w:cs="Arial"/>
          <w:lang w:val="es-MX"/>
        </w:rPr>
        <w:t>2021</w:t>
      </w:r>
      <w:r w:rsidRPr="00ED7FA4">
        <w:rPr>
          <w:rFonts w:ascii="Arial" w:hAnsi="Arial" w:cs="Arial"/>
          <w:lang w:val="es-MX"/>
        </w:rPr>
        <w:t xml:space="preserve"> fue de ¢78.892.140</w:t>
      </w:r>
      <w:r w:rsidR="00711A56">
        <w:rPr>
          <w:rFonts w:ascii="Arial" w:hAnsi="Arial" w:cs="Arial"/>
          <w:lang w:val="es-MX"/>
        </w:rPr>
        <w:t>,</w:t>
      </w:r>
      <w:r w:rsidRPr="00ED7FA4">
        <w:rPr>
          <w:rFonts w:ascii="Arial" w:hAnsi="Arial" w:cs="Arial"/>
          <w:lang w:val="es-MX"/>
        </w:rPr>
        <w:t xml:space="preserve"> del cual ¢37.834.117 (50%) corresponde a servicios básicos por concepto de alquileres, transporte, viáticos y otros. Adicionalmente, otros ¢36.042.369 (48%) obedecen a mobiliario, equipo y el licenciamiento del sistema </w:t>
      </w:r>
      <w:proofErr w:type="spellStart"/>
      <w:r w:rsidRPr="00ED7FA4">
        <w:rPr>
          <w:rFonts w:ascii="Arial" w:hAnsi="Arial" w:cs="Arial"/>
          <w:lang w:val="es-MX"/>
        </w:rPr>
        <w:t>Team</w:t>
      </w:r>
      <w:proofErr w:type="spellEnd"/>
      <w:r w:rsidRPr="00ED7FA4">
        <w:rPr>
          <w:rFonts w:ascii="Arial" w:hAnsi="Arial" w:cs="Arial"/>
          <w:lang w:val="es-MX"/>
        </w:rPr>
        <w:t xml:space="preserve"> Mate Plus. Por su parte</w:t>
      </w:r>
      <w:r w:rsidR="002B470C" w:rsidRPr="00ED7FA4">
        <w:rPr>
          <w:rFonts w:ascii="Arial" w:hAnsi="Arial" w:cs="Arial"/>
          <w:lang w:val="es-MX"/>
        </w:rPr>
        <w:t>,</w:t>
      </w:r>
      <w:r w:rsidRPr="00ED7FA4">
        <w:rPr>
          <w:rFonts w:ascii="Arial" w:hAnsi="Arial" w:cs="Arial"/>
          <w:lang w:val="es-MX"/>
        </w:rPr>
        <w:t xml:space="preserve"> los restantes ¢1.161.026 (2%) pertenecen a mate</w:t>
      </w:r>
      <w:r w:rsidR="00A93FC2">
        <w:rPr>
          <w:rFonts w:ascii="Arial" w:hAnsi="Arial" w:cs="Arial"/>
          <w:lang w:val="es-MX"/>
        </w:rPr>
        <w:t>riales y suministros de oficina</w:t>
      </w:r>
      <w:bookmarkStart w:id="45" w:name="_Toc94852722"/>
      <w:r w:rsidR="00B166B1">
        <w:rPr>
          <w:rFonts w:ascii="Arial" w:hAnsi="Arial" w:cs="Arial"/>
          <w:lang w:val="es-MX"/>
        </w:rPr>
        <w:t>.</w:t>
      </w:r>
    </w:p>
    <w:p w14:paraId="24B83531" w14:textId="7D949F10" w:rsidR="00421097" w:rsidRDefault="00421097" w:rsidP="00A93FC2">
      <w:pPr>
        <w:spacing w:after="0" w:line="240" w:lineRule="auto"/>
        <w:jc w:val="both"/>
        <w:rPr>
          <w:rFonts w:ascii="Arial" w:eastAsiaTheme="majorEastAsia" w:hAnsi="Arial" w:cs="Arial"/>
          <w:b/>
          <w:color w:val="7030A0"/>
          <w:lang w:val="es-MX"/>
        </w:rPr>
      </w:pPr>
    </w:p>
    <w:p w14:paraId="49A7171B" w14:textId="77777777" w:rsidR="00421097" w:rsidRDefault="00421097" w:rsidP="00A93FC2">
      <w:pPr>
        <w:spacing w:after="0" w:line="240" w:lineRule="auto"/>
        <w:jc w:val="both"/>
        <w:rPr>
          <w:rFonts w:ascii="Arial" w:eastAsiaTheme="majorEastAsia" w:hAnsi="Arial" w:cs="Arial"/>
          <w:b/>
          <w:color w:val="7030A0"/>
          <w:lang w:val="es-MX"/>
        </w:rPr>
      </w:pPr>
    </w:p>
    <w:p w14:paraId="67D100F5" w14:textId="651445CD" w:rsidR="002A789D" w:rsidRPr="00AD7B7F" w:rsidRDefault="00AD7B7F" w:rsidP="00AD7B7F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color w:val="FFFFFF" w:themeColor="background1"/>
          <w:sz w:val="22"/>
          <w:szCs w:val="22"/>
          <w:lang w:val="es-MX"/>
        </w:rPr>
      </w:pPr>
      <w:bookmarkStart w:id="46" w:name="_Toc128481751"/>
      <w:r>
        <w:rPr>
          <w:rFonts w:cs="Arial"/>
          <w:color w:val="FFFFFF" w:themeColor="background1"/>
          <w:sz w:val="22"/>
          <w:szCs w:val="22"/>
          <w:lang w:val="es-MX"/>
        </w:rPr>
        <w:t>D</w:t>
      </w:r>
      <w:r w:rsidRPr="00AD7B7F">
        <w:rPr>
          <w:rFonts w:cs="Arial"/>
          <w:color w:val="FFFFFF" w:themeColor="background1"/>
          <w:sz w:val="22"/>
          <w:szCs w:val="22"/>
          <w:lang w:val="es-MX"/>
        </w:rPr>
        <w:t>isposiciones emitidas por los órganos de control y fiscalización competentes</w:t>
      </w:r>
      <w:bookmarkEnd w:id="46"/>
    </w:p>
    <w:p w14:paraId="2AA85B2D" w14:textId="0BA85704" w:rsidR="002A789D" w:rsidRDefault="002A789D" w:rsidP="00A93FC2">
      <w:pPr>
        <w:spacing w:after="0" w:line="240" w:lineRule="auto"/>
        <w:jc w:val="both"/>
        <w:rPr>
          <w:rFonts w:ascii="Arial" w:eastAsiaTheme="majorEastAsia" w:hAnsi="Arial" w:cs="Arial"/>
          <w:b/>
          <w:color w:val="7030A0"/>
          <w:lang w:val="es-MX"/>
        </w:rPr>
      </w:pPr>
    </w:p>
    <w:p w14:paraId="157DBE60" w14:textId="0D11D7FE" w:rsidR="00AD7B7F" w:rsidRPr="00421097" w:rsidRDefault="00AD7B7F" w:rsidP="00AD7B7F">
      <w:pPr>
        <w:pStyle w:val="Default"/>
        <w:spacing w:before="120" w:after="120"/>
        <w:contextualSpacing/>
        <w:jc w:val="both"/>
        <w:rPr>
          <w:color w:val="auto"/>
          <w:sz w:val="22"/>
          <w:szCs w:val="22"/>
          <w:lang w:val="es-MX"/>
        </w:rPr>
      </w:pPr>
      <w:r w:rsidRPr="00421097">
        <w:rPr>
          <w:color w:val="auto"/>
          <w:sz w:val="22"/>
          <w:szCs w:val="22"/>
          <w:lang w:val="es-MX"/>
        </w:rPr>
        <w:t xml:space="preserve">De acuerdo con la (NEAI 2.6, del Reglamento Interno de la Auditoría Judicial ROFAI art. 10), relacionada con que la persona </w:t>
      </w:r>
      <w:r w:rsidR="004E7828">
        <w:rPr>
          <w:color w:val="auto"/>
          <w:sz w:val="22"/>
          <w:szCs w:val="22"/>
          <w:lang w:val="es-MX"/>
        </w:rPr>
        <w:t>d</w:t>
      </w:r>
      <w:r w:rsidRPr="00421097">
        <w:rPr>
          <w:color w:val="auto"/>
          <w:sz w:val="22"/>
          <w:szCs w:val="22"/>
          <w:lang w:val="es-MX"/>
        </w:rPr>
        <w:t xml:space="preserve">irectora de la Auditoría Interna deberá informar al jerarca, oportuna y anualmente, sobre: </w:t>
      </w:r>
    </w:p>
    <w:p w14:paraId="12EBBA0D" w14:textId="77777777" w:rsidR="00FC54D7" w:rsidRPr="00421097" w:rsidRDefault="00FC54D7" w:rsidP="00AD7B7F">
      <w:pPr>
        <w:pStyle w:val="Default"/>
        <w:spacing w:before="120" w:after="120"/>
        <w:contextualSpacing/>
        <w:jc w:val="both"/>
        <w:rPr>
          <w:color w:val="auto"/>
          <w:sz w:val="22"/>
          <w:szCs w:val="22"/>
          <w:lang w:val="es-MX"/>
        </w:rPr>
      </w:pPr>
    </w:p>
    <w:p w14:paraId="4D5750D5" w14:textId="53058892" w:rsidR="00AD7B7F" w:rsidRPr="00421097" w:rsidRDefault="00AD7B7F" w:rsidP="00AD7B7F">
      <w:pPr>
        <w:pStyle w:val="Default"/>
        <w:spacing w:before="120" w:after="120"/>
        <w:ind w:left="1560" w:right="1417"/>
        <w:contextualSpacing/>
        <w:jc w:val="both"/>
        <w:rPr>
          <w:color w:val="auto"/>
          <w:sz w:val="22"/>
          <w:szCs w:val="22"/>
          <w:lang w:val="es-MX"/>
        </w:rPr>
      </w:pPr>
      <w:r w:rsidRPr="00421097">
        <w:rPr>
          <w:color w:val="auto"/>
          <w:sz w:val="22"/>
          <w:szCs w:val="22"/>
          <w:lang w:val="es-MX"/>
        </w:rPr>
        <w:t>“El estado de las recomendaciones y disposiciones emitidas por los órganos de control y fiscalización competentes</w:t>
      </w:r>
      <w:r w:rsidR="00707FDD">
        <w:rPr>
          <w:color w:val="auto"/>
          <w:sz w:val="22"/>
          <w:szCs w:val="22"/>
          <w:lang w:val="es-MX"/>
        </w:rPr>
        <w:t>”.</w:t>
      </w:r>
    </w:p>
    <w:p w14:paraId="541ED8DE" w14:textId="77777777" w:rsidR="00AD7B7F" w:rsidRPr="00421097" w:rsidRDefault="00AD7B7F" w:rsidP="00AD7B7F">
      <w:pPr>
        <w:pStyle w:val="Default"/>
        <w:spacing w:before="120" w:after="120"/>
        <w:contextualSpacing/>
        <w:jc w:val="both"/>
        <w:rPr>
          <w:color w:val="auto"/>
          <w:sz w:val="22"/>
          <w:szCs w:val="22"/>
          <w:lang w:val="es-MX"/>
        </w:rPr>
      </w:pPr>
    </w:p>
    <w:p w14:paraId="05354FBD" w14:textId="5D400517" w:rsidR="002A789D" w:rsidRDefault="00AD7B7F" w:rsidP="00AD7B7F">
      <w:pPr>
        <w:pStyle w:val="Default"/>
        <w:spacing w:before="120" w:after="120"/>
        <w:contextualSpacing/>
        <w:jc w:val="both"/>
        <w:rPr>
          <w:color w:val="auto"/>
          <w:sz w:val="22"/>
          <w:szCs w:val="22"/>
          <w:lang w:val="es-MX"/>
        </w:rPr>
      </w:pPr>
      <w:r w:rsidRPr="00421097">
        <w:rPr>
          <w:color w:val="auto"/>
          <w:sz w:val="22"/>
          <w:szCs w:val="22"/>
          <w:lang w:val="es-MX"/>
        </w:rPr>
        <w:t xml:space="preserve">En consulta efectuada en el Sistema de Disposiciones y Seguimiento de la Contraloría General de la República, el 28 de febrero pasado, se determinó que para el período 2022, no se encuentra ninguna </w:t>
      </w:r>
      <w:r w:rsidR="00421097">
        <w:rPr>
          <w:color w:val="auto"/>
          <w:sz w:val="22"/>
          <w:szCs w:val="22"/>
          <w:lang w:val="es-MX"/>
        </w:rPr>
        <w:t xml:space="preserve">disposición </w:t>
      </w:r>
      <w:r w:rsidRPr="00421097">
        <w:rPr>
          <w:color w:val="auto"/>
          <w:sz w:val="22"/>
          <w:szCs w:val="22"/>
          <w:lang w:val="es-MX"/>
        </w:rPr>
        <w:t>pendiente</w:t>
      </w:r>
      <w:r w:rsidR="00421097">
        <w:rPr>
          <w:color w:val="auto"/>
          <w:sz w:val="22"/>
          <w:szCs w:val="22"/>
          <w:lang w:val="es-MX"/>
        </w:rPr>
        <w:t>.</w:t>
      </w:r>
      <w:r w:rsidR="0003559B">
        <w:rPr>
          <w:color w:val="auto"/>
          <w:sz w:val="22"/>
          <w:szCs w:val="22"/>
          <w:lang w:val="es-MX"/>
        </w:rPr>
        <w:t xml:space="preserve"> (Ver Anexo 8)</w:t>
      </w:r>
    </w:p>
    <w:p w14:paraId="1C895E1A" w14:textId="77777777" w:rsidR="002A789D" w:rsidRDefault="002A789D" w:rsidP="00A93FC2">
      <w:pPr>
        <w:spacing w:after="0" w:line="240" w:lineRule="auto"/>
        <w:jc w:val="both"/>
        <w:rPr>
          <w:rFonts w:ascii="Arial" w:eastAsiaTheme="majorEastAsia" w:hAnsi="Arial" w:cs="Arial"/>
          <w:b/>
          <w:color w:val="7030A0"/>
          <w:lang w:val="es-MX"/>
        </w:rPr>
      </w:pPr>
    </w:p>
    <w:p w14:paraId="4FF27EDE" w14:textId="58718F12" w:rsidR="001D3D76" w:rsidRPr="00E1615A" w:rsidRDefault="00E83FAA" w:rsidP="00A93FC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E1615A">
        <w:rPr>
          <w:rFonts w:cs="Arial"/>
          <w:b/>
          <w:sz w:val="32"/>
          <w:szCs w:val="32"/>
          <w:lang w:val="es-MX"/>
        </w:rPr>
        <w:t>ANEXO</w:t>
      </w:r>
      <w:r w:rsidR="00352BF9" w:rsidRPr="00E1615A">
        <w:rPr>
          <w:rFonts w:cs="Arial"/>
          <w:b/>
          <w:sz w:val="32"/>
          <w:szCs w:val="32"/>
          <w:lang w:val="es-MX"/>
        </w:rPr>
        <w:t>S</w:t>
      </w:r>
      <w:bookmarkEnd w:id="45"/>
    </w:p>
    <w:p w14:paraId="1140215C" w14:textId="644C739A" w:rsidR="00531BBE" w:rsidRPr="00ED7FA4" w:rsidRDefault="00531BBE" w:rsidP="007D11AE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3784"/>
        <w:gridCol w:w="2192"/>
      </w:tblGrid>
      <w:tr w:rsidR="00721E9A" w:rsidRPr="00ED7FA4" w14:paraId="5CBB5CC2" w14:textId="77777777" w:rsidTr="0058369B">
        <w:trPr>
          <w:tblHeader/>
        </w:trPr>
        <w:tc>
          <w:tcPr>
            <w:tcW w:w="3369" w:type="dxa"/>
            <w:shd w:val="clear" w:color="auto" w:fill="000000" w:themeFill="text1"/>
            <w:vAlign w:val="center"/>
          </w:tcPr>
          <w:p w14:paraId="0912F737" w14:textId="2EDAF31C" w:rsidR="00FB15C6" w:rsidRPr="00ED7FA4" w:rsidRDefault="002F724E" w:rsidP="00E83F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</w:pP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N</w:t>
            </w:r>
            <w:r w:rsidR="0042693C"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ú</w:t>
            </w: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mer</w:t>
            </w:r>
            <w:r w:rsidR="00FB15C6"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o</w:t>
            </w:r>
          </w:p>
          <w:p w14:paraId="446550D7" w14:textId="54F2FE4F" w:rsidR="00531BBE" w:rsidRPr="00ED7FA4" w:rsidRDefault="002F724E" w:rsidP="00E83F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</w:pP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de anexo</w:t>
            </w:r>
          </w:p>
        </w:tc>
        <w:tc>
          <w:tcPr>
            <w:tcW w:w="3784" w:type="dxa"/>
            <w:shd w:val="clear" w:color="auto" w:fill="000000" w:themeFill="text1"/>
            <w:vAlign w:val="center"/>
          </w:tcPr>
          <w:p w14:paraId="7DDB2C5B" w14:textId="3EEB695A" w:rsidR="00531BBE" w:rsidRPr="00ED7FA4" w:rsidRDefault="002F724E" w:rsidP="00E83F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</w:pP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Documento</w:t>
            </w:r>
          </w:p>
        </w:tc>
        <w:tc>
          <w:tcPr>
            <w:tcW w:w="2192" w:type="dxa"/>
            <w:shd w:val="clear" w:color="auto" w:fill="000000" w:themeFill="text1"/>
            <w:vAlign w:val="center"/>
          </w:tcPr>
          <w:p w14:paraId="5C41A09C" w14:textId="1CE5C8CF" w:rsidR="00531BBE" w:rsidRPr="00ED7FA4" w:rsidRDefault="002F724E" w:rsidP="00E83F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</w:pP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Archivo</w:t>
            </w:r>
          </w:p>
        </w:tc>
      </w:tr>
      <w:tr w:rsidR="006C72DA" w:rsidRPr="00ED7FA4" w14:paraId="576D25DE" w14:textId="77777777" w:rsidTr="00E87381">
        <w:tc>
          <w:tcPr>
            <w:tcW w:w="3369" w:type="dxa"/>
            <w:vAlign w:val="center"/>
          </w:tcPr>
          <w:p w14:paraId="1AE26162" w14:textId="5519B29A" w:rsidR="00531BBE" w:rsidRPr="00ED7FA4" w:rsidRDefault="002F724E" w:rsidP="00E83FAA">
            <w:pPr>
              <w:jc w:val="center"/>
              <w:rPr>
                <w:rFonts w:ascii="Arial" w:hAnsi="Arial" w:cs="Arial"/>
                <w:lang w:val="es-MX"/>
              </w:rPr>
            </w:pPr>
            <w:r w:rsidRPr="00ED7FA4">
              <w:rPr>
                <w:rFonts w:ascii="Arial" w:hAnsi="Arial" w:cs="Arial"/>
                <w:lang w:val="es-MX"/>
              </w:rPr>
              <w:t>1</w:t>
            </w:r>
          </w:p>
        </w:tc>
        <w:tc>
          <w:tcPr>
            <w:tcW w:w="3784" w:type="dxa"/>
            <w:vAlign w:val="center"/>
          </w:tcPr>
          <w:p w14:paraId="73F79B12" w14:textId="65D4713E" w:rsidR="00FB15C6" w:rsidRPr="00ED7FA4" w:rsidRDefault="00FB15C6" w:rsidP="00642F1E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t xml:space="preserve">Oficio </w:t>
            </w:r>
            <w:r w:rsidR="00A158B0" w:rsidRPr="00ED7FA4">
              <w:rPr>
                <w:rFonts w:ascii="Arial" w:hAnsi="Arial" w:cs="Arial"/>
              </w:rPr>
              <w:t>N°1</w:t>
            </w:r>
            <w:r w:rsidR="005B14E9">
              <w:rPr>
                <w:rFonts w:ascii="Arial" w:hAnsi="Arial" w:cs="Arial"/>
              </w:rPr>
              <w:t>568</w:t>
            </w:r>
            <w:r w:rsidR="00A158B0" w:rsidRPr="00ED7FA4">
              <w:rPr>
                <w:rFonts w:ascii="Arial" w:hAnsi="Arial" w:cs="Arial"/>
              </w:rPr>
              <w:t>-</w:t>
            </w:r>
            <w:r w:rsidR="005B14E9">
              <w:rPr>
                <w:rFonts w:ascii="Arial" w:hAnsi="Arial" w:cs="Arial"/>
              </w:rPr>
              <w:t>441</w:t>
            </w:r>
            <w:r w:rsidR="00A158B0" w:rsidRPr="00ED7FA4">
              <w:rPr>
                <w:rFonts w:ascii="Arial" w:hAnsi="Arial" w:cs="Arial"/>
              </w:rPr>
              <w:t>-S</w:t>
            </w:r>
            <w:r w:rsidR="005B14E9">
              <w:rPr>
                <w:rFonts w:ascii="Arial" w:hAnsi="Arial" w:cs="Arial"/>
              </w:rPr>
              <w:t>ASGA</w:t>
            </w:r>
            <w:r w:rsidR="00A158B0" w:rsidRPr="00ED7FA4">
              <w:rPr>
                <w:rFonts w:ascii="Arial" w:hAnsi="Arial" w:cs="Arial"/>
              </w:rPr>
              <w:t>-202</w:t>
            </w:r>
            <w:r w:rsidR="005B14E9">
              <w:rPr>
                <w:rFonts w:ascii="Arial" w:hAnsi="Arial" w:cs="Arial"/>
              </w:rPr>
              <w:t>2</w:t>
            </w:r>
          </w:p>
          <w:p w14:paraId="79BEBD72" w14:textId="72BCC0F1" w:rsidR="00531BBE" w:rsidRPr="00ED7FA4" w:rsidRDefault="002F724E" w:rsidP="00A158B0">
            <w:pPr>
              <w:jc w:val="center"/>
              <w:rPr>
                <w:rFonts w:ascii="Arial" w:hAnsi="Arial" w:cs="Arial"/>
                <w:strike/>
                <w:color w:val="7030A0"/>
              </w:rPr>
            </w:pPr>
            <w:r w:rsidRPr="00ED7FA4">
              <w:rPr>
                <w:rFonts w:ascii="Arial" w:hAnsi="Arial" w:cs="Arial"/>
              </w:rPr>
              <w:t xml:space="preserve">Informe de logros </w:t>
            </w:r>
            <w:r w:rsidR="00A158B0" w:rsidRPr="00ED7FA4">
              <w:rPr>
                <w:rFonts w:ascii="Arial" w:hAnsi="Arial" w:cs="Arial"/>
              </w:rPr>
              <w:t xml:space="preserve">de la </w:t>
            </w:r>
            <w:r w:rsidRPr="00ED7FA4">
              <w:rPr>
                <w:rFonts w:ascii="Arial" w:hAnsi="Arial" w:cs="Arial"/>
              </w:rPr>
              <w:t>Auditoría Judicial</w:t>
            </w:r>
          </w:p>
        </w:tc>
        <w:bookmarkStart w:id="47" w:name="_MON_1737810205"/>
        <w:bookmarkEnd w:id="47"/>
        <w:tc>
          <w:tcPr>
            <w:tcW w:w="2192" w:type="dxa"/>
            <w:vAlign w:val="center"/>
          </w:tcPr>
          <w:p w14:paraId="2576BE3E" w14:textId="41D1CBE6" w:rsidR="00531BBE" w:rsidRPr="00ED7FA4" w:rsidRDefault="005B14E9" w:rsidP="00E83FAA">
            <w:pPr>
              <w:jc w:val="center"/>
              <w:rPr>
                <w:rFonts w:ascii="Arial" w:hAnsi="Arial" w:cs="Arial"/>
                <w:color w:val="7030A0"/>
                <w:lang w:val="es-MX"/>
              </w:rPr>
            </w:pPr>
            <w:r>
              <w:rPr>
                <w:rFonts w:ascii="Arial" w:hAnsi="Arial" w:cs="Arial"/>
                <w:color w:val="7030A0"/>
                <w:lang w:val="es-MX"/>
              </w:rPr>
              <w:object w:dxaOrig="1543" w:dyaOrig="1000" w14:anchorId="288815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8pt;height:51pt" o:ole="">
                  <v:imagedata r:id="rId17" o:title=""/>
                </v:shape>
                <o:OLEObject Type="Embed" ProgID="Word.Document.12" ShapeID="_x0000_i1025" DrawAspect="Icon" ObjectID="_1739273689" r:id="rId18">
                  <o:FieldCodes>\s</o:FieldCodes>
                </o:OLEObject>
              </w:object>
            </w:r>
          </w:p>
        </w:tc>
      </w:tr>
      <w:tr w:rsidR="006C72DA" w:rsidRPr="00ED7FA4" w14:paraId="6FF042D0" w14:textId="77777777" w:rsidTr="00E87381">
        <w:trPr>
          <w:trHeight w:val="1130"/>
        </w:trPr>
        <w:tc>
          <w:tcPr>
            <w:tcW w:w="3369" w:type="dxa"/>
            <w:vAlign w:val="center"/>
          </w:tcPr>
          <w:p w14:paraId="2DDD9881" w14:textId="7A1A4118" w:rsidR="00256AA4" w:rsidRPr="00ED7FA4" w:rsidRDefault="00E87381" w:rsidP="00256AA4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</w:t>
            </w:r>
          </w:p>
        </w:tc>
        <w:tc>
          <w:tcPr>
            <w:tcW w:w="3784" w:type="dxa"/>
            <w:vAlign w:val="center"/>
          </w:tcPr>
          <w:p w14:paraId="1D0BA565" w14:textId="37591F12" w:rsidR="006512B9" w:rsidRPr="00ED7FA4" w:rsidRDefault="006512B9" w:rsidP="006512B9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t xml:space="preserve">Oficio </w:t>
            </w:r>
            <w:r w:rsidRPr="00430CF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523</w:t>
            </w:r>
            <w:r w:rsidRPr="00430CF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380</w:t>
            </w:r>
            <w:r w:rsidRPr="00430CF5">
              <w:rPr>
                <w:rFonts w:ascii="Arial" w:hAnsi="Arial" w:cs="Arial"/>
              </w:rPr>
              <w:t>-S</w:t>
            </w:r>
            <w:r>
              <w:rPr>
                <w:rFonts w:ascii="Arial" w:hAnsi="Arial" w:cs="Arial"/>
              </w:rPr>
              <w:t>EGA</w:t>
            </w:r>
            <w:r w:rsidRPr="00430CF5">
              <w:rPr>
                <w:rFonts w:ascii="Arial" w:hAnsi="Arial" w:cs="Arial"/>
              </w:rPr>
              <w:t>-202</w:t>
            </w:r>
            <w:r>
              <w:rPr>
                <w:rFonts w:ascii="Arial" w:hAnsi="Arial" w:cs="Arial"/>
              </w:rPr>
              <w:t>1</w:t>
            </w:r>
          </w:p>
          <w:p w14:paraId="1B3A0CD9" w14:textId="1B811ED8" w:rsidR="006512B9" w:rsidRDefault="006512B9" w:rsidP="006512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Anual de Trabajo </w:t>
            </w:r>
            <w:r w:rsidRPr="00ED7FA4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2</w:t>
            </w:r>
          </w:p>
          <w:p w14:paraId="1DA54D99" w14:textId="77777777" w:rsidR="006512B9" w:rsidRDefault="006512B9" w:rsidP="006512B9">
            <w:pPr>
              <w:jc w:val="center"/>
              <w:rPr>
                <w:rFonts w:ascii="Arial" w:hAnsi="Arial" w:cs="Arial"/>
              </w:rPr>
            </w:pPr>
          </w:p>
          <w:p w14:paraId="608E2DEC" w14:textId="7E36E69D" w:rsidR="00256AA4" w:rsidRPr="00ED7FA4" w:rsidRDefault="003B268E" w:rsidP="00256AA4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t xml:space="preserve">Oficio </w:t>
            </w:r>
            <w:r w:rsidR="00430CF5" w:rsidRPr="00430CF5">
              <w:rPr>
                <w:rFonts w:ascii="Arial" w:hAnsi="Arial" w:cs="Arial"/>
              </w:rPr>
              <w:t>1671-479-SASGA-2022</w:t>
            </w:r>
          </w:p>
          <w:p w14:paraId="293051B9" w14:textId="5C5A4F39" w:rsidR="003B268E" w:rsidRPr="00ED7FA4" w:rsidRDefault="006512B9" w:rsidP="00256AA4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hAnsi="Arial" w:cs="Arial"/>
              </w:rPr>
              <w:t>Actualización</w:t>
            </w:r>
            <w:r w:rsidR="003B268E" w:rsidRPr="00ED7FA4">
              <w:rPr>
                <w:rFonts w:ascii="Arial" w:hAnsi="Arial" w:cs="Arial"/>
              </w:rPr>
              <w:t xml:space="preserve"> al PAT 202</w:t>
            </w:r>
            <w:r w:rsidR="00430CF5">
              <w:rPr>
                <w:rFonts w:ascii="Arial" w:hAnsi="Arial" w:cs="Arial"/>
              </w:rPr>
              <w:t>2</w:t>
            </w:r>
          </w:p>
        </w:tc>
        <w:bookmarkStart w:id="48" w:name="_MON_1737810102"/>
        <w:bookmarkEnd w:id="48"/>
        <w:tc>
          <w:tcPr>
            <w:tcW w:w="2192" w:type="dxa"/>
            <w:vAlign w:val="center"/>
          </w:tcPr>
          <w:p w14:paraId="3DBBFD46" w14:textId="2006132D" w:rsidR="00256AA4" w:rsidRPr="00ED7FA4" w:rsidRDefault="006512B9" w:rsidP="00256AA4">
            <w:pPr>
              <w:jc w:val="center"/>
              <w:rPr>
                <w:rFonts w:ascii="Arial" w:hAnsi="Arial" w:cs="Arial"/>
                <w:color w:val="7030A0"/>
              </w:rPr>
            </w:pPr>
            <w:r>
              <w:rPr>
                <w:rFonts w:ascii="Arial" w:hAnsi="Arial" w:cs="Arial"/>
                <w:color w:val="7030A0"/>
              </w:rPr>
              <w:object w:dxaOrig="1543" w:dyaOrig="1000" w14:anchorId="241A73A7">
                <v:shape id="_x0000_i1026" type="#_x0000_t75" style="width:76.8pt;height:51pt" o:ole="">
                  <v:imagedata r:id="rId19" o:title=""/>
                </v:shape>
                <o:OLEObject Type="Embed" ProgID="Word.Document.12" ShapeID="_x0000_i1026" DrawAspect="Icon" ObjectID="_1739273690" r:id="rId20">
                  <o:FieldCodes>\s</o:FieldCodes>
                </o:OLEObject>
              </w:object>
            </w:r>
            <w:r>
              <w:rPr>
                <w:rFonts w:ascii="Arial" w:hAnsi="Arial" w:cs="Arial"/>
                <w:color w:val="7030A0"/>
              </w:rPr>
              <w:t xml:space="preserve"> </w:t>
            </w:r>
            <w:bookmarkStart w:id="49" w:name="_MON_1737808725"/>
            <w:bookmarkEnd w:id="49"/>
            <w:r w:rsidR="00430CF5">
              <w:rPr>
                <w:rFonts w:ascii="Arial" w:hAnsi="Arial" w:cs="Arial"/>
                <w:color w:val="7030A0"/>
              </w:rPr>
              <w:object w:dxaOrig="1543" w:dyaOrig="1000" w14:anchorId="48D64966">
                <v:shape id="_x0000_i1027" type="#_x0000_t75" style="width:76.8pt;height:51pt" o:ole="">
                  <v:imagedata r:id="rId21" o:title=""/>
                </v:shape>
                <o:OLEObject Type="Embed" ProgID="Word.Document.8" ShapeID="_x0000_i1027" DrawAspect="Icon" ObjectID="_1739273691" r:id="rId22">
                  <o:FieldCodes>\s</o:FieldCodes>
                </o:OLEObject>
              </w:object>
            </w:r>
          </w:p>
        </w:tc>
      </w:tr>
      <w:tr w:rsidR="00E7221B" w:rsidRPr="00E7221B" w14:paraId="2FFE76E9" w14:textId="77777777" w:rsidTr="00E87381">
        <w:trPr>
          <w:trHeight w:val="1130"/>
        </w:trPr>
        <w:tc>
          <w:tcPr>
            <w:tcW w:w="3369" w:type="dxa"/>
            <w:vAlign w:val="center"/>
          </w:tcPr>
          <w:p w14:paraId="17CB5E4B" w14:textId="69FDBD2F" w:rsidR="00E87381" w:rsidRPr="00E7221B" w:rsidRDefault="00E87381" w:rsidP="00E87381">
            <w:pPr>
              <w:jc w:val="center"/>
              <w:rPr>
                <w:rFonts w:ascii="Arial" w:hAnsi="Arial" w:cs="Arial"/>
                <w:lang w:val="es-MX"/>
              </w:rPr>
            </w:pPr>
            <w:r w:rsidRPr="00E7221B">
              <w:rPr>
                <w:rFonts w:ascii="Arial" w:hAnsi="Arial" w:cs="Arial"/>
                <w:lang w:val="es-MX"/>
              </w:rPr>
              <w:t>3</w:t>
            </w:r>
          </w:p>
        </w:tc>
        <w:tc>
          <w:tcPr>
            <w:tcW w:w="3784" w:type="dxa"/>
            <w:vAlign w:val="center"/>
          </w:tcPr>
          <w:p w14:paraId="70C73942" w14:textId="77777777" w:rsidR="00E87381" w:rsidRPr="00E7221B" w:rsidRDefault="00E87381" w:rsidP="00E8738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val="es-ES"/>
              </w:rPr>
            </w:pPr>
            <w:r w:rsidRPr="00E7221B">
              <w:rPr>
                <w:rFonts w:ascii="Arial" w:eastAsia="Times New Roman" w:hAnsi="Arial" w:cs="Arial"/>
                <w:shd w:val="clear" w:color="auto" w:fill="FFFFFF"/>
              </w:rPr>
              <w:t>Oficio N°</w:t>
            </w:r>
            <w:r w:rsidRPr="00E7221B">
              <w:rPr>
                <w:rFonts w:ascii="Arial" w:eastAsia="Times New Roman" w:hAnsi="Arial" w:cs="Arial"/>
                <w:shd w:val="clear" w:color="auto" w:fill="FFFFFF"/>
                <w:lang w:val="es-ES"/>
              </w:rPr>
              <w:t>1473-421-SASGA-2022</w:t>
            </w:r>
          </w:p>
          <w:p w14:paraId="6FED234F" w14:textId="25EC9AD4" w:rsidR="00E87381" w:rsidRPr="00E7221B" w:rsidRDefault="00E87381" w:rsidP="00E87381">
            <w:pPr>
              <w:jc w:val="center"/>
              <w:rPr>
                <w:rFonts w:ascii="Arial" w:hAnsi="Arial" w:cs="Arial"/>
              </w:rPr>
            </w:pPr>
            <w:r w:rsidRPr="00E7221B">
              <w:rPr>
                <w:rFonts w:ascii="Arial" w:eastAsia="Times New Roman" w:hAnsi="Arial" w:cs="Arial"/>
                <w:shd w:val="clear" w:color="auto" w:fill="FFFFFF"/>
              </w:rPr>
              <w:t>Plan Anual de Trabajo 2023</w:t>
            </w:r>
          </w:p>
        </w:tc>
        <w:bookmarkStart w:id="50" w:name="_MON_1737810013"/>
        <w:bookmarkEnd w:id="50"/>
        <w:tc>
          <w:tcPr>
            <w:tcW w:w="2192" w:type="dxa"/>
            <w:vAlign w:val="center"/>
          </w:tcPr>
          <w:p w14:paraId="77707326" w14:textId="7311C174" w:rsidR="00E87381" w:rsidRPr="00E7221B" w:rsidRDefault="00E87381" w:rsidP="00E87381">
            <w:pPr>
              <w:jc w:val="center"/>
              <w:rPr>
                <w:rFonts w:ascii="Arial" w:hAnsi="Arial" w:cs="Arial"/>
              </w:rPr>
            </w:pPr>
            <w:r w:rsidRPr="00E7221B">
              <w:rPr>
                <w:rFonts w:ascii="Arial" w:hAnsi="Arial" w:cs="Arial"/>
              </w:rPr>
              <w:object w:dxaOrig="1543" w:dyaOrig="1000" w14:anchorId="00FC889E">
                <v:shape id="_x0000_i1028" type="#_x0000_t75" style="width:76.8pt;height:51pt" o:ole="">
                  <v:imagedata r:id="rId23" o:title=""/>
                </v:shape>
                <o:OLEObject Type="Embed" ProgID="Word.Document.12" ShapeID="_x0000_i1028" DrawAspect="Icon" ObjectID="_1739273692" r:id="rId24">
                  <o:FieldCodes>\s</o:FieldCodes>
                </o:OLEObject>
              </w:object>
            </w:r>
          </w:p>
        </w:tc>
      </w:tr>
      <w:tr w:rsidR="006C72DA" w:rsidRPr="00ED7FA4" w14:paraId="10ECD57D" w14:textId="77777777" w:rsidTr="00E87381">
        <w:tc>
          <w:tcPr>
            <w:tcW w:w="3369" w:type="dxa"/>
            <w:vAlign w:val="center"/>
          </w:tcPr>
          <w:p w14:paraId="11528B38" w14:textId="0E96E8DF" w:rsidR="002D3A12" w:rsidRPr="00ED7FA4" w:rsidRDefault="0069690A" w:rsidP="002D3A12">
            <w:pPr>
              <w:jc w:val="center"/>
              <w:rPr>
                <w:rFonts w:ascii="Arial" w:hAnsi="Arial" w:cs="Arial"/>
                <w:lang w:val="es-MX"/>
              </w:rPr>
            </w:pPr>
            <w:r w:rsidRPr="00ED7FA4">
              <w:rPr>
                <w:rFonts w:ascii="Arial" w:hAnsi="Arial" w:cs="Arial"/>
                <w:lang w:val="es-MX"/>
              </w:rPr>
              <w:t>4</w:t>
            </w:r>
          </w:p>
        </w:tc>
        <w:tc>
          <w:tcPr>
            <w:tcW w:w="3784" w:type="dxa"/>
            <w:vAlign w:val="center"/>
          </w:tcPr>
          <w:p w14:paraId="1C45AB53" w14:textId="1F05D09D" w:rsidR="001834EB" w:rsidRPr="00ED7FA4" w:rsidRDefault="003B268E" w:rsidP="00450A44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ED7FA4">
              <w:rPr>
                <w:rFonts w:ascii="Arial" w:eastAsia="Times New Roman" w:hAnsi="Arial" w:cs="Arial"/>
                <w:shd w:val="clear" w:color="auto" w:fill="FFFFFF"/>
              </w:rPr>
              <w:t>Avance PAO</w:t>
            </w:r>
            <w:r w:rsidR="001834EB" w:rsidRPr="00ED7FA4">
              <w:rPr>
                <w:rFonts w:ascii="Arial" w:eastAsia="Times New Roman" w:hAnsi="Arial" w:cs="Arial"/>
                <w:shd w:val="clear" w:color="auto" w:fill="FFFFFF"/>
              </w:rPr>
              <w:t xml:space="preserve"> 202</w:t>
            </w:r>
            <w:r w:rsidR="000303F6">
              <w:rPr>
                <w:rFonts w:ascii="Arial" w:eastAsia="Times New Roman" w:hAnsi="Arial" w:cs="Arial"/>
                <w:shd w:val="clear" w:color="auto" w:fill="FFFFFF"/>
              </w:rPr>
              <w:t>2</w:t>
            </w:r>
          </w:p>
          <w:p w14:paraId="26B3A775" w14:textId="143BB98D" w:rsidR="002D3A12" w:rsidRPr="00ED7FA4" w:rsidRDefault="003B268E" w:rsidP="00450A44">
            <w:pPr>
              <w:jc w:val="center"/>
              <w:rPr>
                <w:rFonts w:ascii="Arial" w:hAnsi="Arial" w:cs="Arial"/>
                <w:strike/>
                <w:color w:val="7030A0"/>
                <w:lang w:val="es-MX"/>
              </w:rPr>
            </w:pPr>
            <w:r w:rsidRPr="00ED7FA4">
              <w:rPr>
                <w:rFonts w:ascii="Arial" w:hAnsi="Arial" w:cs="Arial"/>
              </w:rPr>
              <w:t>A</w:t>
            </w:r>
            <w:r w:rsidR="001834EB" w:rsidRPr="00ED7FA4">
              <w:rPr>
                <w:rFonts w:ascii="Arial" w:hAnsi="Arial" w:cs="Arial"/>
              </w:rPr>
              <w:t xml:space="preserve">uditoría </w:t>
            </w:r>
            <w:r w:rsidRPr="00ED7FA4">
              <w:rPr>
                <w:rFonts w:ascii="Arial" w:hAnsi="Arial" w:cs="Arial"/>
              </w:rPr>
              <w:t>J</w:t>
            </w:r>
            <w:r w:rsidR="001834EB" w:rsidRPr="00ED7FA4">
              <w:rPr>
                <w:rFonts w:ascii="Arial" w:hAnsi="Arial" w:cs="Arial"/>
              </w:rPr>
              <w:t xml:space="preserve">udicial </w:t>
            </w:r>
          </w:p>
        </w:tc>
        <w:tc>
          <w:tcPr>
            <w:tcW w:w="2192" w:type="dxa"/>
            <w:vAlign w:val="center"/>
          </w:tcPr>
          <w:p w14:paraId="552BEB40" w14:textId="0AE37CF5" w:rsidR="002D3A12" w:rsidRPr="00ED7FA4" w:rsidRDefault="00826608" w:rsidP="002D3A12">
            <w:pPr>
              <w:jc w:val="center"/>
              <w:rPr>
                <w:rFonts w:ascii="Arial" w:hAnsi="Arial" w:cs="Arial"/>
                <w:color w:val="7030A0"/>
                <w:lang w:val="es-MX"/>
              </w:rPr>
            </w:pPr>
            <w:r>
              <w:rPr>
                <w:rFonts w:ascii="Arial" w:hAnsi="Arial" w:cs="Arial"/>
                <w:color w:val="7030A0"/>
                <w:lang w:val="es-MX"/>
              </w:rPr>
              <w:object w:dxaOrig="1543" w:dyaOrig="1000" w14:anchorId="543D6FCF">
                <v:shape id="_x0000_i1029" type="#_x0000_t75" style="width:76.8pt;height:51pt" o:ole="">
                  <v:imagedata r:id="rId25" o:title=""/>
                </v:shape>
                <o:OLEObject Type="Embed" ProgID="Acrobat.Document.DC" ShapeID="_x0000_i1029" DrawAspect="Icon" ObjectID="_1739273693" r:id="rId26"/>
              </w:object>
            </w:r>
          </w:p>
        </w:tc>
      </w:tr>
      <w:tr w:rsidR="00BB5B69" w:rsidRPr="00ED7FA4" w14:paraId="6A198614" w14:textId="77777777" w:rsidTr="00E87381">
        <w:tc>
          <w:tcPr>
            <w:tcW w:w="3369" w:type="dxa"/>
            <w:vAlign w:val="center"/>
          </w:tcPr>
          <w:p w14:paraId="2A32BAEA" w14:textId="52180F71" w:rsidR="00BB5B69" w:rsidRPr="00ED7FA4" w:rsidRDefault="00BB5B69" w:rsidP="002D3A12">
            <w:pPr>
              <w:jc w:val="center"/>
              <w:rPr>
                <w:rFonts w:ascii="Arial" w:hAnsi="Arial" w:cs="Arial"/>
                <w:lang w:val="es-MX"/>
              </w:rPr>
            </w:pPr>
            <w:r w:rsidRPr="00ED7FA4">
              <w:rPr>
                <w:rFonts w:ascii="Arial" w:hAnsi="Arial" w:cs="Arial"/>
                <w:lang w:val="es-MX"/>
              </w:rPr>
              <w:t>5</w:t>
            </w:r>
          </w:p>
        </w:tc>
        <w:tc>
          <w:tcPr>
            <w:tcW w:w="3784" w:type="dxa"/>
            <w:vAlign w:val="center"/>
          </w:tcPr>
          <w:p w14:paraId="108E51E8" w14:textId="3B05ED43" w:rsidR="001834EB" w:rsidRPr="00ED7FA4" w:rsidRDefault="00BB5B69" w:rsidP="003B268E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ED7FA4">
              <w:rPr>
                <w:rFonts w:ascii="Arial" w:eastAsia="Times New Roman" w:hAnsi="Arial" w:cs="Arial"/>
                <w:shd w:val="clear" w:color="auto" w:fill="FFFFFF"/>
              </w:rPr>
              <w:t>Información SEVRI</w:t>
            </w:r>
            <w:r w:rsidR="001834EB" w:rsidRPr="00ED7FA4">
              <w:rPr>
                <w:rFonts w:ascii="Arial" w:eastAsia="Times New Roman" w:hAnsi="Arial" w:cs="Arial"/>
                <w:shd w:val="clear" w:color="auto" w:fill="FFFFFF"/>
              </w:rPr>
              <w:t xml:space="preserve"> 202</w:t>
            </w:r>
            <w:r w:rsidR="005A33E5">
              <w:rPr>
                <w:rFonts w:ascii="Arial" w:eastAsia="Times New Roman" w:hAnsi="Arial" w:cs="Arial"/>
                <w:shd w:val="clear" w:color="auto" w:fill="FFFFFF"/>
              </w:rPr>
              <w:t>2</w:t>
            </w:r>
          </w:p>
          <w:p w14:paraId="77396458" w14:textId="66382DED" w:rsidR="00BB5B69" w:rsidRPr="00ED7FA4" w:rsidRDefault="001834EB" w:rsidP="003B268E">
            <w:pPr>
              <w:jc w:val="center"/>
              <w:rPr>
                <w:rFonts w:ascii="Arial" w:eastAsia="Times New Roman" w:hAnsi="Arial" w:cs="Arial"/>
                <w:color w:val="7030A0"/>
                <w:shd w:val="clear" w:color="auto" w:fill="FFFFFF"/>
              </w:rPr>
            </w:pPr>
            <w:r w:rsidRPr="00ED7FA4">
              <w:rPr>
                <w:rFonts w:ascii="Arial" w:hAnsi="Arial" w:cs="Arial"/>
              </w:rPr>
              <w:t>Auditoría Judicial</w:t>
            </w:r>
          </w:p>
        </w:tc>
        <w:tc>
          <w:tcPr>
            <w:tcW w:w="2192" w:type="dxa"/>
            <w:vAlign w:val="center"/>
          </w:tcPr>
          <w:p w14:paraId="2306E474" w14:textId="77777777" w:rsidR="00BB5B69" w:rsidRDefault="000303F6" w:rsidP="002D3A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43" w:dyaOrig="1000" w14:anchorId="78CB1D14">
                <v:shape id="_x0000_i1030" type="#_x0000_t75" style="width:76.8pt;height:51pt" o:ole="">
                  <v:imagedata r:id="rId27" o:title=""/>
                </v:shape>
                <o:OLEObject Type="Embed" ProgID="Acrobat.Document.DC" ShapeID="_x0000_i1030" DrawAspect="Icon" ObjectID="_1739273694" r:id="rId28"/>
              </w:object>
            </w:r>
            <w:r>
              <w:rPr>
                <w:rFonts w:ascii="Arial" w:hAnsi="Arial" w:cs="Arial"/>
              </w:rPr>
              <w:t xml:space="preserve">  </w:t>
            </w:r>
          </w:p>
          <w:p w14:paraId="6FCB6CCA" w14:textId="769591FD" w:rsidR="00826608" w:rsidRPr="00ED7FA4" w:rsidRDefault="00826608" w:rsidP="002D3A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43" w:dyaOrig="1000" w14:anchorId="630E90D1">
                <v:shape id="_x0000_i1031" type="#_x0000_t75" style="width:76.8pt;height:51pt" o:ole="">
                  <v:imagedata r:id="rId29" o:title=""/>
                </v:shape>
                <o:OLEObject Type="Embed" ProgID="Acrobat.Document.DC" ShapeID="_x0000_i1031" DrawAspect="Icon" ObjectID="_1739273695" r:id="rId30"/>
              </w:object>
            </w:r>
          </w:p>
        </w:tc>
      </w:tr>
      <w:tr w:rsidR="005020AD" w:rsidRPr="00ED7FA4" w14:paraId="7E474C1A" w14:textId="77777777" w:rsidTr="00E87381">
        <w:tc>
          <w:tcPr>
            <w:tcW w:w="3369" w:type="dxa"/>
            <w:vAlign w:val="center"/>
          </w:tcPr>
          <w:p w14:paraId="26F82909" w14:textId="0075A90D" w:rsidR="005020AD" w:rsidRPr="00ED7FA4" w:rsidRDefault="000303F6" w:rsidP="002D3A12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6</w:t>
            </w:r>
          </w:p>
        </w:tc>
        <w:tc>
          <w:tcPr>
            <w:tcW w:w="3784" w:type="dxa"/>
            <w:vAlign w:val="center"/>
          </w:tcPr>
          <w:p w14:paraId="08423ED4" w14:textId="4AC8900B" w:rsidR="005020AD" w:rsidRPr="00ED7FA4" w:rsidRDefault="005020AD" w:rsidP="003B268E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t>Oficio Nº00</w:t>
            </w:r>
            <w:r w:rsidR="00D349F8">
              <w:rPr>
                <w:rFonts w:ascii="Arial" w:hAnsi="Arial" w:cs="Arial"/>
              </w:rPr>
              <w:t>9</w:t>
            </w:r>
            <w:r w:rsidRPr="00ED7FA4">
              <w:rPr>
                <w:rFonts w:ascii="Arial" w:hAnsi="Arial" w:cs="Arial"/>
              </w:rPr>
              <w:t>-UAMC-202</w:t>
            </w:r>
            <w:r w:rsidR="00D349F8">
              <w:rPr>
                <w:rFonts w:ascii="Arial" w:hAnsi="Arial" w:cs="Arial"/>
              </w:rPr>
              <w:t>2</w:t>
            </w:r>
          </w:p>
          <w:p w14:paraId="194B1484" w14:textId="5C4C767A" w:rsidR="005020AD" w:rsidRPr="00ED7FA4" w:rsidRDefault="005020AD" w:rsidP="005020AD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t>Informe de Autoevaluación de la Calidad</w:t>
            </w:r>
          </w:p>
        </w:tc>
        <w:bookmarkStart w:id="51" w:name="_MON_1737805417"/>
        <w:bookmarkEnd w:id="51"/>
        <w:tc>
          <w:tcPr>
            <w:tcW w:w="2192" w:type="dxa"/>
            <w:vAlign w:val="center"/>
          </w:tcPr>
          <w:p w14:paraId="705EC20C" w14:textId="228100FE" w:rsidR="005020AD" w:rsidRPr="00ED7FA4" w:rsidRDefault="00D349F8" w:rsidP="002D3A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43" w:dyaOrig="1000" w14:anchorId="4A0FD3B5">
                <v:shape id="_x0000_i1032" type="#_x0000_t75" style="width:76.8pt;height:51pt" o:ole="">
                  <v:imagedata r:id="rId31" o:title=""/>
                </v:shape>
                <o:OLEObject Type="Embed" ProgID="Word.Document.12" ShapeID="_x0000_i1032" DrawAspect="Icon" ObjectID="_1739273696" r:id="rId32">
                  <o:FieldCodes>\s</o:FieldCodes>
                </o:OLEObject>
              </w:object>
            </w:r>
          </w:p>
        </w:tc>
      </w:tr>
      <w:tr w:rsidR="005020AD" w:rsidRPr="00ED7FA4" w14:paraId="68B2AD40" w14:textId="77777777" w:rsidTr="00E87381">
        <w:tc>
          <w:tcPr>
            <w:tcW w:w="3369" w:type="dxa"/>
            <w:vAlign w:val="center"/>
          </w:tcPr>
          <w:p w14:paraId="66CCA0C0" w14:textId="327DE1CB" w:rsidR="005020AD" w:rsidRPr="003703B1" w:rsidRDefault="000303F6" w:rsidP="002D3A12">
            <w:pPr>
              <w:jc w:val="center"/>
              <w:rPr>
                <w:rFonts w:ascii="Arial" w:hAnsi="Arial" w:cs="Arial"/>
                <w:highlight w:val="yellow"/>
                <w:lang w:val="es-MX"/>
              </w:rPr>
            </w:pPr>
            <w:r w:rsidRPr="004E7828">
              <w:rPr>
                <w:rFonts w:ascii="Arial" w:hAnsi="Arial" w:cs="Arial"/>
                <w:lang w:val="es-MX"/>
              </w:rPr>
              <w:t>7</w:t>
            </w:r>
          </w:p>
        </w:tc>
        <w:tc>
          <w:tcPr>
            <w:tcW w:w="3784" w:type="dxa"/>
            <w:vAlign w:val="center"/>
          </w:tcPr>
          <w:p w14:paraId="33B97180" w14:textId="2252A836" w:rsidR="005020AD" w:rsidRPr="0008075D" w:rsidRDefault="00897B67" w:rsidP="003B268E">
            <w:pPr>
              <w:jc w:val="center"/>
              <w:rPr>
                <w:rFonts w:ascii="Arial" w:hAnsi="Arial" w:cs="Arial"/>
              </w:rPr>
            </w:pPr>
            <w:r w:rsidRPr="0008075D">
              <w:rPr>
                <w:rFonts w:ascii="Arial" w:hAnsi="Arial" w:cs="Arial"/>
              </w:rPr>
              <w:t xml:space="preserve">Oficio </w:t>
            </w:r>
            <w:r w:rsidR="00E83C7C" w:rsidRPr="0008075D">
              <w:rPr>
                <w:rFonts w:ascii="Arial" w:hAnsi="Arial" w:cs="Arial"/>
              </w:rPr>
              <w:t xml:space="preserve">Comunicado </w:t>
            </w:r>
            <w:r w:rsidRPr="0008075D">
              <w:rPr>
                <w:rFonts w:ascii="Arial" w:hAnsi="Arial" w:cs="Arial"/>
              </w:rPr>
              <w:t>Nº</w:t>
            </w:r>
            <w:r w:rsidR="00D349F8" w:rsidRPr="0008075D">
              <w:rPr>
                <w:rFonts w:ascii="Arial" w:hAnsi="Arial" w:cs="Arial"/>
              </w:rPr>
              <w:t>914-213-SASGA-2022</w:t>
            </w:r>
          </w:p>
          <w:p w14:paraId="0EE162D1" w14:textId="78632439" w:rsidR="00897B67" w:rsidRPr="0008075D" w:rsidRDefault="004952FB" w:rsidP="003B26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 </w:t>
            </w:r>
            <w:r w:rsidR="00897B67" w:rsidRPr="0008075D">
              <w:rPr>
                <w:rFonts w:ascii="Arial" w:hAnsi="Arial" w:cs="Arial"/>
              </w:rPr>
              <w:t>Plan de Mejora</w:t>
            </w:r>
          </w:p>
          <w:p w14:paraId="35B4DDC1" w14:textId="09F0DBC8" w:rsidR="007205FF" w:rsidRPr="0008075D" w:rsidRDefault="007205FF" w:rsidP="003B268E">
            <w:pPr>
              <w:jc w:val="center"/>
              <w:rPr>
                <w:rFonts w:ascii="Arial" w:hAnsi="Arial" w:cs="Arial"/>
              </w:rPr>
            </w:pPr>
          </w:p>
          <w:p w14:paraId="782C4146" w14:textId="77777777" w:rsidR="00E83C7C" w:rsidRPr="0008075D" w:rsidRDefault="00E83C7C" w:rsidP="003B268E">
            <w:pPr>
              <w:jc w:val="center"/>
              <w:rPr>
                <w:rFonts w:ascii="Arial" w:hAnsi="Arial" w:cs="Arial"/>
              </w:rPr>
            </w:pPr>
          </w:p>
          <w:p w14:paraId="533FCAAD" w14:textId="0ECE44AD" w:rsidR="007205FF" w:rsidRPr="0008075D" w:rsidRDefault="00E83C7C" w:rsidP="003B268E">
            <w:pPr>
              <w:jc w:val="center"/>
              <w:rPr>
                <w:rFonts w:ascii="Arial" w:hAnsi="Arial" w:cs="Arial"/>
              </w:rPr>
            </w:pPr>
            <w:r w:rsidRPr="0008075D">
              <w:rPr>
                <w:rFonts w:ascii="Arial" w:hAnsi="Arial" w:cs="Arial"/>
                <w:color w:val="000000" w:themeColor="text1"/>
              </w:rPr>
              <w:t xml:space="preserve">Informe de Seguimiento </w:t>
            </w:r>
            <w:r w:rsidR="006E6B0E">
              <w:rPr>
                <w:rFonts w:ascii="Arial" w:hAnsi="Arial" w:cs="Arial"/>
                <w:color w:val="000000" w:themeColor="text1"/>
              </w:rPr>
              <w:t>a</w:t>
            </w:r>
            <w:r w:rsidRPr="0008075D">
              <w:rPr>
                <w:rFonts w:ascii="Arial" w:hAnsi="Arial" w:cs="Arial"/>
                <w:color w:val="000000" w:themeColor="text1"/>
              </w:rPr>
              <w:t>l Plan de Mejora</w:t>
            </w:r>
            <w:r w:rsidR="006E6B0E">
              <w:rPr>
                <w:rFonts w:ascii="Arial" w:hAnsi="Arial" w:cs="Arial"/>
                <w:color w:val="000000" w:themeColor="text1"/>
              </w:rPr>
              <w:t xml:space="preserve"> Auto Evaluación Anual de la Calidad 2022</w:t>
            </w:r>
            <w:r w:rsidRPr="0008075D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205FF" w:rsidRPr="0008075D">
              <w:rPr>
                <w:rFonts w:ascii="Arial" w:hAnsi="Arial" w:cs="Arial"/>
                <w:color w:val="000000" w:themeColor="text1"/>
              </w:rPr>
              <w:t>Nº258-31-ISEG-SASGA-2023</w:t>
            </w:r>
          </w:p>
        </w:tc>
        <w:bookmarkStart w:id="52" w:name="_MON_1737805198"/>
        <w:bookmarkEnd w:id="52"/>
        <w:tc>
          <w:tcPr>
            <w:tcW w:w="2192" w:type="dxa"/>
            <w:vAlign w:val="center"/>
          </w:tcPr>
          <w:p w14:paraId="4F6EFF3C" w14:textId="54D10E6B" w:rsidR="005020AD" w:rsidRPr="0008075D" w:rsidRDefault="00D349F8" w:rsidP="002D3A12">
            <w:pPr>
              <w:jc w:val="center"/>
              <w:rPr>
                <w:rFonts w:ascii="Arial" w:hAnsi="Arial" w:cs="Arial"/>
              </w:rPr>
            </w:pPr>
            <w:r w:rsidRPr="0008075D">
              <w:rPr>
                <w:rFonts w:ascii="Arial" w:hAnsi="Arial" w:cs="Arial"/>
              </w:rPr>
              <w:object w:dxaOrig="1543" w:dyaOrig="1000" w14:anchorId="2C27F75B">
                <v:shape id="_x0000_i1033" type="#_x0000_t75" style="width:76.8pt;height:51pt" o:ole="">
                  <v:imagedata r:id="rId33" o:title=""/>
                </v:shape>
                <o:OLEObject Type="Embed" ProgID="Word.Document.12" ShapeID="_x0000_i1033" DrawAspect="Icon" ObjectID="_1739273697" r:id="rId34">
                  <o:FieldCodes>\s</o:FieldCodes>
                </o:OLEObject>
              </w:object>
            </w:r>
          </w:p>
          <w:p w14:paraId="7322FF9A" w14:textId="20B4A3E5" w:rsidR="00E83C7C" w:rsidRPr="0008075D" w:rsidRDefault="00E83C7C" w:rsidP="002D3A12">
            <w:pPr>
              <w:jc w:val="center"/>
              <w:rPr>
                <w:rFonts w:ascii="Arial" w:hAnsi="Arial" w:cs="Arial"/>
              </w:rPr>
            </w:pPr>
          </w:p>
          <w:bookmarkStart w:id="53" w:name="_MON_1739088000"/>
          <w:bookmarkEnd w:id="53"/>
          <w:p w14:paraId="2F76C01F" w14:textId="7D269BDF" w:rsidR="00E83C7C" w:rsidRPr="0008075D" w:rsidRDefault="00E83C7C" w:rsidP="0058369B">
            <w:pPr>
              <w:jc w:val="center"/>
              <w:rPr>
                <w:rFonts w:ascii="Arial" w:hAnsi="Arial" w:cs="Arial"/>
              </w:rPr>
            </w:pPr>
            <w:r w:rsidRPr="0008075D">
              <w:rPr>
                <w:rFonts w:ascii="Arial" w:hAnsi="Arial" w:cs="Arial"/>
              </w:rPr>
              <w:object w:dxaOrig="1508" w:dyaOrig="984" w14:anchorId="0EA54EB8">
                <v:shape id="_x0000_i1034" type="#_x0000_t75" style="width:75.6pt;height:49.2pt" o:ole="">
                  <v:imagedata r:id="rId35" o:title=""/>
                </v:shape>
                <o:OLEObject Type="Embed" ProgID="Word.Document.12" ShapeID="_x0000_i1034" DrawAspect="Icon" ObjectID="_1739273698" r:id="rId36">
                  <o:FieldCodes>\s</o:FieldCodes>
                </o:OLEObject>
              </w:object>
            </w:r>
          </w:p>
          <w:p w14:paraId="383FE5C2" w14:textId="77777777" w:rsidR="00E83C7C" w:rsidRPr="0008075D" w:rsidRDefault="00E83C7C" w:rsidP="002D3A12">
            <w:pPr>
              <w:jc w:val="center"/>
              <w:rPr>
                <w:rFonts w:ascii="Arial" w:hAnsi="Arial" w:cs="Arial"/>
              </w:rPr>
            </w:pPr>
          </w:p>
          <w:p w14:paraId="514F4263" w14:textId="79B5385B" w:rsidR="00E83C7C" w:rsidRPr="0008075D" w:rsidRDefault="00E83C7C" w:rsidP="002D3A12">
            <w:pPr>
              <w:jc w:val="center"/>
              <w:rPr>
                <w:rFonts w:ascii="Arial" w:hAnsi="Arial" w:cs="Arial"/>
              </w:rPr>
            </w:pPr>
          </w:p>
        </w:tc>
      </w:tr>
      <w:tr w:rsidR="001F095E" w:rsidRPr="00ED7FA4" w14:paraId="3F44EA21" w14:textId="77777777" w:rsidTr="00E87381">
        <w:tc>
          <w:tcPr>
            <w:tcW w:w="3369" w:type="dxa"/>
            <w:vAlign w:val="center"/>
          </w:tcPr>
          <w:p w14:paraId="3F68C13A" w14:textId="21FE085B" w:rsidR="001F095E" w:rsidRPr="004E7828" w:rsidRDefault="008B0C63" w:rsidP="002D3A12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lastRenderedPageBreak/>
              <w:t>Secretat</w:t>
            </w:r>
            <w:r w:rsidR="001F095E">
              <w:rPr>
                <w:rFonts w:ascii="Arial" w:hAnsi="Arial" w:cs="Arial"/>
                <w:lang w:val="es-MX"/>
              </w:rPr>
              <w:t>8</w:t>
            </w:r>
          </w:p>
        </w:tc>
        <w:tc>
          <w:tcPr>
            <w:tcW w:w="3784" w:type="dxa"/>
            <w:vAlign w:val="center"/>
          </w:tcPr>
          <w:p w14:paraId="30C9ABCF" w14:textId="3941A8E5" w:rsidR="001F095E" w:rsidRPr="0008075D" w:rsidRDefault="001F095E" w:rsidP="003B268E">
            <w:pPr>
              <w:jc w:val="center"/>
              <w:rPr>
                <w:rFonts w:ascii="Arial" w:hAnsi="Arial" w:cs="Arial"/>
              </w:rPr>
            </w:pPr>
            <w:r w:rsidRPr="001F095E">
              <w:rPr>
                <w:rFonts w:ascii="Arial" w:hAnsi="Arial" w:cs="Arial"/>
                <w:color w:val="000000" w:themeColor="text1"/>
              </w:rPr>
              <w:t xml:space="preserve">Consulta efectuada en el Sistema de Seguimiento </w:t>
            </w:r>
            <w:r w:rsidR="00637DC4">
              <w:rPr>
                <w:rFonts w:ascii="Arial" w:hAnsi="Arial" w:cs="Arial"/>
                <w:color w:val="000000" w:themeColor="text1"/>
              </w:rPr>
              <w:t>de Disposiciones y Recomendaciones de la Contraloría G</w:t>
            </w:r>
            <w:r w:rsidRPr="001F095E">
              <w:rPr>
                <w:rFonts w:ascii="Arial" w:hAnsi="Arial" w:cs="Arial"/>
                <w:color w:val="000000" w:themeColor="text1"/>
              </w:rPr>
              <w:t>eneral de la República</w:t>
            </w:r>
            <w:r w:rsidR="00637DC4">
              <w:rPr>
                <w:rFonts w:ascii="Arial" w:hAnsi="Arial" w:cs="Arial"/>
                <w:color w:val="000000" w:themeColor="text1"/>
              </w:rPr>
              <w:t>.</w:t>
            </w:r>
          </w:p>
        </w:tc>
        <w:bookmarkStart w:id="54" w:name="_MON_1739096910"/>
        <w:bookmarkEnd w:id="54"/>
        <w:tc>
          <w:tcPr>
            <w:tcW w:w="2192" w:type="dxa"/>
            <w:vAlign w:val="center"/>
          </w:tcPr>
          <w:p w14:paraId="43D0E097" w14:textId="76C00473" w:rsidR="001F095E" w:rsidRPr="0008075D" w:rsidRDefault="00D63662" w:rsidP="002D3A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3F77AFFB">
                <v:shape id="_x0000_i1035" type="#_x0000_t75" style="width:75.6pt;height:49.2pt" o:ole="">
                  <v:imagedata r:id="rId37" o:title=""/>
                </v:shape>
                <o:OLEObject Type="Embed" ProgID="Word.Document.12" ShapeID="_x0000_i1035" DrawAspect="Icon" ObjectID="_1739273699" r:id="rId38">
                  <o:FieldCodes>\s</o:FieldCodes>
                </o:OLEObject>
              </w:object>
            </w:r>
          </w:p>
        </w:tc>
      </w:tr>
    </w:tbl>
    <w:p w14:paraId="3EE57EC2" w14:textId="72247F15" w:rsidR="00711DE0" w:rsidRPr="00ED7FA4" w:rsidRDefault="00711DE0">
      <w:pPr>
        <w:rPr>
          <w:rFonts w:ascii="Arial" w:hAnsi="Arial" w:cs="Arial"/>
          <w:color w:val="7030A0"/>
          <w:lang w:val="es-MX"/>
        </w:rPr>
      </w:pPr>
    </w:p>
    <w:p w14:paraId="6C00D2AA" w14:textId="77777777" w:rsidR="00531BBE" w:rsidRPr="004A36BC" w:rsidRDefault="00531BBE" w:rsidP="00E83FAA">
      <w:pPr>
        <w:jc w:val="center"/>
        <w:rPr>
          <w:rFonts w:ascii="Arial" w:hAnsi="Arial" w:cs="Arial"/>
          <w:color w:val="7030A0"/>
          <w:sz w:val="24"/>
          <w:szCs w:val="24"/>
          <w:lang w:val="es-MX"/>
        </w:rPr>
      </w:pPr>
    </w:p>
    <w:sectPr w:rsidR="00531BBE" w:rsidRPr="004A36BC" w:rsidSect="00352BF9">
      <w:headerReference w:type="default" r:id="rId39"/>
      <w:footerReference w:type="default" r:id="rId40"/>
      <w:pgSz w:w="12240" w:h="15840"/>
      <w:pgMar w:top="1418" w:right="1467" w:bottom="1418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8500" w14:textId="77777777" w:rsidR="00D11C9A" w:rsidRDefault="00D11C9A" w:rsidP="003D5152">
      <w:pPr>
        <w:spacing w:after="0" w:line="240" w:lineRule="auto"/>
      </w:pPr>
      <w:r>
        <w:separator/>
      </w:r>
    </w:p>
  </w:endnote>
  <w:endnote w:type="continuationSeparator" w:id="0">
    <w:p w14:paraId="3514A5E7" w14:textId="77777777" w:rsidR="00D11C9A" w:rsidRDefault="00D11C9A" w:rsidP="003D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8131595"/>
      <w:docPartObj>
        <w:docPartGallery w:val="Page Numbers (Bottom of Page)"/>
        <w:docPartUnique/>
      </w:docPartObj>
    </w:sdtPr>
    <w:sdtEndPr>
      <w:rPr>
        <w:rFonts w:ascii="Arial" w:hAnsi="Arial" w:cs="Arial"/>
        <w:i/>
        <w:sz w:val="20"/>
      </w:rPr>
    </w:sdtEndPr>
    <w:sdtContent>
      <w:p w14:paraId="5481DF1A" w14:textId="3635DBA8" w:rsidR="006E5ED2" w:rsidRPr="00353ADF" w:rsidRDefault="006E5ED2" w:rsidP="00353ADF">
        <w:pPr>
          <w:pStyle w:val="Piedepgina"/>
          <w:jc w:val="center"/>
          <w:rPr>
            <w:rFonts w:ascii="Arial" w:hAnsi="Arial" w:cs="Arial"/>
            <w:i/>
            <w:sz w:val="20"/>
          </w:rPr>
        </w:pPr>
        <w:r w:rsidRPr="00353ADF">
          <w:rPr>
            <w:rFonts w:ascii="Arial" w:hAnsi="Arial" w:cs="Arial"/>
            <w:i/>
            <w:sz w:val="20"/>
          </w:rPr>
          <w:fldChar w:fldCharType="begin"/>
        </w:r>
        <w:r w:rsidRPr="00353ADF">
          <w:rPr>
            <w:rFonts w:ascii="Arial" w:hAnsi="Arial" w:cs="Arial"/>
            <w:i/>
            <w:sz w:val="20"/>
          </w:rPr>
          <w:instrText>PAGE   \* MERGEFORMAT</w:instrText>
        </w:r>
        <w:r w:rsidRPr="00353ADF">
          <w:rPr>
            <w:rFonts w:ascii="Arial" w:hAnsi="Arial" w:cs="Arial"/>
            <w:i/>
            <w:sz w:val="20"/>
          </w:rPr>
          <w:fldChar w:fldCharType="separate"/>
        </w:r>
        <w:r w:rsidRPr="00A82FA1">
          <w:rPr>
            <w:rFonts w:ascii="Arial" w:hAnsi="Arial" w:cs="Arial"/>
            <w:i/>
            <w:noProof/>
            <w:sz w:val="20"/>
            <w:lang w:val="es-ES"/>
          </w:rPr>
          <w:t>18</w:t>
        </w:r>
        <w:r w:rsidRPr="00353ADF">
          <w:rPr>
            <w:rFonts w:ascii="Arial" w:hAnsi="Arial" w:cs="Arial"/>
            <w:i/>
            <w:sz w:val="20"/>
          </w:rPr>
          <w:fldChar w:fldCharType="end"/>
        </w:r>
      </w:p>
    </w:sdtContent>
  </w:sdt>
  <w:p w14:paraId="216E0CC0" w14:textId="77777777" w:rsidR="006E5ED2" w:rsidRDefault="006E5E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AB2F2" w14:textId="77777777" w:rsidR="00D11C9A" w:rsidRDefault="00D11C9A" w:rsidP="003D5152">
      <w:pPr>
        <w:spacing w:after="0" w:line="240" w:lineRule="auto"/>
      </w:pPr>
      <w:r>
        <w:separator/>
      </w:r>
    </w:p>
  </w:footnote>
  <w:footnote w:type="continuationSeparator" w:id="0">
    <w:p w14:paraId="0E2D40F5" w14:textId="77777777" w:rsidR="00D11C9A" w:rsidRDefault="00D11C9A" w:rsidP="003D5152">
      <w:pPr>
        <w:spacing w:after="0" w:line="240" w:lineRule="auto"/>
      </w:pPr>
      <w:r>
        <w:continuationSeparator/>
      </w:r>
    </w:p>
  </w:footnote>
  <w:footnote w:id="1">
    <w:p w14:paraId="6E7122B1" w14:textId="3056887B" w:rsidR="006E5ED2" w:rsidRPr="00AD274B" w:rsidRDefault="006E5ED2" w:rsidP="00AD274B">
      <w:pPr>
        <w:ind w:right="46"/>
        <w:jc w:val="both"/>
        <w:rPr>
          <w:rFonts w:ascii="Arial" w:hAnsi="Arial" w:cs="Arial"/>
          <w:spacing w:val="-3"/>
        </w:rPr>
      </w:pPr>
      <w:r w:rsidRPr="00AD274B">
        <w:rPr>
          <w:rStyle w:val="Refdenotaalpie"/>
          <w:rFonts w:ascii="Arial" w:hAnsi="Arial" w:cs="Arial"/>
        </w:rPr>
        <w:footnoteRef/>
      </w:r>
      <w:r w:rsidRPr="00AD274B">
        <w:rPr>
          <w:rFonts w:ascii="Arial" w:hAnsi="Arial" w:cs="Arial"/>
        </w:rPr>
        <w:t xml:space="preserve"> </w:t>
      </w:r>
      <w:r w:rsidRPr="00AD274B">
        <w:rPr>
          <w:rFonts w:ascii="Arial" w:hAnsi="Arial" w:cs="Arial"/>
          <w:spacing w:val="-3"/>
          <w:sz w:val="20"/>
          <w:szCs w:val="20"/>
        </w:rPr>
        <w:t xml:space="preserve">Asuntos </w:t>
      </w:r>
      <w:r>
        <w:rPr>
          <w:rFonts w:ascii="Arial" w:hAnsi="Arial" w:cs="Arial"/>
          <w:spacing w:val="-3"/>
          <w:sz w:val="20"/>
          <w:szCs w:val="20"/>
        </w:rPr>
        <w:t xml:space="preserve">que </w:t>
      </w:r>
      <w:r w:rsidRPr="00AD274B">
        <w:rPr>
          <w:rFonts w:ascii="Arial" w:hAnsi="Arial" w:cs="Arial"/>
          <w:spacing w:val="-3"/>
          <w:sz w:val="20"/>
          <w:szCs w:val="20"/>
        </w:rPr>
        <w:t xml:space="preserve">se cancelaron </w:t>
      </w:r>
      <w:r>
        <w:rPr>
          <w:rFonts w:ascii="Arial" w:hAnsi="Arial" w:cs="Arial"/>
          <w:spacing w:val="-3"/>
          <w:sz w:val="20"/>
          <w:szCs w:val="20"/>
        </w:rPr>
        <w:t xml:space="preserve">o se sustituyeron por nuevos estudios </w:t>
      </w:r>
      <w:r w:rsidRPr="00AD274B">
        <w:rPr>
          <w:rFonts w:ascii="Arial" w:hAnsi="Arial" w:cs="Arial"/>
          <w:spacing w:val="-3"/>
          <w:sz w:val="20"/>
          <w:szCs w:val="20"/>
        </w:rPr>
        <w:t>con la aprobación de los señores Director y Subdirector de la Auditoría Judicial.</w:t>
      </w:r>
    </w:p>
    <w:p w14:paraId="7D1352D4" w14:textId="054CD3D8" w:rsidR="006E5ED2" w:rsidRPr="00AD274B" w:rsidRDefault="006E5ED2">
      <w:pPr>
        <w:pStyle w:val="Textonotapie"/>
        <w:rPr>
          <w:lang w:val="es-419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D316" w14:textId="77777777" w:rsidR="006E5ED2" w:rsidRPr="00ED7FA4" w:rsidRDefault="006E5ED2" w:rsidP="00ED7FA4">
    <w:pPr>
      <w:widowControl w:val="0"/>
      <w:spacing w:after="0" w:line="240" w:lineRule="auto"/>
      <w:jc w:val="right"/>
      <w:rPr>
        <w:rFonts w:ascii="Arial" w:eastAsia="Times New Roman" w:hAnsi="Arial" w:cs="Arial"/>
        <w:b/>
        <w:sz w:val="18"/>
        <w:szCs w:val="18"/>
      </w:rPr>
    </w:pPr>
    <w:r w:rsidRPr="00ED7FA4">
      <w:rPr>
        <w:rFonts w:ascii="Arial" w:eastAsia="Times New Roman" w:hAnsi="Arial" w:cs="Arial"/>
        <w:b/>
        <w:noProof/>
        <w:sz w:val="18"/>
        <w:szCs w:val="18"/>
        <w:lang w:eastAsia="es-CR"/>
      </w:rPr>
      <w:drawing>
        <wp:anchor distT="0" distB="0" distL="114300" distR="114300" simplePos="0" relativeHeight="251659264" behindDoc="1" locked="0" layoutInCell="1" allowOverlap="1" wp14:anchorId="30C48240" wp14:editId="12C70BFF">
          <wp:simplePos x="0" y="0"/>
          <wp:positionH relativeFrom="margin">
            <wp:posOffset>45720</wp:posOffset>
          </wp:positionH>
          <wp:positionV relativeFrom="topMargin">
            <wp:posOffset>350520</wp:posOffset>
          </wp:positionV>
          <wp:extent cx="661670" cy="769620"/>
          <wp:effectExtent l="0" t="0" r="5080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7FA4">
      <w:rPr>
        <w:rFonts w:ascii="Arial" w:eastAsia="Times New Roman" w:hAnsi="Arial" w:cs="Times New Roman"/>
        <w:szCs w:val="20"/>
      </w:rPr>
      <w:tab/>
    </w:r>
    <w:r w:rsidRPr="00ED7FA4">
      <w:rPr>
        <w:rFonts w:ascii="Arial" w:eastAsia="Times New Roman" w:hAnsi="Arial" w:cs="Arial"/>
        <w:b/>
        <w:sz w:val="18"/>
        <w:szCs w:val="18"/>
      </w:rPr>
      <w:t>AUDITORÍA JUDICIAL</w:t>
    </w:r>
  </w:p>
  <w:p w14:paraId="7C68FAD5" w14:textId="77777777" w:rsidR="006E5ED2" w:rsidRPr="00ED7FA4" w:rsidRDefault="006E5ED2" w:rsidP="00ED7FA4">
    <w:pPr>
      <w:widowControl w:val="0"/>
      <w:spacing w:after="0" w:line="240" w:lineRule="auto"/>
      <w:jc w:val="right"/>
      <w:rPr>
        <w:rFonts w:ascii="Arial" w:eastAsia="Times New Roman" w:hAnsi="Arial" w:cs="Arial"/>
        <w:bCs/>
        <w:sz w:val="18"/>
        <w:szCs w:val="18"/>
      </w:rPr>
    </w:pPr>
    <w:r w:rsidRPr="00ED7FA4">
      <w:rPr>
        <w:rFonts w:ascii="Arial" w:eastAsia="Times New Roman" w:hAnsi="Arial" w:cs="Arial"/>
        <w:bCs/>
        <w:sz w:val="18"/>
        <w:szCs w:val="18"/>
      </w:rPr>
      <w:t>E-mail: auditoria@poder-judicial.go.cr</w:t>
    </w:r>
  </w:p>
  <w:p w14:paraId="626BC9B8" w14:textId="77777777" w:rsidR="006E5ED2" w:rsidRPr="00ED7FA4" w:rsidRDefault="006E5ED2" w:rsidP="00ED7FA4">
    <w:pPr>
      <w:widowControl w:val="0"/>
      <w:spacing w:after="0" w:line="240" w:lineRule="auto"/>
      <w:jc w:val="right"/>
      <w:rPr>
        <w:rFonts w:ascii="Arial" w:eastAsia="Times New Roman" w:hAnsi="Arial" w:cs="Arial"/>
        <w:bCs/>
        <w:sz w:val="18"/>
        <w:szCs w:val="18"/>
      </w:rPr>
    </w:pPr>
    <w:r w:rsidRPr="00ED7FA4">
      <w:rPr>
        <w:rFonts w:ascii="Arial" w:eastAsia="Times New Roman" w:hAnsi="Arial" w:cs="Arial"/>
        <w:bCs/>
        <w:sz w:val="18"/>
        <w:szCs w:val="18"/>
      </w:rPr>
      <w:t>Teléfono: 2295-3238</w:t>
    </w:r>
  </w:p>
  <w:p w14:paraId="5C2679EC" w14:textId="77777777" w:rsidR="006E5ED2" w:rsidRPr="00ED7FA4" w:rsidRDefault="006E5ED2" w:rsidP="00ED7FA4">
    <w:pPr>
      <w:widowControl w:val="0"/>
      <w:spacing w:after="0" w:line="240" w:lineRule="auto"/>
      <w:jc w:val="right"/>
      <w:rPr>
        <w:rFonts w:ascii="Arial" w:eastAsia="Times New Roman" w:hAnsi="Arial" w:cs="Arial"/>
        <w:bCs/>
        <w:sz w:val="18"/>
        <w:szCs w:val="18"/>
      </w:rPr>
    </w:pPr>
    <w:r w:rsidRPr="00ED7FA4">
      <w:rPr>
        <w:rFonts w:ascii="Arial" w:eastAsia="Times New Roman" w:hAnsi="Arial" w:cs="Arial"/>
        <w:bCs/>
        <w:sz w:val="18"/>
        <w:szCs w:val="18"/>
      </w:rPr>
      <w:t>Fax: 2257-0585</w:t>
    </w:r>
  </w:p>
  <w:p w14:paraId="469AB585" w14:textId="3EA715FF" w:rsidR="006E5ED2" w:rsidRPr="00ED7FA4" w:rsidRDefault="006E5ED2" w:rsidP="00ED7FA4">
    <w:pPr>
      <w:widowControl w:val="0"/>
      <w:pBdr>
        <w:bottom w:val="single" w:sz="4" w:space="1" w:color="auto"/>
      </w:pBdr>
      <w:spacing w:after="0" w:line="240" w:lineRule="auto"/>
      <w:jc w:val="right"/>
      <w:rPr>
        <w:rFonts w:ascii="Arial" w:eastAsia="Times New Roman" w:hAnsi="Arial" w:cs="Arial"/>
        <w:bCs/>
        <w:sz w:val="18"/>
        <w:szCs w:val="18"/>
      </w:rPr>
    </w:pPr>
    <w:r w:rsidRPr="00ED7FA4">
      <w:rPr>
        <w:rFonts w:ascii="Arial" w:eastAsia="Times New Roman" w:hAnsi="Arial" w:cs="Arial"/>
        <w:bCs/>
        <w:sz w:val="18"/>
        <w:szCs w:val="18"/>
      </w:rPr>
      <w:t>Apartado: 79-1003 SAN JOSE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7DF7"/>
    <w:multiLevelType w:val="hybridMultilevel"/>
    <w:tmpl w:val="DB68CBA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52938"/>
    <w:multiLevelType w:val="multilevel"/>
    <w:tmpl w:val="B838F55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9386081"/>
    <w:multiLevelType w:val="hybridMultilevel"/>
    <w:tmpl w:val="E5C417E4"/>
    <w:lvl w:ilvl="0" w:tplc="1ACA3AB0">
      <w:start w:val="8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645153"/>
    <w:multiLevelType w:val="hybridMultilevel"/>
    <w:tmpl w:val="5F7A4E8C"/>
    <w:lvl w:ilvl="0" w:tplc="140A000F">
      <w:start w:val="1"/>
      <w:numFmt w:val="decimal"/>
      <w:lvlText w:val="%1."/>
      <w:lvlJc w:val="left"/>
      <w:pPr>
        <w:ind w:left="1429" w:hanging="360"/>
      </w:pPr>
    </w:lvl>
    <w:lvl w:ilvl="1" w:tplc="14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F645BF"/>
    <w:multiLevelType w:val="multilevel"/>
    <w:tmpl w:val="DBDAE414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0C0FA8"/>
    <w:multiLevelType w:val="hybridMultilevel"/>
    <w:tmpl w:val="9524314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B0B6F"/>
    <w:multiLevelType w:val="hybridMultilevel"/>
    <w:tmpl w:val="9CC60172"/>
    <w:lvl w:ilvl="0" w:tplc="C19CF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02B9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ED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6A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698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B3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8EDE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067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942C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30D66A5"/>
    <w:multiLevelType w:val="hybridMultilevel"/>
    <w:tmpl w:val="675232EA"/>
    <w:lvl w:ilvl="0" w:tplc="0C0A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8" w15:restartNumberingAfterBreak="0">
    <w:nsid w:val="26B369BF"/>
    <w:multiLevelType w:val="hybridMultilevel"/>
    <w:tmpl w:val="40F0940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7E3E9A"/>
    <w:multiLevelType w:val="hybridMultilevel"/>
    <w:tmpl w:val="BFD85190"/>
    <w:lvl w:ilvl="0" w:tplc="5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46A5E"/>
    <w:multiLevelType w:val="hybridMultilevel"/>
    <w:tmpl w:val="1D94411A"/>
    <w:lvl w:ilvl="0" w:tplc="70B8AD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C53BE"/>
    <w:multiLevelType w:val="hybridMultilevel"/>
    <w:tmpl w:val="CE8A3284"/>
    <w:lvl w:ilvl="0" w:tplc="C19CF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FFED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6A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698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B3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8EDE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067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942C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050EED"/>
    <w:multiLevelType w:val="hybridMultilevel"/>
    <w:tmpl w:val="BB6CC3BA"/>
    <w:lvl w:ilvl="0" w:tplc="C19CF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FFED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6A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698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B3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8EDE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067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942C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33A3B11"/>
    <w:multiLevelType w:val="hybridMultilevel"/>
    <w:tmpl w:val="1A2086C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01798"/>
    <w:multiLevelType w:val="hybridMultilevel"/>
    <w:tmpl w:val="8D9C3D46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65B23"/>
    <w:multiLevelType w:val="hybridMultilevel"/>
    <w:tmpl w:val="BDE8EB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560C6"/>
    <w:multiLevelType w:val="hybridMultilevel"/>
    <w:tmpl w:val="3D4279E6"/>
    <w:lvl w:ilvl="0" w:tplc="140A0011">
      <w:start w:val="1"/>
      <w:numFmt w:val="decimal"/>
      <w:lvlText w:val="%1)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10528B"/>
    <w:multiLevelType w:val="hybridMultilevel"/>
    <w:tmpl w:val="EF4015F4"/>
    <w:lvl w:ilvl="0" w:tplc="613E02E4">
      <w:start w:val="1"/>
      <w:numFmt w:val="decimalZero"/>
      <w:lvlText w:val="%1."/>
      <w:lvlJc w:val="left"/>
      <w:pPr>
        <w:ind w:left="2345" w:hanging="360"/>
      </w:pPr>
      <w:rPr>
        <w:rFonts w:hint="default"/>
        <w:b w:val="0"/>
        <w:sz w:val="20"/>
        <w:szCs w:val="20"/>
      </w:rPr>
    </w:lvl>
    <w:lvl w:ilvl="1" w:tplc="29DAE22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3C34EF"/>
    <w:multiLevelType w:val="hybridMultilevel"/>
    <w:tmpl w:val="CB90E94A"/>
    <w:lvl w:ilvl="0" w:tplc="85664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95D8E"/>
    <w:multiLevelType w:val="hybridMultilevel"/>
    <w:tmpl w:val="A0288F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834E3"/>
    <w:multiLevelType w:val="multilevel"/>
    <w:tmpl w:val="61905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A2424DC"/>
    <w:multiLevelType w:val="multilevel"/>
    <w:tmpl w:val="745A0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C151F24"/>
    <w:multiLevelType w:val="hybridMultilevel"/>
    <w:tmpl w:val="E294D86A"/>
    <w:lvl w:ilvl="0" w:tplc="140A000F">
      <w:start w:val="1"/>
      <w:numFmt w:val="decimal"/>
      <w:lvlText w:val="%1."/>
      <w:lvlJc w:val="left"/>
      <w:pPr>
        <w:ind w:left="1429" w:hanging="360"/>
      </w:pPr>
    </w:lvl>
    <w:lvl w:ilvl="1" w:tplc="14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8CE3F27"/>
    <w:multiLevelType w:val="hybridMultilevel"/>
    <w:tmpl w:val="EAF2D22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62208"/>
    <w:multiLevelType w:val="hybridMultilevel"/>
    <w:tmpl w:val="5E1005A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10476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7718201">
    <w:abstractNumId w:val="14"/>
  </w:num>
  <w:num w:numId="3" w16cid:durableId="218712412">
    <w:abstractNumId w:val="13"/>
  </w:num>
  <w:num w:numId="4" w16cid:durableId="241108459">
    <w:abstractNumId w:val="20"/>
  </w:num>
  <w:num w:numId="5" w16cid:durableId="146671132">
    <w:abstractNumId w:val="21"/>
  </w:num>
  <w:num w:numId="6" w16cid:durableId="1097944593">
    <w:abstractNumId w:val="18"/>
  </w:num>
  <w:num w:numId="7" w16cid:durableId="1959139537">
    <w:abstractNumId w:val="16"/>
  </w:num>
  <w:num w:numId="8" w16cid:durableId="1295335482">
    <w:abstractNumId w:val="23"/>
  </w:num>
  <w:num w:numId="9" w16cid:durableId="1442142270">
    <w:abstractNumId w:val="10"/>
  </w:num>
  <w:num w:numId="10" w16cid:durableId="1535188785">
    <w:abstractNumId w:val="5"/>
  </w:num>
  <w:num w:numId="11" w16cid:durableId="1778409384">
    <w:abstractNumId w:val="8"/>
  </w:num>
  <w:num w:numId="12" w16cid:durableId="272253514">
    <w:abstractNumId w:val="7"/>
  </w:num>
  <w:num w:numId="13" w16cid:durableId="2091151542">
    <w:abstractNumId w:val="19"/>
  </w:num>
  <w:num w:numId="14" w16cid:durableId="1027023364">
    <w:abstractNumId w:val="15"/>
  </w:num>
  <w:num w:numId="15" w16cid:durableId="2108115910">
    <w:abstractNumId w:val="7"/>
  </w:num>
  <w:num w:numId="16" w16cid:durableId="1358890570">
    <w:abstractNumId w:val="24"/>
  </w:num>
  <w:num w:numId="17" w16cid:durableId="57896939">
    <w:abstractNumId w:val="6"/>
  </w:num>
  <w:num w:numId="18" w16cid:durableId="98138434">
    <w:abstractNumId w:val="6"/>
  </w:num>
  <w:num w:numId="19" w16cid:durableId="1038702740">
    <w:abstractNumId w:val="11"/>
  </w:num>
  <w:num w:numId="20" w16cid:durableId="2089691470">
    <w:abstractNumId w:val="12"/>
  </w:num>
  <w:num w:numId="21" w16cid:durableId="136132176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2101564081">
    <w:abstractNumId w:val="9"/>
  </w:num>
  <w:num w:numId="23" w16cid:durableId="1228952813">
    <w:abstractNumId w:val="4"/>
  </w:num>
  <w:num w:numId="24" w16cid:durableId="160969952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989939277">
    <w:abstractNumId w:val="24"/>
  </w:num>
  <w:num w:numId="26" w16cid:durableId="135365060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2059742911">
    <w:abstractNumId w:val="2"/>
  </w:num>
  <w:num w:numId="28" w16cid:durableId="883369792">
    <w:abstractNumId w:val="17"/>
  </w:num>
  <w:num w:numId="29" w16cid:durableId="2106917791">
    <w:abstractNumId w:val="1"/>
  </w:num>
  <w:num w:numId="30" w16cid:durableId="82995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CR" w:vendorID="64" w:dllVersion="6" w:nlCheck="1" w:checkStyle="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CR" w:vendorID="64" w:dllVersion="4096" w:nlCheck="1" w:checkStyle="0"/>
  <w:activeWritingStyle w:appName="MSWord" w:lang="pt-BR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CR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B78"/>
    <w:rsid w:val="00001376"/>
    <w:rsid w:val="00001799"/>
    <w:rsid w:val="00001EA3"/>
    <w:rsid w:val="00004296"/>
    <w:rsid w:val="00005A3D"/>
    <w:rsid w:val="00007C9E"/>
    <w:rsid w:val="00011FE2"/>
    <w:rsid w:val="0001342D"/>
    <w:rsid w:val="0001421E"/>
    <w:rsid w:val="000143E3"/>
    <w:rsid w:val="00014D04"/>
    <w:rsid w:val="000157B0"/>
    <w:rsid w:val="000162A0"/>
    <w:rsid w:val="00016388"/>
    <w:rsid w:val="0002008F"/>
    <w:rsid w:val="00020891"/>
    <w:rsid w:val="00020B8E"/>
    <w:rsid w:val="000220D1"/>
    <w:rsid w:val="000221C7"/>
    <w:rsid w:val="00025B77"/>
    <w:rsid w:val="000266A5"/>
    <w:rsid w:val="00027ACF"/>
    <w:rsid w:val="000303F6"/>
    <w:rsid w:val="00031154"/>
    <w:rsid w:val="000312B2"/>
    <w:rsid w:val="0003559B"/>
    <w:rsid w:val="000359A8"/>
    <w:rsid w:val="000360EC"/>
    <w:rsid w:val="00037647"/>
    <w:rsid w:val="000436E7"/>
    <w:rsid w:val="00045804"/>
    <w:rsid w:val="000463C9"/>
    <w:rsid w:val="00050127"/>
    <w:rsid w:val="00050551"/>
    <w:rsid w:val="0005110E"/>
    <w:rsid w:val="00054A1A"/>
    <w:rsid w:val="000575DD"/>
    <w:rsid w:val="00062279"/>
    <w:rsid w:val="00063DF6"/>
    <w:rsid w:val="00064688"/>
    <w:rsid w:val="00067C0D"/>
    <w:rsid w:val="00070F10"/>
    <w:rsid w:val="00072BA5"/>
    <w:rsid w:val="00074FFB"/>
    <w:rsid w:val="000752B6"/>
    <w:rsid w:val="00075754"/>
    <w:rsid w:val="00075BF7"/>
    <w:rsid w:val="00077684"/>
    <w:rsid w:val="0008075D"/>
    <w:rsid w:val="00080F69"/>
    <w:rsid w:val="00082F87"/>
    <w:rsid w:val="00091874"/>
    <w:rsid w:val="00091CDE"/>
    <w:rsid w:val="00093CD0"/>
    <w:rsid w:val="000956B1"/>
    <w:rsid w:val="0009681E"/>
    <w:rsid w:val="0009710C"/>
    <w:rsid w:val="000A07D9"/>
    <w:rsid w:val="000A22E0"/>
    <w:rsid w:val="000A290A"/>
    <w:rsid w:val="000A3261"/>
    <w:rsid w:val="000A4D37"/>
    <w:rsid w:val="000A611F"/>
    <w:rsid w:val="000A68EB"/>
    <w:rsid w:val="000A6DCF"/>
    <w:rsid w:val="000B04A4"/>
    <w:rsid w:val="000B0A32"/>
    <w:rsid w:val="000B31DD"/>
    <w:rsid w:val="000B3442"/>
    <w:rsid w:val="000B4F38"/>
    <w:rsid w:val="000B5300"/>
    <w:rsid w:val="000C08BE"/>
    <w:rsid w:val="000C0BF7"/>
    <w:rsid w:val="000C567C"/>
    <w:rsid w:val="000C5A35"/>
    <w:rsid w:val="000D0D19"/>
    <w:rsid w:val="000D0F86"/>
    <w:rsid w:val="000D1D45"/>
    <w:rsid w:val="000D22C5"/>
    <w:rsid w:val="000D39F8"/>
    <w:rsid w:val="000D3B20"/>
    <w:rsid w:val="000D645A"/>
    <w:rsid w:val="000D6B8C"/>
    <w:rsid w:val="000D6BA8"/>
    <w:rsid w:val="000E03DB"/>
    <w:rsid w:val="000E0F81"/>
    <w:rsid w:val="000E2B3F"/>
    <w:rsid w:val="000E4051"/>
    <w:rsid w:val="000E41CE"/>
    <w:rsid w:val="000E54C0"/>
    <w:rsid w:val="000F31D2"/>
    <w:rsid w:val="0011157B"/>
    <w:rsid w:val="00112EE3"/>
    <w:rsid w:val="00113563"/>
    <w:rsid w:val="001143CA"/>
    <w:rsid w:val="00114DDD"/>
    <w:rsid w:val="00115D0B"/>
    <w:rsid w:val="00117542"/>
    <w:rsid w:val="001175EF"/>
    <w:rsid w:val="0012157E"/>
    <w:rsid w:val="0012452D"/>
    <w:rsid w:val="001253EB"/>
    <w:rsid w:val="0013465D"/>
    <w:rsid w:val="00136707"/>
    <w:rsid w:val="00142482"/>
    <w:rsid w:val="00143F62"/>
    <w:rsid w:val="00146532"/>
    <w:rsid w:val="0014777E"/>
    <w:rsid w:val="00147A71"/>
    <w:rsid w:val="00157891"/>
    <w:rsid w:val="00157E18"/>
    <w:rsid w:val="001619E1"/>
    <w:rsid w:val="001620A4"/>
    <w:rsid w:val="00162156"/>
    <w:rsid w:val="00163BB3"/>
    <w:rsid w:val="00165DD2"/>
    <w:rsid w:val="00167237"/>
    <w:rsid w:val="00174496"/>
    <w:rsid w:val="001754E1"/>
    <w:rsid w:val="00177A90"/>
    <w:rsid w:val="001810BC"/>
    <w:rsid w:val="0018246E"/>
    <w:rsid w:val="001834EB"/>
    <w:rsid w:val="00186E05"/>
    <w:rsid w:val="001871B7"/>
    <w:rsid w:val="0018728E"/>
    <w:rsid w:val="001906A6"/>
    <w:rsid w:val="00190BDA"/>
    <w:rsid w:val="0019422A"/>
    <w:rsid w:val="00195EAD"/>
    <w:rsid w:val="001A0483"/>
    <w:rsid w:val="001A58F0"/>
    <w:rsid w:val="001A5ADD"/>
    <w:rsid w:val="001A71EB"/>
    <w:rsid w:val="001B032B"/>
    <w:rsid w:val="001B141E"/>
    <w:rsid w:val="001B479D"/>
    <w:rsid w:val="001B589F"/>
    <w:rsid w:val="001C28A4"/>
    <w:rsid w:val="001C3B83"/>
    <w:rsid w:val="001C5417"/>
    <w:rsid w:val="001C77FE"/>
    <w:rsid w:val="001D2354"/>
    <w:rsid w:val="001D3D76"/>
    <w:rsid w:val="001D46D7"/>
    <w:rsid w:val="001D6374"/>
    <w:rsid w:val="001E2397"/>
    <w:rsid w:val="001E4418"/>
    <w:rsid w:val="001F095E"/>
    <w:rsid w:val="001F2A5D"/>
    <w:rsid w:val="001F2CC2"/>
    <w:rsid w:val="001F3E77"/>
    <w:rsid w:val="001F7DCB"/>
    <w:rsid w:val="00200196"/>
    <w:rsid w:val="00201C06"/>
    <w:rsid w:val="002054D9"/>
    <w:rsid w:val="00210B6E"/>
    <w:rsid w:val="00215EBA"/>
    <w:rsid w:val="00217532"/>
    <w:rsid w:val="00221F53"/>
    <w:rsid w:val="00224C92"/>
    <w:rsid w:val="0022556E"/>
    <w:rsid w:val="0023252E"/>
    <w:rsid w:val="00233178"/>
    <w:rsid w:val="002334E0"/>
    <w:rsid w:val="00233B9E"/>
    <w:rsid w:val="002372BA"/>
    <w:rsid w:val="00240E39"/>
    <w:rsid w:val="002412BD"/>
    <w:rsid w:val="002429FA"/>
    <w:rsid w:val="0025071D"/>
    <w:rsid w:val="00250856"/>
    <w:rsid w:val="002516BD"/>
    <w:rsid w:val="00256AA4"/>
    <w:rsid w:val="002605C0"/>
    <w:rsid w:val="00264D96"/>
    <w:rsid w:val="002660BC"/>
    <w:rsid w:val="00270B1B"/>
    <w:rsid w:val="00271547"/>
    <w:rsid w:val="00274A9D"/>
    <w:rsid w:val="00274E11"/>
    <w:rsid w:val="00274FED"/>
    <w:rsid w:val="00275AEC"/>
    <w:rsid w:val="00282EB0"/>
    <w:rsid w:val="002863FF"/>
    <w:rsid w:val="00286F0F"/>
    <w:rsid w:val="002924DB"/>
    <w:rsid w:val="00292E14"/>
    <w:rsid w:val="0029363A"/>
    <w:rsid w:val="00293D11"/>
    <w:rsid w:val="00295F73"/>
    <w:rsid w:val="002A08A9"/>
    <w:rsid w:val="002A10C9"/>
    <w:rsid w:val="002A2CF1"/>
    <w:rsid w:val="002A6058"/>
    <w:rsid w:val="002A64FE"/>
    <w:rsid w:val="002A789D"/>
    <w:rsid w:val="002B0651"/>
    <w:rsid w:val="002B09EA"/>
    <w:rsid w:val="002B1FA8"/>
    <w:rsid w:val="002B3F60"/>
    <w:rsid w:val="002B470C"/>
    <w:rsid w:val="002B5591"/>
    <w:rsid w:val="002B55D8"/>
    <w:rsid w:val="002B5846"/>
    <w:rsid w:val="002B6DDB"/>
    <w:rsid w:val="002C2774"/>
    <w:rsid w:val="002C2CB7"/>
    <w:rsid w:val="002C4C76"/>
    <w:rsid w:val="002C562F"/>
    <w:rsid w:val="002C5BC7"/>
    <w:rsid w:val="002D1130"/>
    <w:rsid w:val="002D1591"/>
    <w:rsid w:val="002D2F85"/>
    <w:rsid w:val="002D3A12"/>
    <w:rsid w:val="002D3D8C"/>
    <w:rsid w:val="002D3F3B"/>
    <w:rsid w:val="002D5393"/>
    <w:rsid w:val="002E13EC"/>
    <w:rsid w:val="002E2BAD"/>
    <w:rsid w:val="002E514A"/>
    <w:rsid w:val="002E542C"/>
    <w:rsid w:val="002E54FA"/>
    <w:rsid w:val="002F1DCB"/>
    <w:rsid w:val="002F596F"/>
    <w:rsid w:val="002F5BF7"/>
    <w:rsid w:val="002F71FB"/>
    <w:rsid w:val="002F724E"/>
    <w:rsid w:val="003023E4"/>
    <w:rsid w:val="0030325D"/>
    <w:rsid w:val="0030438D"/>
    <w:rsid w:val="003052CC"/>
    <w:rsid w:val="00306331"/>
    <w:rsid w:val="0030638B"/>
    <w:rsid w:val="00310BD5"/>
    <w:rsid w:val="00314F6F"/>
    <w:rsid w:val="00314F9E"/>
    <w:rsid w:val="00315991"/>
    <w:rsid w:val="003204BE"/>
    <w:rsid w:val="003206F3"/>
    <w:rsid w:val="003225FB"/>
    <w:rsid w:val="00326A26"/>
    <w:rsid w:val="00331875"/>
    <w:rsid w:val="0033488E"/>
    <w:rsid w:val="00337487"/>
    <w:rsid w:val="003410D8"/>
    <w:rsid w:val="003434BE"/>
    <w:rsid w:val="00344CDC"/>
    <w:rsid w:val="00345918"/>
    <w:rsid w:val="003524FB"/>
    <w:rsid w:val="00352BF9"/>
    <w:rsid w:val="0035374A"/>
    <w:rsid w:val="00353ADF"/>
    <w:rsid w:val="00354865"/>
    <w:rsid w:val="00354DED"/>
    <w:rsid w:val="00360900"/>
    <w:rsid w:val="003611D1"/>
    <w:rsid w:val="003619C5"/>
    <w:rsid w:val="00362383"/>
    <w:rsid w:val="00363AD5"/>
    <w:rsid w:val="003647AD"/>
    <w:rsid w:val="00364E3B"/>
    <w:rsid w:val="003653FA"/>
    <w:rsid w:val="00365483"/>
    <w:rsid w:val="00366295"/>
    <w:rsid w:val="00366696"/>
    <w:rsid w:val="003703B1"/>
    <w:rsid w:val="003712A5"/>
    <w:rsid w:val="00371802"/>
    <w:rsid w:val="00371F7D"/>
    <w:rsid w:val="003752CA"/>
    <w:rsid w:val="00376FC6"/>
    <w:rsid w:val="00381A3B"/>
    <w:rsid w:val="00381A5F"/>
    <w:rsid w:val="00381C41"/>
    <w:rsid w:val="00385D13"/>
    <w:rsid w:val="003865EF"/>
    <w:rsid w:val="003868E8"/>
    <w:rsid w:val="00386DA8"/>
    <w:rsid w:val="00391131"/>
    <w:rsid w:val="003931C2"/>
    <w:rsid w:val="00394609"/>
    <w:rsid w:val="00395712"/>
    <w:rsid w:val="00395A60"/>
    <w:rsid w:val="00396023"/>
    <w:rsid w:val="003A0756"/>
    <w:rsid w:val="003A0A05"/>
    <w:rsid w:val="003A1E08"/>
    <w:rsid w:val="003A7105"/>
    <w:rsid w:val="003B0C14"/>
    <w:rsid w:val="003B268E"/>
    <w:rsid w:val="003B288C"/>
    <w:rsid w:val="003C0835"/>
    <w:rsid w:val="003C4B3F"/>
    <w:rsid w:val="003C592A"/>
    <w:rsid w:val="003C6C68"/>
    <w:rsid w:val="003C7924"/>
    <w:rsid w:val="003C7D5B"/>
    <w:rsid w:val="003D06F7"/>
    <w:rsid w:val="003D1384"/>
    <w:rsid w:val="003D1454"/>
    <w:rsid w:val="003D4D8C"/>
    <w:rsid w:val="003D5152"/>
    <w:rsid w:val="003D657E"/>
    <w:rsid w:val="003E3EF9"/>
    <w:rsid w:val="003E687B"/>
    <w:rsid w:val="003E6EC0"/>
    <w:rsid w:val="003E7B90"/>
    <w:rsid w:val="003E7D06"/>
    <w:rsid w:val="003F1055"/>
    <w:rsid w:val="003F27FC"/>
    <w:rsid w:val="003F292D"/>
    <w:rsid w:val="003F4860"/>
    <w:rsid w:val="003F5734"/>
    <w:rsid w:val="003F58E1"/>
    <w:rsid w:val="003F5C9B"/>
    <w:rsid w:val="003F6A8D"/>
    <w:rsid w:val="003F790B"/>
    <w:rsid w:val="003F7FD7"/>
    <w:rsid w:val="004009D5"/>
    <w:rsid w:val="00403D60"/>
    <w:rsid w:val="00404893"/>
    <w:rsid w:val="004059FA"/>
    <w:rsid w:val="00410FFE"/>
    <w:rsid w:val="004133CB"/>
    <w:rsid w:val="00414314"/>
    <w:rsid w:val="004165B9"/>
    <w:rsid w:val="00416E04"/>
    <w:rsid w:val="00421097"/>
    <w:rsid w:val="004267B1"/>
    <w:rsid w:val="0042693C"/>
    <w:rsid w:val="00430CF5"/>
    <w:rsid w:val="00432D30"/>
    <w:rsid w:val="00433C80"/>
    <w:rsid w:val="00436E3A"/>
    <w:rsid w:val="00437BBB"/>
    <w:rsid w:val="00441F6E"/>
    <w:rsid w:val="004438B2"/>
    <w:rsid w:val="00444F5E"/>
    <w:rsid w:val="00450648"/>
    <w:rsid w:val="00450A44"/>
    <w:rsid w:val="00450E89"/>
    <w:rsid w:val="00452CFF"/>
    <w:rsid w:val="0045494F"/>
    <w:rsid w:val="00456A02"/>
    <w:rsid w:val="0046173E"/>
    <w:rsid w:val="00462A50"/>
    <w:rsid w:val="0046373A"/>
    <w:rsid w:val="00465723"/>
    <w:rsid w:val="004749C9"/>
    <w:rsid w:val="00475E6F"/>
    <w:rsid w:val="0048407F"/>
    <w:rsid w:val="00485DFD"/>
    <w:rsid w:val="004865CC"/>
    <w:rsid w:val="0048679E"/>
    <w:rsid w:val="00487566"/>
    <w:rsid w:val="00490CB7"/>
    <w:rsid w:val="00491D28"/>
    <w:rsid w:val="004937FC"/>
    <w:rsid w:val="00493B09"/>
    <w:rsid w:val="004952FB"/>
    <w:rsid w:val="004963A3"/>
    <w:rsid w:val="00497372"/>
    <w:rsid w:val="004A016E"/>
    <w:rsid w:val="004A1CD6"/>
    <w:rsid w:val="004A279C"/>
    <w:rsid w:val="004A36BC"/>
    <w:rsid w:val="004A43B4"/>
    <w:rsid w:val="004A7181"/>
    <w:rsid w:val="004B1C4F"/>
    <w:rsid w:val="004B361C"/>
    <w:rsid w:val="004B5235"/>
    <w:rsid w:val="004B6946"/>
    <w:rsid w:val="004C6FBD"/>
    <w:rsid w:val="004D1CA0"/>
    <w:rsid w:val="004D6B4A"/>
    <w:rsid w:val="004E2EB4"/>
    <w:rsid w:val="004E30D8"/>
    <w:rsid w:val="004E3B72"/>
    <w:rsid w:val="004E7828"/>
    <w:rsid w:val="004F2698"/>
    <w:rsid w:val="004F6D0D"/>
    <w:rsid w:val="004F6D44"/>
    <w:rsid w:val="004F7517"/>
    <w:rsid w:val="00500597"/>
    <w:rsid w:val="005005F4"/>
    <w:rsid w:val="00501829"/>
    <w:rsid w:val="00501FF2"/>
    <w:rsid w:val="005020AD"/>
    <w:rsid w:val="00502FA5"/>
    <w:rsid w:val="005030D0"/>
    <w:rsid w:val="005032E9"/>
    <w:rsid w:val="005036F1"/>
    <w:rsid w:val="00503C0C"/>
    <w:rsid w:val="0050693E"/>
    <w:rsid w:val="005075AF"/>
    <w:rsid w:val="0051049A"/>
    <w:rsid w:val="0051188A"/>
    <w:rsid w:val="00512022"/>
    <w:rsid w:val="005152F9"/>
    <w:rsid w:val="00516BD7"/>
    <w:rsid w:val="00522F53"/>
    <w:rsid w:val="0052394D"/>
    <w:rsid w:val="00523F4F"/>
    <w:rsid w:val="005253F9"/>
    <w:rsid w:val="00531B12"/>
    <w:rsid w:val="00531BBE"/>
    <w:rsid w:val="00534BD1"/>
    <w:rsid w:val="00535BEF"/>
    <w:rsid w:val="00536F81"/>
    <w:rsid w:val="00537AF5"/>
    <w:rsid w:val="00540B08"/>
    <w:rsid w:val="0054428B"/>
    <w:rsid w:val="00544A21"/>
    <w:rsid w:val="00544A38"/>
    <w:rsid w:val="00544E41"/>
    <w:rsid w:val="005457CF"/>
    <w:rsid w:val="00550DF4"/>
    <w:rsid w:val="00551DD7"/>
    <w:rsid w:val="00553C08"/>
    <w:rsid w:val="00555388"/>
    <w:rsid w:val="00556FC2"/>
    <w:rsid w:val="005602D0"/>
    <w:rsid w:val="005621A3"/>
    <w:rsid w:val="00563604"/>
    <w:rsid w:val="005638B0"/>
    <w:rsid w:val="00563A39"/>
    <w:rsid w:val="005675DB"/>
    <w:rsid w:val="005710D0"/>
    <w:rsid w:val="00571DDD"/>
    <w:rsid w:val="00572FD5"/>
    <w:rsid w:val="00573296"/>
    <w:rsid w:val="00573E19"/>
    <w:rsid w:val="00576BEA"/>
    <w:rsid w:val="005803DD"/>
    <w:rsid w:val="00580F9C"/>
    <w:rsid w:val="00581798"/>
    <w:rsid w:val="0058275F"/>
    <w:rsid w:val="00582BAF"/>
    <w:rsid w:val="0058369B"/>
    <w:rsid w:val="005872E7"/>
    <w:rsid w:val="00590824"/>
    <w:rsid w:val="00591E92"/>
    <w:rsid w:val="00593F00"/>
    <w:rsid w:val="00594D1C"/>
    <w:rsid w:val="00595528"/>
    <w:rsid w:val="00597519"/>
    <w:rsid w:val="005A0575"/>
    <w:rsid w:val="005A203D"/>
    <w:rsid w:val="005A27ED"/>
    <w:rsid w:val="005A33E5"/>
    <w:rsid w:val="005A433D"/>
    <w:rsid w:val="005A74BD"/>
    <w:rsid w:val="005B0131"/>
    <w:rsid w:val="005B0CE0"/>
    <w:rsid w:val="005B1180"/>
    <w:rsid w:val="005B14E9"/>
    <w:rsid w:val="005B66A3"/>
    <w:rsid w:val="005C017D"/>
    <w:rsid w:val="005C0FF4"/>
    <w:rsid w:val="005C28D8"/>
    <w:rsid w:val="005C4A4D"/>
    <w:rsid w:val="005C5A8B"/>
    <w:rsid w:val="005C7120"/>
    <w:rsid w:val="005D0810"/>
    <w:rsid w:val="005D2264"/>
    <w:rsid w:val="005D2DE2"/>
    <w:rsid w:val="005D3017"/>
    <w:rsid w:val="005D5842"/>
    <w:rsid w:val="005D6D5F"/>
    <w:rsid w:val="005E0337"/>
    <w:rsid w:val="005E1FA2"/>
    <w:rsid w:val="005F18BC"/>
    <w:rsid w:val="005F21CF"/>
    <w:rsid w:val="005F45A2"/>
    <w:rsid w:val="0060111D"/>
    <w:rsid w:val="0060206A"/>
    <w:rsid w:val="00602D53"/>
    <w:rsid w:val="006068D4"/>
    <w:rsid w:val="00606A2D"/>
    <w:rsid w:val="006070CC"/>
    <w:rsid w:val="006134EB"/>
    <w:rsid w:val="00614127"/>
    <w:rsid w:val="00614A75"/>
    <w:rsid w:val="00615176"/>
    <w:rsid w:val="006161AA"/>
    <w:rsid w:val="00622533"/>
    <w:rsid w:val="00623C40"/>
    <w:rsid w:val="0062455E"/>
    <w:rsid w:val="006249C5"/>
    <w:rsid w:val="00625C2C"/>
    <w:rsid w:val="0063014C"/>
    <w:rsid w:val="00630831"/>
    <w:rsid w:val="00630BC0"/>
    <w:rsid w:val="0063122D"/>
    <w:rsid w:val="006321FB"/>
    <w:rsid w:val="00633B16"/>
    <w:rsid w:val="00637DC4"/>
    <w:rsid w:val="006408C4"/>
    <w:rsid w:val="00642F1E"/>
    <w:rsid w:val="0064494B"/>
    <w:rsid w:val="00644BF0"/>
    <w:rsid w:val="0064792F"/>
    <w:rsid w:val="00647F91"/>
    <w:rsid w:val="0065010A"/>
    <w:rsid w:val="006512B9"/>
    <w:rsid w:val="0065444A"/>
    <w:rsid w:val="006557E6"/>
    <w:rsid w:val="0065612C"/>
    <w:rsid w:val="006612E0"/>
    <w:rsid w:val="00661360"/>
    <w:rsid w:val="00661DDD"/>
    <w:rsid w:val="00663B53"/>
    <w:rsid w:val="0066743D"/>
    <w:rsid w:val="00672F9E"/>
    <w:rsid w:val="006750DB"/>
    <w:rsid w:val="00676167"/>
    <w:rsid w:val="006807CE"/>
    <w:rsid w:val="00680B0B"/>
    <w:rsid w:val="00681252"/>
    <w:rsid w:val="00682DFA"/>
    <w:rsid w:val="0068315D"/>
    <w:rsid w:val="006849C0"/>
    <w:rsid w:val="00690031"/>
    <w:rsid w:val="0069690A"/>
    <w:rsid w:val="00697787"/>
    <w:rsid w:val="006A41F4"/>
    <w:rsid w:val="006A4B71"/>
    <w:rsid w:val="006B19B8"/>
    <w:rsid w:val="006B259E"/>
    <w:rsid w:val="006B3611"/>
    <w:rsid w:val="006B4525"/>
    <w:rsid w:val="006B4F0F"/>
    <w:rsid w:val="006C0229"/>
    <w:rsid w:val="006C3E2B"/>
    <w:rsid w:val="006C417C"/>
    <w:rsid w:val="006C72DA"/>
    <w:rsid w:val="006D1A86"/>
    <w:rsid w:val="006D2A39"/>
    <w:rsid w:val="006D407E"/>
    <w:rsid w:val="006D6C28"/>
    <w:rsid w:val="006E1E75"/>
    <w:rsid w:val="006E26E3"/>
    <w:rsid w:val="006E3548"/>
    <w:rsid w:val="006E359C"/>
    <w:rsid w:val="006E5ED2"/>
    <w:rsid w:val="006E63E4"/>
    <w:rsid w:val="006E6B0E"/>
    <w:rsid w:val="006E6FE5"/>
    <w:rsid w:val="006F0A40"/>
    <w:rsid w:val="006F1503"/>
    <w:rsid w:val="006F2A7E"/>
    <w:rsid w:val="006F32CF"/>
    <w:rsid w:val="006F4101"/>
    <w:rsid w:val="006F5A70"/>
    <w:rsid w:val="00702B92"/>
    <w:rsid w:val="00705CE3"/>
    <w:rsid w:val="00707FDD"/>
    <w:rsid w:val="00710FD0"/>
    <w:rsid w:val="00711A56"/>
    <w:rsid w:val="00711DE0"/>
    <w:rsid w:val="0071444C"/>
    <w:rsid w:val="00715E6E"/>
    <w:rsid w:val="007173CF"/>
    <w:rsid w:val="007205FF"/>
    <w:rsid w:val="0072092E"/>
    <w:rsid w:val="00721E9A"/>
    <w:rsid w:val="00725D1D"/>
    <w:rsid w:val="00730A58"/>
    <w:rsid w:val="00732210"/>
    <w:rsid w:val="007326AD"/>
    <w:rsid w:val="007327E6"/>
    <w:rsid w:val="00732866"/>
    <w:rsid w:val="00733B11"/>
    <w:rsid w:val="00734126"/>
    <w:rsid w:val="00734631"/>
    <w:rsid w:val="007348FC"/>
    <w:rsid w:val="0073640C"/>
    <w:rsid w:val="00744B81"/>
    <w:rsid w:val="0074591D"/>
    <w:rsid w:val="00746B53"/>
    <w:rsid w:val="00747898"/>
    <w:rsid w:val="00754E4F"/>
    <w:rsid w:val="007563F2"/>
    <w:rsid w:val="00757D63"/>
    <w:rsid w:val="00762477"/>
    <w:rsid w:val="00764D75"/>
    <w:rsid w:val="00767A4C"/>
    <w:rsid w:val="00770802"/>
    <w:rsid w:val="00772B99"/>
    <w:rsid w:val="0077320C"/>
    <w:rsid w:val="00776F48"/>
    <w:rsid w:val="007775EA"/>
    <w:rsid w:val="00780C67"/>
    <w:rsid w:val="007823FD"/>
    <w:rsid w:val="00782FC4"/>
    <w:rsid w:val="007842DC"/>
    <w:rsid w:val="00787130"/>
    <w:rsid w:val="007915C5"/>
    <w:rsid w:val="00791C6E"/>
    <w:rsid w:val="007939E5"/>
    <w:rsid w:val="00793F19"/>
    <w:rsid w:val="007A02D0"/>
    <w:rsid w:val="007A04EE"/>
    <w:rsid w:val="007A06E9"/>
    <w:rsid w:val="007A07BB"/>
    <w:rsid w:val="007A6802"/>
    <w:rsid w:val="007A6D36"/>
    <w:rsid w:val="007A7CB0"/>
    <w:rsid w:val="007B0554"/>
    <w:rsid w:val="007B169B"/>
    <w:rsid w:val="007B1EDD"/>
    <w:rsid w:val="007B371F"/>
    <w:rsid w:val="007B3808"/>
    <w:rsid w:val="007B38E9"/>
    <w:rsid w:val="007B6C2F"/>
    <w:rsid w:val="007B7486"/>
    <w:rsid w:val="007B7B3F"/>
    <w:rsid w:val="007C0DEB"/>
    <w:rsid w:val="007C1D76"/>
    <w:rsid w:val="007C5728"/>
    <w:rsid w:val="007C7F29"/>
    <w:rsid w:val="007D11AE"/>
    <w:rsid w:val="007E15D7"/>
    <w:rsid w:val="007E16B0"/>
    <w:rsid w:val="007E19BE"/>
    <w:rsid w:val="007E2048"/>
    <w:rsid w:val="007E3734"/>
    <w:rsid w:val="007E3A8B"/>
    <w:rsid w:val="007E3FFA"/>
    <w:rsid w:val="007E5149"/>
    <w:rsid w:val="007F0C6D"/>
    <w:rsid w:val="007F2142"/>
    <w:rsid w:val="007F357A"/>
    <w:rsid w:val="007F3AC1"/>
    <w:rsid w:val="007F7717"/>
    <w:rsid w:val="008027CC"/>
    <w:rsid w:val="00803DCB"/>
    <w:rsid w:val="00804EF5"/>
    <w:rsid w:val="008064D5"/>
    <w:rsid w:val="00806D1D"/>
    <w:rsid w:val="0081390A"/>
    <w:rsid w:val="008149E1"/>
    <w:rsid w:val="00820038"/>
    <w:rsid w:val="008208BC"/>
    <w:rsid w:val="00820B67"/>
    <w:rsid w:val="00821A86"/>
    <w:rsid w:val="00824F15"/>
    <w:rsid w:val="00825682"/>
    <w:rsid w:val="00826608"/>
    <w:rsid w:val="00826FFE"/>
    <w:rsid w:val="00841F46"/>
    <w:rsid w:val="008423DB"/>
    <w:rsid w:val="00842605"/>
    <w:rsid w:val="008437C4"/>
    <w:rsid w:val="008447E8"/>
    <w:rsid w:val="00845610"/>
    <w:rsid w:val="00845864"/>
    <w:rsid w:val="00846224"/>
    <w:rsid w:val="0084669C"/>
    <w:rsid w:val="00860B2C"/>
    <w:rsid w:val="0086388D"/>
    <w:rsid w:val="00863E99"/>
    <w:rsid w:val="00865353"/>
    <w:rsid w:val="00872340"/>
    <w:rsid w:val="00872E55"/>
    <w:rsid w:val="00874295"/>
    <w:rsid w:val="008807FE"/>
    <w:rsid w:val="008817C1"/>
    <w:rsid w:val="00883C19"/>
    <w:rsid w:val="00884CBD"/>
    <w:rsid w:val="00884FDE"/>
    <w:rsid w:val="008871CC"/>
    <w:rsid w:val="0089028C"/>
    <w:rsid w:val="00890C8E"/>
    <w:rsid w:val="00892FCF"/>
    <w:rsid w:val="008935A5"/>
    <w:rsid w:val="00897B67"/>
    <w:rsid w:val="008A00F2"/>
    <w:rsid w:val="008A0C2F"/>
    <w:rsid w:val="008A4811"/>
    <w:rsid w:val="008A5140"/>
    <w:rsid w:val="008A5E95"/>
    <w:rsid w:val="008B0C63"/>
    <w:rsid w:val="008B179B"/>
    <w:rsid w:val="008B2F2F"/>
    <w:rsid w:val="008B7EBC"/>
    <w:rsid w:val="008C101B"/>
    <w:rsid w:val="008C1AB4"/>
    <w:rsid w:val="008C21C0"/>
    <w:rsid w:val="008C2FB8"/>
    <w:rsid w:val="008C3CC6"/>
    <w:rsid w:val="008C6647"/>
    <w:rsid w:val="008C679F"/>
    <w:rsid w:val="008C7988"/>
    <w:rsid w:val="008C7BB0"/>
    <w:rsid w:val="008D044D"/>
    <w:rsid w:val="008D5FA2"/>
    <w:rsid w:val="008D6762"/>
    <w:rsid w:val="008E0694"/>
    <w:rsid w:val="008E14FF"/>
    <w:rsid w:val="008E2627"/>
    <w:rsid w:val="008E2D1C"/>
    <w:rsid w:val="008E2E01"/>
    <w:rsid w:val="008E4038"/>
    <w:rsid w:val="008E640C"/>
    <w:rsid w:val="008F12A3"/>
    <w:rsid w:val="008F2982"/>
    <w:rsid w:val="008F3E3A"/>
    <w:rsid w:val="008F7EBD"/>
    <w:rsid w:val="009026A2"/>
    <w:rsid w:val="00903422"/>
    <w:rsid w:val="0090384F"/>
    <w:rsid w:val="00904CBD"/>
    <w:rsid w:val="00906318"/>
    <w:rsid w:val="009143EA"/>
    <w:rsid w:val="00915607"/>
    <w:rsid w:val="00916842"/>
    <w:rsid w:val="00916CB6"/>
    <w:rsid w:val="00917966"/>
    <w:rsid w:val="00922968"/>
    <w:rsid w:val="00923DEC"/>
    <w:rsid w:val="00924244"/>
    <w:rsid w:val="00930E4A"/>
    <w:rsid w:val="00931AFD"/>
    <w:rsid w:val="00934084"/>
    <w:rsid w:val="009427DA"/>
    <w:rsid w:val="009437AA"/>
    <w:rsid w:val="00944022"/>
    <w:rsid w:val="00944E88"/>
    <w:rsid w:val="00945064"/>
    <w:rsid w:val="00946B59"/>
    <w:rsid w:val="00947486"/>
    <w:rsid w:val="00952423"/>
    <w:rsid w:val="009538FC"/>
    <w:rsid w:val="00956A96"/>
    <w:rsid w:val="009626C0"/>
    <w:rsid w:val="00962D65"/>
    <w:rsid w:val="00963EC3"/>
    <w:rsid w:val="00963F15"/>
    <w:rsid w:val="00965C9F"/>
    <w:rsid w:val="00966254"/>
    <w:rsid w:val="009665E6"/>
    <w:rsid w:val="0096708C"/>
    <w:rsid w:val="00967095"/>
    <w:rsid w:val="00967975"/>
    <w:rsid w:val="00967A94"/>
    <w:rsid w:val="00970011"/>
    <w:rsid w:val="00971BD5"/>
    <w:rsid w:val="00975636"/>
    <w:rsid w:val="00977A4C"/>
    <w:rsid w:val="00977BD7"/>
    <w:rsid w:val="00977C94"/>
    <w:rsid w:val="0098213D"/>
    <w:rsid w:val="009822E8"/>
    <w:rsid w:val="00984766"/>
    <w:rsid w:val="00987788"/>
    <w:rsid w:val="00990FB7"/>
    <w:rsid w:val="009910BA"/>
    <w:rsid w:val="009921E5"/>
    <w:rsid w:val="00993241"/>
    <w:rsid w:val="009976B1"/>
    <w:rsid w:val="009A0CEF"/>
    <w:rsid w:val="009A2244"/>
    <w:rsid w:val="009A2384"/>
    <w:rsid w:val="009A2B40"/>
    <w:rsid w:val="009A4A24"/>
    <w:rsid w:val="009A5E52"/>
    <w:rsid w:val="009A7D79"/>
    <w:rsid w:val="009B0F08"/>
    <w:rsid w:val="009B1BAC"/>
    <w:rsid w:val="009B69BE"/>
    <w:rsid w:val="009C05F4"/>
    <w:rsid w:val="009C0FA3"/>
    <w:rsid w:val="009C133A"/>
    <w:rsid w:val="009C1AD2"/>
    <w:rsid w:val="009C229F"/>
    <w:rsid w:val="009C2546"/>
    <w:rsid w:val="009C46DB"/>
    <w:rsid w:val="009C4EE3"/>
    <w:rsid w:val="009C52ED"/>
    <w:rsid w:val="009D1187"/>
    <w:rsid w:val="009D1193"/>
    <w:rsid w:val="009D3652"/>
    <w:rsid w:val="009D4DC0"/>
    <w:rsid w:val="009D5AD9"/>
    <w:rsid w:val="009D7CFC"/>
    <w:rsid w:val="009E1763"/>
    <w:rsid w:val="009E2D6E"/>
    <w:rsid w:val="009E60DE"/>
    <w:rsid w:val="009E61D6"/>
    <w:rsid w:val="009F1088"/>
    <w:rsid w:val="009F15DB"/>
    <w:rsid w:val="009F1B51"/>
    <w:rsid w:val="009F3A76"/>
    <w:rsid w:val="009F4990"/>
    <w:rsid w:val="009F4CAC"/>
    <w:rsid w:val="009F4DC7"/>
    <w:rsid w:val="009F5E95"/>
    <w:rsid w:val="009F6840"/>
    <w:rsid w:val="00A03A72"/>
    <w:rsid w:val="00A10AA0"/>
    <w:rsid w:val="00A1581D"/>
    <w:rsid w:val="00A158B0"/>
    <w:rsid w:val="00A162ED"/>
    <w:rsid w:val="00A2204B"/>
    <w:rsid w:val="00A223BB"/>
    <w:rsid w:val="00A23071"/>
    <w:rsid w:val="00A25C88"/>
    <w:rsid w:val="00A3107D"/>
    <w:rsid w:val="00A40104"/>
    <w:rsid w:val="00A46949"/>
    <w:rsid w:val="00A5271D"/>
    <w:rsid w:val="00A53070"/>
    <w:rsid w:val="00A56718"/>
    <w:rsid w:val="00A570B5"/>
    <w:rsid w:val="00A579BE"/>
    <w:rsid w:val="00A60AF4"/>
    <w:rsid w:val="00A6183F"/>
    <w:rsid w:val="00A61A75"/>
    <w:rsid w:val="00A61D4C"/>
    <w:rsid w:val="00A61E29"/>
    <w:rsid w:val="00A649DB"/>
    <w:rsid w:val="00A70F7B"/>
    <w:rsid w:val="00A7141C"/>
    <w:rsid w:val="00A72436"/>
    <w:rsid w:val="00A7281B"/>
    <w:rsid w:val="00A73713"/>
    <w:rsid w:val="00A75F5E"/>
    <w:rsid w:val="00A80C8D"/>
    <w:rsid w:val="00A81FCB"/>
    <w:rsid w:val="00A828A5"/>
    <w:rsid w:val="00A82A6F"/>
    <w:rsid w:val="00A82FA1"/>
    <w:rsid w:val="00A83F6A"/>
    <w:rsid w:val="00A846D3"/>
    <w:rsid w:val="00A847B2"/>
    <w:rsid w:val="00A862A5"/>
    <w:rsid w:val="00A87FFC"/>
    <w:rsid w:val="00A92B38"/>
    <w:rsid w:val="00A93FC2"/>
    <w:rsid w:val="00A9604F"/>
    <w:rsid w:val="00A9677E"/>
    <w:rsid w:val="00A97F18"/>
    <w:rsid w:val="00AA0C0F"/>
    <w:rsid w:val="00AA1305"/>
    <w:rsid w:val="00AA2B07"/>
    <w:rsid w:val="00AA2CF3"/>
    <w:rsid w:val="00AA3E87"/>
    <w:rsid w:val="00AA7694"/>
    <w:rsid w:val="00AA7DEE"/>
    <w:rsid w:val="00AB02E8"/>
    <w:rsid w:val="00AB201F"/>
    <w:rsid w:val="00AB21DA"/>
    <w:rsid w:val="00AB3AA1"/>
    <w:rsid w:val="00AB4283"/>
    <w:rsid w:val="00AB42A8"/>
    <w:rsid w:val="00AB7604"/>
    <w:rsid w:val="00AB7A27"/>
    <w:rsid w:val="00AC1BCA"/>
    <w:rsid w:val="00AC27C1"/>
    <w:rsid w:val="00AC2CC5"/>
    <w:rsid w:val="00AC3D3E"/>
    <w:rsid w:val="00AC48EC"/>
    <w:rsid w:val="00AD0721"/>
    <w:rsid w:val="00AD0C1E"/>
    <w:rsid w:val="00AD1444"/>
    <w:rsid w:val="00AD22B7"/>
    <w:rsid w:val="00AD274B"/>
    <w:rsid w:val="00AD35A0"/>
    <w:rsid w:val="00AD5E1B"/>
    <w:rsid w:val="00AD7B7F"/>
    <w:rsid w:val="00AE06D2"/>
    <w:rsid w:val="00AE21B7"/>
    <w:rsid w:val="00AE2E90"/>
    <w:rsid w:val="00AE3F89"/>
    <w:rsid w:val="00AE501B"/>
    <w:rsid w:val="00AE63D3"/>
    <w:rsid w:val="00AF27A9"/>
    <w:rsid w:val="00AF2B06"/>
    <w:rsid w:val="00AF2B7F"/>
    <w:rsid w:val="00AF4596"/>
    <w:rsid w:val="00AF58E1"/>
    <w:rsid w:val="00AF73EB"/>
    <w:rsid w:val="00B010EC"/>
    <w:rsid w:val="00B0290C"/>
    <w:rsid w:val="00B032B7"/>
    <w:rsid w:val="00B03781"/>
    <w:rsid w:val="00B044C7"/>
    <w:rsid w:val="00B05A17"/>
    <w:rsid w:val="00B06918"/>
    <w:rsid w:val="00B06F13"/>
    <w:rsid w:val="00B07E66"/>
    <w:rsid w:val="00B11CB4"/>
    <w:rsid w:val="00B1284E"/>
    <w:rsid w:val="00B13429"/>
    <w:rsid w:val="00B1615F"/>
    <w:rsid w:val="00B166B1"/>
    <w:rsid w:val="00B20195"/>
    <w:rsid w:val="00B208A5"/>
    <w:rsid w:val="00B2213A"/>
    <w:rsid w:val="00B2377C"/>
    <w:rsid w:val="00B237F4"/>
    <w:rsid w:val="00B307F0"/>
    <w:rsid w:val="00B30AC0"/>
    <w:rsid w:val="00B31172"/>
    <w:rsid w:val="00B36E36"/>
    <w:rsid w:val="00B40343"/>
    <w:rsid w:val="00B41AA1"/>
    <w:rsid w:val="00B42542"/>
    <w:rsid w:val="00B42707"/>
    <w:rsid w:val="00B47029"/>
    <w:rsid w:val="00B50BD9"/>
    <w:rsid w:val="00B51094"/>
    <w:rsid w:val="00B51E9E"/>
    <w:rsid w:val="00B52807"/>
    <w:rsid w:val="00B53220"/>
    <w:rsid w:val="00B54A03"/>
    <w:rsid w:val="00B54FCC"/>
    <w:rsid w:val="00B6141A"/>
    <w:rsid w:val="00B614F2"/>
    <w:rsid w:val="00B61623"/>
    <w:rsid w:val="00B64660"/>
    <w:rsid w:val="00B64C13"/>
    <w:rsid w:val="00B66637"/>
    <w:rsid w:val="00B66ADE"/>
    <w:rsid w:val="00B66C7D"/>
    <w:rsid w:val="00B66F67"/>
    <w:rsid w:val="00B71467"/>
    <w:rsid w:val="00B73EC1"/>
    <w:rsid w:val="00B756BC"/>
    <w:rsid w:val="00B8125D"/>
    <w:rsid w:val="00B816A8"/>
    <w:rsid w:val="00B85B7F"/>
    <w:rsid w:val="00B87612"/>
    <w:rsid w:val="00B87832"/>
    <w:rsid w:val="00B915F5"/>
    <w:rsid w:val="00B9277E"/>
    <w:rsid w:val="00B94962"/>
    <w:rsid w:val="00B95160"/>
    <w:rsid w:val="00B955EA"/>
    <w:rsid w:val="00B95687"/>
    <w:rsid w:val="00B95A50"/>
    <w:rsid w:val="00B97A39"/>
    <w:rsid w:val="00BA03C2"/>
    <w:rsid w:val="00BA5F57"/>
    <w:rsid w:val="00BA72F2"/>
    <w:rsid w:val="00BB1B38"/>
    <w:rsid w:val="00BB1C94"/>
    <w:rsid w:val="00BB3C81"/>
    <w:rsid w:val="00BB559F"/>
    <w:rsid w:val="00BB5B69"/>
    <w:rsid w:val="00BB5C90"/>
    <w:rsid w:val="00BB7483"/>
    <w:rsid w:val="00BC29B3"/>
    <w:rsid w:val="00BC2C11"/>
    <w:rsid w:val="00BC39BE"/>
    <w:rsid w:val="00BC3B7F"/>
    <w:rsid w:val="00BC41AF"/>
    <w:rsid w:val="00BC5F79"/>
    <w:rsid w:val="00BC7CB3"/>
    <w:rsid w:val="00BD258E"/>
    <w:rsid w:val="00BD7F64"/>
    <w:rsid w:val="00BE44A3"/>
    <w:rsid w:val="00BE6AA7"/>
    <w:rsid w:val="00BE6F89"/>
    <w:rsid w:val="00BF2CB8"/>
    <w:rsid w:val="00BF30FE"/>
    <w:rsid w:val="00BF6046"/>
    <w:rsid w:val="00BF6647"/>
    <w:rsid w:val="00BF7A3C"/>
    <w:rsid w:val="00C11558"/>
    <w:rsid w:val="00C12F3B"/>
    <w:rsid w:val="00C14BCD"/>
    <w:rsid w:val="00C15BBE"/>
    <w:rsid w:val="00C208A6"/>
    <w:rsid w:val="00C25318"/>
    <w:rsid w:val="00C27126"/>
    <w:rsid w:val="00C31C04"/>
    <w:rsid w:val="00C36651"/>
    <w:rsid w:val="00C37590"/>
    <w:rsid w:val="00C421AE"/>
    <w:rsid w:val="00C42651"/>
    <w:rsid w:val="00C42E63"/>
    <w:rsid w:val="00C431E8"/>
    <w:rsid w:val="00C445A0"/>
    <w:rsid w:val="00C45342"/>
    <w:rsid w:val="00C535CE"/>
    <w:rsid w:val="00C538CE"/>
    <w:rsid w:val="00C5562D"/>
    <w:rsid w:val="00C56D29"/>
    <w:rsid w:val="00C574D7"/>
    <w:rsid w:val="00C6181E"/>
    <w:rsid w:val="00C62CC9"/>
    <w:rsid w:val="00C64B8B"/>
    <w:rsid w:val="00C71571"/>
    <w:rsid w:val="00C719C0"/>
    <w:rsid w:val="00C73393"/>
    <w:rsid w:val="00C752EF"/>
    <w:rsid w:val="00C844FA"/>
    <w:rsid w:val="00C91CA9"/>
    <w:rsid w:val="00C93A70"/>
    <w:rsid w:val="00CA1090"/>
    <w:rsid w:val="00CA2BDB"/>
    <w:rsid w:val="00CA736D"/>
    <w:rsid w:val="00CA76FD"/>
    <w:rsid w:val="00CB0516"/>
    <w:rsid w:val="00CB2517"/>
    <w:rsid w:val="00CB3E9C"/>
    <w:rsid w:val="00CB74AD"/>
    <w:rsid w:val="00CC0B7B"/>
    <w:rsid w:val="00CC285C"/>
    <w:rsid w:val="00CC7D3D"/>
    <w:rsid w:val="00CD164B"/>
    <w:rsid w:val="00CD1C25"/>
    <w:rsid w:val="00CD315E"/>
    <w:rsid w:val="00CE2C5D"/>
    <w:rsid w:val="00CE3533"/>
    <w:rsid w:val="00CE69C1"/>
    <w:rsid w:val="00CE7BB2"/>
    <w:rsid w:val="00CF17E7"/>
    <w:rsid w:val="00CF59F6"/>
    <w:rsid w:val="00D009E8"/>
    <w:rsid w:val="00D0129F"/>
    <w:rsid w:val="00D0245B"/>
    <w:rsid w:val="00D0615F"/>
    <w:rsid w:val="00D10FEE"/>
    <w:rsid w:val="00D11C9A"/>
    <w:rsid w:val="00D1204D"/>
    <w:rsid w:val="00D1558E"/>
    <w:rsid w:val="00D2344E"/>
    <w:rsid w:val="00D24047"/>
    <w:rsid w:val="00D26A50"/>
    <w:rsid w:val="00D317E6"/>
    <w:rsid w:val="00D349F8"/>
    <w:rsid w:val="00D41103"/>
    <w:rsid w:val="00D419B6"/>
    <w:rsid w:val="00D45E24"/>
    <w:rsid w:val="00D4675C"/>
    <w:rsid w:val="00D46CF9"/>
    <w:rsid w:val="00D53CD0"/>
    <w:rsid w:val="00D54C29"/>
    <w:rsid w:val="00D55171"/>
    <w:rsid w:val="00D63662"/>
    <w:rsid w:val="00D639A2"/>
    <w:rsid w:val="00D65719"/>
    <w:rsid w:val="00D70CF6"/>
    <w:rsid w:val="00D71D11"/>
    <w:rsid w:val="00D771F0"/>
    <w:rsid w:val="00D86100"/>
    <w:rsid w:val="00D8750E"/>
    <w:rsid w:val="00D87D90"/>
    <w:rsid w:val="00DA05EC"/>
    <w:rsid w:val="00DA2993"/>
    <w:rsid w:val="00DB1260"/>
    <w:rsid w:val="00DB1E16"/>
    <w:rsid w:val="00DB2C67"/>
    <w:rsid w:val="00DB4577"/>
    <w:rsid w:val="00DB6316"/>
    <w:rsid w:val="00DB6CF9"/>
    <w:rsid w:val="00DB77C2"/>
    <w:rsid w:val="00DC0CAA"/>
    <w:rsid w:val="00DC1945"/>
    <w:rsid w:val="00DD57E7"/>
    <w:rsid w:val="00DD6BFE"/>
    <w:rsid w:val="00DD7374"/>
    <w:rsid w:val="00DE0519"/>
    <w:rsid w:val="00DE7C7B"/>
    <w:rsid w:val="00DF11AA"/>
    <w:rsid w:val="00DF1B83"/>
    <w:rsid w:val="00DF651A"/>
    <w:rsid w:val="00DF7C88"/>
    <w:rsid w:val="00E01946"/>
    <w:rsid w:val="00E0365D"/>
    <w:rsid w:val="00E05E14"/>
    <w:rsid w:val="00E1214E"/>
    <w:rsid w:val="00E128B0"/>
    <w:rsid w:val="00E12D6A"/>
    <w:rsid w:val="00E1362C"/>
    <w:rsid w:val="00E150AD"/>
    <w:rsid w:val="00E1615A"/>
    <w:rsid w:val="00E17833"/>
    <w:rsid w:val="00E17DAE"/>
    <w:rsid w:val="00E17EEB"/>
    <w:rsid w:val="00E21A18"/>
    <w:rsid w:val="00E224C1"/>
    <w:rsid w:val="00E22AA4"/>
    <w:rsid w:val="00E22BF0"/>
    <w:rsid w:val="00E22D2D"/>
    <w:rsid w:val="00E237A9"/>
    <w:rsid w:val="00E23B78"/>
    <w:rsid w:val="00E27CCB"/>
    <w:rsid w:val="00E32353"/>
    <w:rsid w:val="00E32792"/>
    <w:rsid w:val="00E328AF"/>
    <w:rsid w:val="00E354E8"/>
    <w:rsid w:val="00E3587D"/>
    <w:rsid w:val="00E36F36"/>
    <w:rsid w:val="00E36FE0"/>
    <w:rsid w:val="00E3762C"/>
    <w:rsid w:val="00E3788C"/>
    <w:rsid w:val="00E37D7E"/>
    <w:rsid w:val="00E4163A"/>
    <w:rsid w:val="00E444DC"/>
    <w:rsid w:val="00E45CCD"/>
    <w:rsid w:val="00E46407"/>
    <w:rsid w:val="00E504CF"/>
    <w:rsid w:val="00E51E63"/>
    <w:rsid w:val="00E53094"/>
    <w:rsid w:val="00E55294"/>
    <w:rsid w:val="00E55585"/>
    <w:rsid w:val="00E563F7"/>
    <w:rsid w:val="00E565DC"/>
    <w:rsid w:val="00E56604"/>
    <w:rsid w:val="00E5680A"/>
    <w:rsid w:val="00E56F07"/>
    <w:rsid w:val="00E6390A"/>
    <w:rsid w:val="00E6490B"/>
    <w:rsid w:val="00E65349"/>
    <w:rsid w:val="00E65F87"/>
    <w:rsid w:val="00E70ECF"/>
    <w:rsid w:val="00E7221B"/>
    <w:rsid w:val="00E725A8"/>
    <w:rsid w:val="00E72BD6"/>
    <w:rsid w:val="00E77F3F"/>
    <w:rsid w:val="00E82380"/>
    <w:rsid w:val="00E83C7C"/>
    <w:rsid w:val="00E83FAA"/>
    <w:rsid w:val="00E85425"/>
    <w:rsid w:val="00E85CA2"/>
    <w:rsid w:val="00E86BD7"/>
    <w:rsid w:val="00E87381"/>
    <w:rsid w:val="00E87518"/>
    <w:rsid w:val="00E87A37"/>
    <w:rsid w:val="00E97D27"/>
    <w:rsid w:val="00EA325F"/>
    <w:rsid w:val="00EB37E7"/>
    <w:rsid w:val="00EB4406"/>
    <w:rsid w:val="00EB4F73"/>
    <w:rsid w:val="00EC0419"/>
    <w:rsid w:val="00EC061A"/>
    <w:rsid w:val="00EC45B2"/>
    <w:rsid w:val="00EC4745"/>
    <w:rsid w:val="00EC50AB"/>
    <w:rsid w:val="00EC543F"/>
    <w:rsid w:val="00ED08D9"/>
    <w:rsid w:val="00ED08EB"/>
    <w:rsid w:val="00ED2679"/>
    <w:rsid w:val="00ED54B6"/>
    <w:rsid w:val="00ED62A1"/>
    <w:rsid w:val="00ED65F8"/>
    <w:rsid w:val="00ED7E07"/>
    <w:rsid w:val="00ED7FA4"/>
    <w:rsid w:val="00EE1574"/>
    <w:rsid w:val="00EE221F"/>
    <w:rsid w:val="00EE62A3"/>
    <w:rsid w:val="00EE7988"/>
    <w:rsid w:val="00EF3209"/>
    <w:rsid w:val="00EF4051"/>
    <w:rsid w:val="00EF542C"/>
    <w:rsid w:val="00EF58D6"/>
    <w:rsid w:val="00EF5E9A"/>
    <w:rsid w:val="00F054C4"/>
    <w:rsid w:val="00F05777"/>
    <w:rsid w:val="00F06CB9"/>
    <w:rsid w:val="00F074CE"/>
    <w:rsid w:val="00F079EF"/>
    <w:rsid w:val="00F10F2B"/>
    <w:rsid w:val="00F124FF"/>
    <w:rsid w:val="00F12C1F"/>
    <w:rsid w:val="00F178F4"/>
    <w:rsid w:val="00F21D8E"/>
    <w:rsid w:val="00F22429"/>
    <w:rsid w:val="00F24844"/>
    <w:rsid w:val="00F25DDB"/>
    <w:rsid w:val="00F3143E"/>
    <w:rsid w:val="00F32114"/>
    <w:rsid w:val="00F345FB"/>
    <w:rsid w:val="00F37864"/>
    <w:rsid w:val="00F40CB2"/>
    <w:rsid w:val="00F41296"/>
    <w:rsid w:val="00F44E25"/>
    <w:rsid w:val="00F46471"/>
    <w:rsid w:val="00F46C21"/>
    <w:rsid w:val="00F47235"/>
    <w:rsid w:val="00F508DB"/>
    <w:rsid w:val="00F521F2"/>
    <w:rsid w:val="00F52EA5"/>
    <w:rsid w:val="00F5361C"/>
    <w:rsid w:val="00F547B6"/>
    <w:rsid w:val="00F557AD"/>
    <w:rsid w:val="00F55A06"/>
    <w:rsid w:val="00F567B4"/>
    <w:rsid w:val="00F56CE8"/>
    <w:rsid w:val="00F56DF7"/>
    <w:rsid w:val="00F6147D"/>
    <w:rsid w:val="00F62310"/>
    <w:rsid w:val="00F63B70"/>
    <w:rsid w:val="00F67209"/>
    <w:rsid w:val="00F71C11"/>
    <w:rsid w:val="00F73992"/>
    <w:rsid w:val="00F77559"/>
    <w:rsid w:val="00F80E58"/>
    <w:rsid w:val="00F8255B"/>
    <w:rsid w:val="00F9571D"/>
    <w:rsid w:val="00F96345"/>
    <w:rsid w:val="00F97A1C"/>
    <w:rsid w:val="00FA0DB2"/>
    <w:rsid w:val="00FA2F75"/>
    <w:rsid w:val="00FA3B6C"/>
    <w:rsid w:val="00FA47C1"/>
    <w:rsid w:val="00FA7103"/>
    <w:rsid w:val="00FA789D"/>
    <w:rsid w:val="00FA7E27"/>
    <w:rsid w:val="00FB15C6"/>
    <w:rsid w:val="00FB75A9"/>
    <w:rsid w:val="00FC05C6"/>
    <w:rsid w:val="00FC1859"/>
    <w:rsid w:val="00FC22F1"/>
    <w:rsid w:val="00FC2F44"/>
    <w:rsid w:val="00FC54D7"/>
    <w:rsid w:val="00FC777B"/>
    <w:rsid w:val="00FC780A"/>
    <w:rsid w:val="00FD0718"/>
    <w:rsid w:val="00FD1442"/>
    <w:rsid w:val="00FD18A1"/>
    <w:rsid w:val="00FD530A"/>
    <w:rsid w:val="00FD6063"/>
    <w:rsid w:val="00FD6B8D"/>
    <w:rsid w:val="00FE3F1D"/>
    <w:rsid w:val="00FE4C3A"/>
    <w:rsid w:val="00FF23C2"/>
    <w:rsid w:val="00FF249A"/>
    <w:rsid w:val="00FF34B1"/>
    <w:rsid w:val="00F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7D2AB0B1"/>
  <w15:docId w15:val="{158272A8-F420-4104-AC4D-D7504458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5152"/>
    <w:pPr>
      <w:keepNext/>
      <w:keepLines/>
      <w:spacing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50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F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A6058"/>
    <w:pPr>
      <w:keepNext/>
      <w:keepLines/>
      <w:spacing w:before="20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6058"/>
    <w:pPr>
      <w:keepNext/>
      <w:keepLines/>
      <w:spacing w:before="20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6058"/>
    <w:pPr>
      <w:keepNext/>
      <w:keepLines/>
      <w:spacing w:before="200" w:after="0" w:line="276" w:lineRule="auto"/>
      <w:ind w:left="3960" w:hanging="18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6058"/>
    <w:pPr>
      <w:keepNext/>
      <w:keepLines/>
      <w:spacing w:before="200" w:after="0" w:line="276" w:lineRule="auto"/>
      <w:ind w:left="4680" w:hanging="36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6058"/>
    <w:pPr>
      <w:keepNext/>
      <w:keepLines/>
      <w:spacing w:before="200" w:after="0" w:line="276" w:lineRule="auto"/>
      <w:ind w:left="5400" w:hanging="36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6058"/>
    <w:pPr>
      <w:keepNext/>
      <w:keepLines/>
      <w:spacing w:before="200" w:after="0" w:line="276" w:lineRule="auto"/>
      <w:ind w:left="6120" w:hanging="18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23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5">
    <w:name w:val="Grid Table 1 Light Accent 5"/>
    <w:basedOn w:val="Tablanormal"/>
    <w:uiPriority w:val="46"/>
    <w:rsid w:val="00E23B7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D5FA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1F2CC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F2CC2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3D5152"/>
    <w:rPr>
      <w:rFonts w:ascii="Arial" w:eastAsiaTheme="majorEastAsia" w:hAnsi="Arial" w:cstheme="majorBidi"/>
      <w:b/>
      <w:sz w:val="28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3D51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5152"/>
  </w:style>
  <w:style w:type="paragraph" w:styleId="Piedepgina">
    <w:name w:val="footer"/>
    <w:basedOn w:val="Normal"/>
    <w:link w:val="PiedepginaCar"/>
    <w:uiPriority w:val="99"/>
    <w:unhideWhenUsed/>
    <w:rsid w:val="003D51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152"/>
  </w:style>
  <w:style w:type="paragraph" w:styleId="Textonotapie">
    <w:name w:val="footnote text"/>
    <w:basedOn w:val="Normal"/>
    <w:link w:val="TextonotapieCar"/>
    <w:rsid w:val="00F47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F4723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F47235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6750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nespaciado">
    <w:name w:val="No Spacing"/>
    <w:uiPriority w:val="1"/>
    <w:qFormat/>
    <w:rsid w:val="008208BC"/>
    <w:pPr>
      <w:spacing w:after="0" w:line="240" w:lineRule="auto"/>
    </w:pPr>
  </w:style>
  <w:style w:type="paragraph" w:styleId="Prrafodelista">
    <w:name w:val="List Paragraph"/>
    <w:aliases w:val="CGR Párrafo de lista"/>
    <w:basedOn w:val="Normal"/>
    <w:link w:val="PrrafodelistaCar"/>
    <w:uiPriority w:val="34"/>
    <w:qFormat/>
    <w:rsid w:val="00EC45B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5872E7"/>
    <w:pPr>
      <w:spacing w:before="240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D10FEE"/>
    <w:pPr>
      <w:tabs>
        <w:tab w:val="left" w:pos="440"/>
        <w:tab w:val="right" w:leader="dot" w:pos="8931"/>
      </w:tabs>
      <w:spacing w:before="120" w:after="0" w:line="240" w:lineRule="auto"/>
      <w:ind w:right="283"/>
      <w:jc w:val="both"/>
    </w:pPr>
    <w:rPr>
      <w:rFonts w:cs="Arial"/>
      <w:noProof/>
      <w:lang w:val="es-MX"/>
    </w:rPr>
  </w:style>
  <w:style w:type="paragraph" w:styleId="TDC2">
    <w:name w:val="toc 2"/>
    <w:basedOn w:val="Normal"/>
    <w:next w:val="Normal"/>
    <w:autoRedefine/>
    <w:uiPriority w:val="39"/>
    <w:unhideWhenUsed/>
    <w:rsid w:val="00314F9E"/>
    <w:pPr>
      <w:tabs>
        <w:tab w:val="left" w:pos="567"/>
        <w:tab w:val="right" w:leader="dot" w:pos="7797"/>
        <w:tab w:val="right" w:leader="dot" w:pos="8931"/>
        <w:tab w:val="right" w:leader="dot" w:pos="9072"/>
        <w:tab w:val="right" w:leader="dot" w:pos="9394"/>
      </w:tabs>
      <w:spacing w:after="100"/>
      <w:ind w:right="1558"/>
      <w:jc w:val="both"/>
    </w:pPr>
    <w:rPr>
      <w:rFonts w:ascii="Arial" w:hAnsi="Arial" w:cs="Arial"/>
      <w:noProof/>
      <w:sz w:val="20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7A7C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7CB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7CB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7C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7CB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7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CB0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9A2B40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3"/>
      <w:szCs w:val="20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9A2B40"/>
    <w:rPr>
      <w:rFonts w:ascii="Arial" w:eastAsia="Times New Roman" w:hAnsi="Arial" w:cs="Times New Roman"/>
      <w:sz w:val="23"/>
      <w:szCs w:val="20"/>
      <w:lang w:val="x-none" w:eastAsia="x-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3F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82A6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82A6F"/>
  </w:style>
  <w:style w:type="character" w:customStyle="1" w:styleId="Ttulo4Car">
    <w:name w:val="Título 4 Car"/>
    <w:basedOn w:val="Fuentedeprrafopredeter"/>
    <w:link w:val="Ttulo4"/>
    <w:uiPriority w:val="9"/>
    <w:rsid w:val="002A605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605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605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605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605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60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PrrafodelistaCar">
    <w:name w:val="Párrafo de lista Car"/>
    <w:aliases w:val="CGR Párrafo de lista Car"/>
    <w:basedOn w:val="Fuentedeprrafopredeter"/>
    <w:link w:val="Prrafodelista"/>
    <w:uiPriority w:val="34"/>
    <w:rsid w:val="002A605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GR1">
    <w:name w:val="CGR 1"/>
    <w:basedOn w:val="Normal"/>
    <w:qFormat/>
    <w:rsid w:val="002A6058"/>
    <w:pPr>
      <w:suppressAutoHyphens/>
      <w:spacing w:before="200" w:after="0"/>
      <w:ind w:left="432" w:hanging="432"/>
      <w:contextualSpacing/>
      <w:jc w:val="both"/>
      <w:textAlignment w:val="baseline"/>
      <w:outlineLvl w:val="0"/>
    </w:pPr>
    <w:rPr>
      <w:rFonts w:ascii="Arial Narrow" w:eastAsia="Arial" w:hAnsi="Arial Narrow" w:cs="Arial"/>
      <w:b/>
      <w:color w:val="000000" w:themeColor="text1"/>
      <w:sz w:val="20"/>
      <w:szCs w:val="20"/>
      <w:lang w:val="es-ES" w:eastAsia="es-ES"/>
    </w:rPr>
  </w:style>
  <w:style w:type="paragraph" w:customStyle="1" w:styleId="CGR3">
    <w:name w:val="CGR 3"/>
    <w:basedOn w:val="Ttulo3"/>
    <w:next w:val="Normal"/>
    <w:link w:val="CGR3Car"/>
    <w:qFormat/>
    <w:rsid w:val="002A6058"/>
    <w:pPr>
      <w:numPr>
        <w:ilvl w:val="2"/>
      </w:numPr>
      <w:suppressAutoHyphens/>
      <w:spacing w:before="200"/>
      <w:ind w:left="862" w:hanging="720"/>
      <w:contextualSpacing/>
      <w:jc w:val="both"/>
      <w:textAlignment w:val="baseline"/>
    </w:pPr>
    <w:rPr>
      <w:rFonts w:ascii="Arial Narrow" w:hAnsi="Arial Narrow"/>
      <w:b/>
      <w:bCs/>
      <w:color w:val="auto"/>
      <w:sz w:val="20"/>
      <w:szCs w:val="20"/>
      <w:lang w:val="es-ES" w:eastAsia="es-ES"/>
    </w:rPr>
  </w:style>
  <w:style w:type="character" w:customStyle="1" w:styleId="CGR3Car">
    <w:name w:val="CGR 3 Car"/>
    <w:basedOn w:val="Fuentedeprrafopredeter"/>
    <w:link w:val="CGR3"/>
    <w:rsid w:val="002A6058"/>
    <w:rPr>
      <w:rFonts w:ascii="Arial Narrow" w:eastAsiaTheme="majorEastAsia" w:hAnsi="Arial Narrow" w:cstheme="majorBidi"/>
      <w:b/>
      <w:bCs/>
      <w:sz w:val="20"/>
      <w:szCs w:val="20"/>
      <w:lang w:val="es-ES" w:eastAsia="es-ES"/>
    </w:rPr>
  </w:style>
  <w:style w:type="paragraph" w:customStyle="1" w:styleId="Default">
    <w:name w:val="Default"/>
    <w:rsid w:val="002A60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package" Target="embeddings/Microsoft_Word_Document.docx"/><Relationship Id="rId26" Type="http://schemas.openxmlformats.org/officeDocument/2006/relationships/oleObject" Target="embeddings/oleObject1.bin"/><Relationship Id="rId39" Type="http://schemas.openxmlformats.org/officeDocument/2006/relationships/header" Target="header1.xml"/><Relationship Id="rId21" Type="http://schemas.openxmlformats.org/officeDocument/2006/relationships/image" Target="media/image8.emf"/><Relationship Id="rId34" Type="http://schemas.openxmlformats.org/officeDocument/2006/relationships/package" Target="embeddings/Microsoft_Word_Document4.docx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package" Target="embeddings/Microsoft_Word_Document1.docx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package" Target="embeddings/Microsoft_Word_Document2.docx"/><Relationship Id="rId32" Type="http://schemas.openxmlformats.org/officeDocument/2006/relationships/package" Target="embeddings/Microsoft_Word_Document3.docx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9.emf"/><Relationship Id="rId28" Type="http://schemas.openxmlformats.org/officeDocument/2006/relationships/oleObject" Target="embeddings/oleObject2.bin"/><Relationship Id="rId36" Type="http://schemas.openxmlformats.org/officeDocument/2006/relationships/package" Target="embeddings/Microsoft_Word_Document5.docx"/><Relationship Id="rId10" Type="http://schemas.openxmlformats.org/officeDocument/2006/relationships/endnotes" Target="endnotes.xml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oleObject" Target="embeddings/Microsoft_Word_97_-_2003_Document.doc"/><Relationship Id="rId27" Type="http://schemas.openxmlformats.org/officeDocument/2006/relationships/image" Target="media/image11.emf"/><Relationship Id="rId30" Type="http://schemas.openxmlformats.org/officeDocument/2006/relationships/oleObject" Target="embeddings/oleObject3.bin"/><Relationship Id="rId35" Type="http://schemas.openxmlformats.org/officeDocument/2006/relationships/image" Target="media/image15.emf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Word_Document6.doc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JEREMY%202023\INDICADORES\INDICADORES%202022\Indicadores%204to%20TRIMESTRE\1-%20Estado%20de%20los%20proyectos%20Plan%20Anual-Diciembrev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'Otros proyectos'!$A$16:$A$22</c:f>
              <c:strCache>
                <c:ptCount val="7"/>
                <c:pt idx="0">
                  <c:v>Sección Auditoría Financiera SAF</c:v>
                </c:pt>
                <c:pt idx="1">
                  <c:v>Unidad de Aseguramiento y Mejora de la Calidad</c:v>
                </c:pt>
                <c:pt idx="2">
                  <c:v>Sección Auditoría de Prevención, Análisis e Investigación </c:v>
                </c:pt>
                <c:pt idx="3">
                  <c:v>Sección Auditoría Estudios Especiales</c:v>
                </c:pt>
                <c:pt idx="4">
                  <c:v>Sección Auditoría Operativa</c:v>
                </c:pt>
                <c:pt idx="5">
                  <c:v>Sección Auditoría Tecnología de Información</c:v>
                </c:pt>
                <c:pt idx="6">
                  <c:v>Sección Auditoría Seguimiento y Gestión Administrativa</c:v>
                </c:pt>
              </c:strCache>
            </c:strRef>
          </c:cat>
          <c:val>
            <c:numRef>
              <c:f>'Otros proyectos'!$B$16:$B$22</c:f>
              <c:numCache>
                <c:formatCode>General</c:formatCode>
                <c:ptCount val="7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4A-455B-BBEF-47091B2610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9"/>
        <c:overlap val="-48"/>
        <c:axId val="1975127999"/>
        <c:axId val="1975128415"/>
      </c:barChart>
      <c:catAx>
        <c:axId val="1975127999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R"/>
          </a:p>
        </c:txPr>
        <c:crossAx val="1975128415"/>
        <c:crosses val="autoZero"/>
        <c:auto val="1"/>
        <c:lblAlgn val="ctr"/>
        <c:lblOffset val="100"/>
        <c:noMultiLvlLbl val="0"/>
      </c:catAx>
      <c:valAx>
        <c:axId val="197512841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R"/>
          </a:p>
        </c:txPr>
        <c:crossAx val="19751279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50add2-500d-42ff-aa63-2e0237741d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091C002FC8504D8ED78917B7D4E213" ma:contentTypeVersion="7" ma:contentTypeDescription="Crear nuevo documento." ma:contentTypeScope="" ma:versionID="96e6bd86031b0dedc7f58e08ef2a388d">
  <xsd:schema xmlns:xsd="http://www.w3.org/2001/XMLSchema" xmlns:xs="http://www.w3.org/2001/XMLSchema" xmlns:p="http://schemas.microsoft.com/office/2006/metadata/properties" xmlns:ns3="1ee55820-e9a9-4dee-b82b-720b8393c143" xmlns:ns4="6d50add2-500d-42ff-aa63-2e0237741db9" targetNamespace="http://schemas.microsoft.com/office/2006/metadata/properties" ma:root="true" ma:fieldsID="f4cae102e741c6bf591b46d09958c6a7" ns3:_="" ns4:_="">
    <xsd:import namespace="1ee55820-e9a9-4dee-b82b-720b8393c143"/>
    <xsd:import namespace="6d50add2-500d-42ff-aa63-2e0237741d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55820-e9a9-4dee-b82b-720b8393c1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0add2-500d-42ff-aa63-2e023774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A9588-64F1-4B32-9BF9-F95CD5744C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2CAF32-4AB8-46D9-B4CA-B91E531EE0CB}">
  <ds:schemaRefs>
    <ds:schemaRef ds:uri="http://purl.org/dc/elements/1.1/"/>
    <ds:schemaRef ds:uri="http://purl.org/dc/terms/"/>
    <ds:schemaRef ds:uri="http://www.w3.org/XML/1998/namespace"/>
    <ds:schemaRef ds:uri="6d50add2-500d-42ff-aa63-2e0237741db9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1ee55820-e9a9-4dee-b82b-720b8393c143"/>
  </ds:schemaRefs>
</ds:datastoreItem>
</file>

<file path=customXml/itemProps3.xml><?xml version="1.0" encoding="utf-8"?>
<ds:datastoreItem xmlns:ds="http://schemas.openxmlformats.org/officeDocument/2006/customXml" ds:itemID="{AE25A21B-DF88-41A0-8845-FA869793A1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789CAE-B911-499B-BF9F-51497A4CD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55820-e9a9-4dee-b82b-720b8393c143"/>
    <ds:schemaRef ds:uri="6d50add2-500d-42ff-aa63-2e0237741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4530</Words>
  <Characters>24920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MINOR ZG</dc:creator>
  <cp:keywords/>
  <dc:description/>
  <cp:lastModifiedBy>Yadira Cárdenas Monge</cp:lastModifiedBy>
  <cp:revision>2</cp:revision>
  <cp:lastPrinted>2022-02-02T15:30:00Z</cp:lastPrinted>
  <dcterms:created xsi:type="dcterms:W3CDTF">2023-03-02T20:48:00Z</dcterms:created>
  <dcterms:modified xsi:type="dcterms:W3CDTF">2023-03-02T20:48:00Z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0x01010072091C002FC8504D8ED78917B7D4E213</vt:lpwstr>
  </property>
</Properties>
</file>