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B22BD9" w14:textId="77777777" w:rsidR="008B0D87" w:rsidRDefault="008B0D87" w:rsidP="00EB794F">
      <w:pPr>
        <w:tabs>
          <w:tab w:val="left" w:pos="360"/>
          <w:tab w:val="left" w:pos="3780"/>
          <w:tab w:val="left" w:pos="4500"/>
          <w:tab w:val="left" w:pos="5040"/>
        </w:tabs>
        <w:jc w:val="right"/>
        <w:rPr>
          <w:rFonts w:ascii="Arial" w:hAnsi="Arial" w:cs="Arial"/>
          <w:sz w:val="22"/>
          <w:szCs w:val="22"/>
        </w:rPr>
      </w:pPr>
    </w:p>
    <w:p w14:paraId="6F156E62" w14:textId="45C042CE" w:rsidR="006C007C" w:rsidRPr="005B1FE5" w:rsidRDefault="00EB794F" w:rsidP="00EB794F">
      <w:pPr>
        <w:tabs>
          <w:tab w:val="left" w:pos="360"/>
          <w:tab w:val="left" w:pos="3780"/>
          <w:tab w:val="left" w:pos="4500"/>
          <w:tab w:val="left" w:pos="5040"/>
        </w:tabs>
        <w:jc w:val="right"/>
        <w:rPr>
          <w:rFonts w:ascii="Arial" w:hAnsi="Arial" w:cs="Arial"/>
          <w:sz w:val="22"/>
          <w:szCs w:val="22"/>
        </w:rPr>
      </w:pPr>
      <w:proofErr w:type="spellStart"/>
      <w:r w:rsidRPr="005B1FE5">
        <w:rPr>
          <w:rFonts w:ascii="Arial" w:hAnsi="Arial" w:cs="Arial"/>
          <w:sz w:val="22"/>
          <w:szCs w:val="22"/>
        </w:rPr>
        <w:t>Nº</w:t>
      </w:r>
      <w:proofErr w:type="spellEnd"/>
      <w:r w:rsidR="008B0D87">
        <w:rPr>
          <w:rFonts w:ascii="Arial" w:hAnsi="Arial" w:cs="Arial"/>
          <w:sz w:val="22"/>
          <w:szCs w:val="22"/>
        </w:rPr>
        <w:t xml:space="preserve"> </w:t>
      </w:r>
      <w:r w:rsidR="008417FC">
        <w:rPr>
          <w:rFonts w:ascii="Arial" w:hAnsi="Arial" w:cs="Arial"/>
          <w:sz w:val="22"/>
          <w:szCs w:val="22"/>
        </w:rPr>
        <w:t>1473-</w:t>
      </w:r>
      <w:r w:rsidR="00BD0C92">
        <w:rPr>
          <w:rFonts w:ascii="Arial" w:hAnsi="Arial" w:cs="Arial"/>
          <w:sz w:val="22"/>
          <w:szCs w:val="22"/>
        </w:rPr>
        <w:t>421</w:t>
      </w:r>
      <w:r w:rsidR="00912143" w:rsidRPr="005B1FE5">
        <w:rPr>
          <w:rFonts w:ascii="Arial" w:hAnsi="Arial" w:cs="Arial"/>
          <w:sz w:val="22"/>
          <w:szCs w:val="22"/>
        </w:rPr>
        <w:t>-S</w:t>
      </w:r>
      <w:r w:rsidR="00BD0C92">
        <w:rPr>
          <w:rFonts w:ascii="Arial" w:hAnsi="Arial" w:cs="Arial"/>
          <w:sz w:val="22"/>
          <w:szCs w:val="22"/>
        </w:rPr>
        <w:t>AS</w:t>
      </w:r>
      <w:r w:rsidR="00912143" w:rsidRPr="005B1FE5">
        <w:rPr>
          <w:rFonts w:ascii="Arial" w:hAnsi="Arial" w:cs="Arial"/>
          <w:sz w:val="22"/>
          <w:szCs w:val="22"/>
        </w:rPr>
        <w:t>GA-</w:t>
      </w:r>
      <w:r w:rsidRPr="005B1FE5">
        <w:rPr>
          <w:rFonts w:ascii="Arial" w:hAnsi="Arial" w:cs="Arial"/>
          <w:sz w:val="22"/>
          <w:szCs w:val="22"/>
        </w:rPr>
        <w:t>20</w:t>
      </w:r>
      <w:r w:rsidR="00316F68">
        <w:rPr>
          <w:rFonts w:ascii="Arial" w:hAnsi="Arial" w:cs="Arial"/>
          <w:sz w:val="22"/>
          <w:szCs w:val="22"/>
        </w:rPr>
        <w:t>2</w:t>
      </w:r>
      <w:r w:rsidR="00E12332">
        <w:rPr>
          <w:rFonts w:ascii="Arial" w:hAnsi="Arial" w:cs="Arial"/>
          <w:sz w:val="22"/>
          <w:szCs w:val="22"/>
        </w:rPr>
        <w:t>2</w:t>
      </w:r>
    </w:p>
    <w:p w14:paraId="2438AA87" w14:textId="77777777" w:rsidR="00EB794F" w:rsidRPr="005B1FE5" w:rsidRDefault="00EB794F" w:rsidP="00CC174B">
      <w:pPr>
        <w:tabs>
          <w:tab w:val="left" w:pos="360"/>
          <w:tab w:val="left" w:pos="3780"/>
          <w:tab w:val="left" w:pos="4500"/>
          <w:tab w:val="left" w:pos="5040"/>
        </w:tabs>
        <w:jc w:val="both"/>
        <w:rPr>
          <w:rFonts w:ascii="Arial" w:hAnsi="Arial" w:cs="Arial"/>
          <w:sz w:val="22"/>
          <w:szCs w:val="22"/>
        </w:rPr>
      </w:pPr>
    </w:p>
    <w:p w14:paraId="2CF2B983" w14:textId="77777777" w:rsidR="001D4E63" w:rsidRPr="005B1FE5" w:rsidRDefault="001D4E63" w:rsidP="001D4E63">
      <w:pPr>
        <w:tabs>
          <w:tab w:val="left" w:pos="360"/>
          <w:tab w:val="left" w:pos="3780"/>
          <w:tab w:val="left" w:pos="4500"/>
          <w:tab w:val="left" w:pos="5040"/>
        </w:tabs>
        <w:jc w:val="center"/>
        <w:rPr>
          <w:rFonts w:ascii="Arial" w:hAnsi="Arial" w:cs="Arial"/>
          <w:sz w:val="22"/>
          <w:szCs w:val="22"/>
        </w:rPr>
      </w:pPr>
    </w:p>
    <w:p w14:paraId="49EFF92E" w14:textId="276AFAF4" w:rsidR="006C007C" w:rsidRPr="003E665E" w:rsidRDefault="00E87D60" w:rsidP="00CC174B">
      <w:pPr>
        <w:tabs>
          <w:tab w:val="left" w:pos="360"/>
          <w:tab w:val="left" w:pos="3780"/>
          <w:tab w:val="left" w:pos="4500"/>
          <w:tab w:val="left" w:pos="504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</w:t>
      </w:r>
      <w:r w:rsidR="00304041">
        <w:rPr>
          <w:rFonts w:ascii="Arial" w:hAnsi="Arial" w:cs="Arial"/>
          <w:sz w:val="22"/>
          <w:szCs w:val="22"/>
        </w:rPr>
        <w:t>4</w:t>
      </w:r>
      <w:r w:rsidR="006627EF" w:rsidRPr="003E665E">
        <w:rPr>
          <w:rFonts w:ascii="Arial" w:hAnsi="Arial" w:cs="Arial"/>
          <w:sz w:val="22"/>
          <w:szCs w:val="22"/>
        </w:rPr>
        <w:t xml:space="preserve"> </w:t>
      </w:r>
      <w:r w:rsidR="006C007C" w:rsidRPr="003E665E">
        <w:rPr>
          <w:rFonts w:ascii="Arial" w:hAnsi="Arial" w:cs="Arial"/>
          <w:sz w:val="22"/>
          <w:szCs w:val="22"/>
        </w:rPr>
        <w:t xml:space="preserve">de </w:t>
      </w:r>
      <w:r w:rsidR="006627EF" w:rsidRPr="003E665E">
        <w:rPr>
          <w:rFonts w:ascii="Arial" w:hAnsi="Arial" w:cs="Arial"/>
          <w:sz w:val="22"/>
          <w:szCs w:val="22"/>
        </w:rPr>
        <w:t xml:space="preserve">noviembre </w:t>
      </w:r>
      <w:r w:rsidR="007A45BE" w:rsidRPr="003E665E">
        <w:rPr>
          <w:rFonts w:ascii="Arial" w:hAnsi="Arial" w:cs="Arial"/>
          <w:sz w:val="22"/>
          <w:szCs w:val="22"/>
        </w:rPr>
        <w:t>de 20</w:t>
      </w:r>
      <w:r w:rsidR="00316F68" w:rsidRPr="003E665E">
        <w:rPr>
          <w:rFonts w:ascii="Arial" w:hAnsi="Arial" w:cs="Arial"/>
          <w:sz w:val="22"/>
          <w:szCs w:val="22"/>
        </w:rPr>
        <w:t>2</w:t>
      </w:r>
      <w:r w:rsidR="00E12332">
        <w:rPr>
          <w:rFonts w:ascii="Arial" w:hAnsi="Arial" w:cs="Arial"/>
          <w:sz w:val="22"/>
          <w:szCs w:val="22"/>
        </w:rPr>
        <w:t>2</w:t>
      </w:r>
    </w:p>
    <w:p w14:paraId="16372E9C" w14:textId="75FCA20E" w:rsidR="006C007C" w:rsidRPr="005B1FE5" w:rsidRDefault="00973562" w:rsidP="00CC174B">
      <w:pPr>
        <w:tabs>
          <w:tab w:val="left" w:pos="360"/>
          <w:tab w:val="left" w:pos="3780"/>
          <w:tab w:val="left" w:pos="4500"/>
          <w:tab w:val="left" w:pos="504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object w:dxaOrig="1525" w:dyaOrig="993" w14:anchorId="0D898E3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78pt;height:48pt" o:ole="">
            <v:imagedata r:id="rId8" o:title=""/>
          </v:shape>
          <o:OLEObject Type="Embed" ProgID="Package" ShapeID="_x0000_i1029" DrawAspect="Icon" ObjectID="_1761456352" r:id="rId9"/>
        </w:object>
      </w:r>
      <w:r w:rsidR="00291CB3">
        <w:rPr>
          <w:rFonts w:ascii="Arial" w:hAnsi="Arial" w:cs="Arial"/>
          <w:sz w:val="22"/>
          <w:szCs w:val="22"/>
        </w:rPr>
        <w:t xml:space="preserve">                             </w:t>
      </w:r>
      <w:r w:rsidR="00291CB3" w:rsidRPr="00291CB3">
        <w:rPr>
          <w:rFonts w:ascii="Arial" w:hAnsi="Arial" w:cs="Arial"/>
          <w:b/>
          <w:bCs/>
          <w:sz w:val="22"/>
          <w:szCs w:val="22"/>
        </w:rPr>
        <w:t>S. N° 60-2022 del 28-11-2022, art. IV</w:t>
      </w:r>
      <w:bookmarkStart w:id="0" w:name="_GoBack"/>
      <w:r>
        <w:rPr>
          <w:rFonts w:ascii="Arial" w:hAnsi="Arial" w:cs="Arial"/>
          <w:b/>
          <w:bCs/>
          <w:sz w:val="22"/>
          <w:szCs w:val="22"/>
        </w:rPr>
        <w:object w:dxaOrig="1525" w:dyaOrig="993" w14:anchorId="47D614AA">
          <v:shape id="_x0000_i1031" type="#_x0000_t75" style="width:78pt;height:48pt" o:ole="">
            <v:imagedata r:id="rId10" o:title=""/>
          </v:shape>
          <o:OLEObject Type="Embed" ProgID="Package" ShapeID="_x0000_i1031" DrawAspect="Icon" ObjectID="_1761456353" r:id="rId11"/>
        </w:object>
      </w:r>
      <w:bookmarkEnd w:id="0"/>
    </w:p>
    <w:p w14:paraId="3ED1B256" w14:textId="77777777" w:rsidR="00DC4B23" w:rsidRPr="005B1FE5" w:rsidRDefault="00DC4B23" w:rsidP="00CC174B">
      <w:pPr>
        <w:tabs>
          <w:tab w:val="left" w:pos="360"/>
          <w:tab w:val="left" w:pos="3780"/>
          <w:tab w:val="left" w:pos="4500"/>
          <w:tab w:val="left" w:pos="5040"/>
        </w:tabs>
        <w:jc w:val="both"/>
        <w:rPr>
          <w:rFonts w:ascii="Arial" w:hAnsi="Arial" w:cs="Arial"/>
          <w:sz w:val="22"/>
          <w:szCs w:val="22"/>
        </w:rPr>
      </w:pPr>
    </w:p>
    <w:p w14:paraId="5146D2CC" w14:textId="77777777" w:rsidR="006C007C" w:rsidRPr="005B1FE5" w:rsidRDefault="006C007C" w:rsidP="00CC174B">
      <w:pPr>
        <w:tabs>
          <w:tab w:val="left" w:pos="360"/>
          <w:tab w:val="left" w:pos="3780"/>
          <w:tab w:val="left" w:pos="4500"/>
          <w:tab w:val="left" w:pos="5040"/>
        </w:tabs>
        <w:jc w:val="both"/>
        <w:rPr>
          <w:rFonts w:ascii="Arial" w:hAnsi="Arial" w:cs="Arial"/>
          <w:sz w:val="22"/>
          <w:szCs w:val="22"/>
        </w:rPr>
      </w:pPr>
      <w:r w:rsidRPr="005B1FE5">
        <w:rPr>
          <w:rFonts w:ascii="Arial" w:hAnsi="Arial" w:cs="Arial"/>
          <w:sz w:val="22"/>
          <w:szCs w:val="22"/>
        </w:rPr>
        <w:t>Licenciada</w:t>
      </w:r>
    </w:p>
    <w:p w14:paraId="2511B7F9" w14:textId="77777777" w:rsidR="006C007C" w:rsidRPr="005B1FE5" w:rsidRDefault="007A45BE" w:rsidP="00CC174B">
      <w:pPr>
        <w:tabs>
          <w:tab w:val="left" w:pos="360"/>
          <w:tab w:val="left" w:pos="3780"/>
          <w:tab w:val="left" w:pos="4500"/>
          <w:tab w:val="left" w:pos="5040"/>
        </w:tabs>
        <w:jc w:val="both"/>
        <w:rPr>
          <w:rFonts w:ascii="Arial" w:hAnsi="Arial" w:cs="Arial"/>
          <w:sz w:val="22"/>
          <w:szCs w:val="22"/>
        </w:rPr>
      </w:pPr>
      <w:r w:rsidRPr="005B1FE5">
        <w:rPr>
          <w:rFonts w:ascii="Arial" w:hAnsi="Arial" w:cs="Arial"/>
          <w:sz w:val="22"/>
          <w:szCs w:val="22"/>
        </w:rPr>
        <w:t>Silvia Navarro Romanini</w:t>
      </w:r>
    </w:p>
    <w:p w14:paraId="33CB9975" w14:textId="77777777" w:rsidR="007A45BE" w:rsidRPr="005B1FE5" w:rsidRDefault="006C007C" w:rsidP="00CC174B">
      <w:pPr>
        <w:tabs>
          <w:tab w:val="left" w:pos="360"/>
          <w:tab w:val="left" w:pos="3780"/>
          <w:tab w:val="left" w:pos="4500"/>
          <w:tab w:val="left" w:pos="5040"/>
        </w:tabs>
        <w:jc w:val="both"/>
        <w:rPr>
          <w:rFonts w:ascii="Arial" w:hAnsi="Arial" w:cs="Arial"/>
          <w:sz w:val="22"/>
          <w:szCs w:val="22"/>
        </w:rPr>
      </w:pPr>
      <w:r w:rsidRPr="005B1FE5">
        <w:rPr>
          <w:rFonts w:ascii="Arial" w:hAnsi="Arial" w:cs="Arial"/>
          <w:sz w:val="22"/>
          <w:szCs w:val="22"/>
        </w:rPr>
        <w:t>Secretaria General</w:t>
      </w:r>
      <w:r w:rsidR="00F073AE" w:rsidRPr="005B1FE5">
        <w:rPr>
          <w:rFonts w:ascii="Arial" w:hAnsi="Arial" w:cs="Arial"/>
          <w:sz w:val="22"/>
          <w:szCs w:val="22"/>
        </w:rPr>
        <w:t xml:space="preserve"> </w:t>
      </w:r>
    </w:p>
    <w:p w14:paraId="24CAFAB7" w14:textId="77777777" w:rsidR="006C007C" w:rsidRPr="005B1FE5" w:rsidRDefault="006C007C" w:rsidP="00CC174B">
      <w:pPr>
        <w:tabs>
          <w:tab w:val="left" w:pos="360"/>
          <w:tab w:val="left" w:pos="3780"/>
          <w:tab w:val="left" w:pos="4500"/>
          <w:tab w:val="left" w:pos="5040"/>
        </w:tabs>
        <w:jc w:val="both"/>
        <w:rPr>
          <w:rFonts w:ascii="Arial" w:hAnsi="Arial" w:cs="Arial"/>
          <w:sz w:val="22"/>
          <w:szCs w:val="22"/>
        </w:rPr>
      </w:pPr>
      <w:r w:rsidRPr="005B1FE5">
        <w:rPr>
          <w:rFonts w:ascii="Arial" w:hAnsi="Arial" w:cs="Arial"/>
          <w:sz w:val="22"/>
          <w:szCs w:val="22"/>
        </w:rPr>
        <w:t>Corte Suprema de Justicia</w:t>
      </w:r>
    </w:p>
    <w:p w14:paraId="36D5560C" w14:textId="0DB350FB" w:rsidR="006C007C" w:rsidRDefault="006C007C" w:rsidP="00CC174B">
      <w:pPr>
        <w:tabs>
          <w:tab w:val="left" w:pos="360"/>
          <w:tab w:val="left" w:pos="3780"/>
          <w:tab w:val="left" w:pos="4500"/>
          <w:tab w:val="left" w:pos="5040"/>
        </w:tabs>
        <w:jc w:val="both"/>
        <w:rPr>
          <w:rFonts w:ascii="Arial" w:hAnsi="Arial" w:cs="Arial"/>
          <w:sz w:val="22"/>
          <w:szCs w:val="22"/>
        </w:rPr>
      </w:pPr>
    </w:p>
    <w:p w14:paraId="33366874" w14:textId="77777777" w:rsidR="00DC4B23" w:rsidRPr="005B1FE5" w:rsidRDefault="00DC4B23" w:rsidP="00CC174B">
      <w:pPr>
        <w:tabs>
          <w:tab w:val="left" w:pos="360"/>
          <w:tab w:val="left" w:pos="3780"/>
          <w:tab w:val="left" w:pos="4500"/>
          <w:tab w:val="left" w:pos="5040"/>
        </w:tabs>
        <w:jc w:val="both"/>
        <w:rPr>
          <w:rFonts w:ascii="Arial" w:hAnsi="Arial" w:cs="Arial"/>
          <w:sz w:val="22"/>
          <w:szCs w:val="22"/>
        </w:rPr>
      </w:pPr>
    </w:p>
    <w:p w14:paraId="3152E972" w14:textId="77777777" w:rsidR="006C007C" w:rsidRPr="005B1FE5" w:rsidRDefault="006C007C" w:rsidP="00CC174B">
      <w:pPr>
        <w:tabs>
          <w:tab w:val="left" w:pos="360"/>
          <w:tab w:val="left" w:pos="3780"/>
          <w:tab w:val="left" w:pos="4500"/>
          <w:tab w:val="left" w:pos="5040"/>
        </w:tabs>
        <w:jc w:val="both"/>
        <w:rPr>
          <w:rFonts w:ascii="Arial" w:hAnsi="Arial" w:cs="Arial"/>
          <w:sz w:val="22"/>
          <w:szCs w:val="22"/>
        </w:rPr>
      </w:pPr>
      <w:r w:rsidRPr="005B1FE5">
        <w:rPr>
          <w:rFonts w:ascii="Arial" w:hAnsi="Arial" w:cs="Arial"/>
          <w:sz w:val="22"/>
          <w:szCs w:val="22"/>
        </w:rPr>
        <w:t>Estimada señora:</w:t>
      </w:r>
    </w:p>
    <w:p w14:paraId="54D28125" w14:textId="0248F9C7" w:rsidR="006C007C" w:rsidRDefault="006C007C" w:rsidP="00CC174B">
      <w:pPr>
        <w:tabs>
          <w:tab w:val="left" w:pos="360"/>
          <w:tab w:val="left" w:pos="3780"/>
          <w:tab w:val="left" w:pos="4500"/>
          <w:tab w:val="left" w:pos="5040"/>
        </w:tabs>
        <w:jc w:val="both"/>
        <w:rPr>
          <w:rFonts w:ascii="Arial" w:hAnsi="Arial" w:cs="Arial"/>
          <w:sz w:val="22"/>
          <w:szCs w:val="22"/>
        </w:rPr>
      </w:pPr>
    </w:p>
    <w:p w14:paraId="44A307E2" w14:textId="77777777" w:rsidR="008B0D87" w:rsidRPr="005B1FE5" w:rsidRDefault="008B0D87" w:rsidP="00CC174B">
      <w:pPr>
        <w:tabs>
          <w:tab w:val="left" w:pos="360"/>
          <w:tab w:val="left" w:pos="3780"/>
          <w:tab w:val="left" w:pos="4500"/>
          <w:tab w:val="left" w:pos="5040"/>
        </w:tabs>
        <w:jc w:val="both"/>
        <w:rPr>
          <w:rFonts w:ascii="Arial" w:hAnsi="Arial" w:cs="Arial"/>
          <w:sz w:val="22"/>
          <w:szCs w:val="22"/>
        </w:rPr>
      </w:pPr>
    </w:p>
    <w:p w14:paraId="6FFA76CA" w14:textId="592CB088" w:rsidR="006C007C" w:rsidRPr="005B1FE5" w:rsidRDefault="006C007C" w:rsidP="00CC174B">
      <w:pPr>
        <w:tabs>
          <w:tab w:val="left" w:pos="360"/>
          <w:tab w:val="left" w:pos="3780"/>
          <w:tab w:val="left" w:pos="4500"/>
          <w:tab w:val="left" w:pos="5040"/>
        </w:tabs>
        <w:jc w:val="both"/>
        <w:rPr>
          <w:rFonts w:ascii="Arial" w:hAnsi="Arial" w:cs="Arial"/>
          <w:sz w:val="22"/>
          <w:szCs w:val="22"/>
        </w:rPr>
      </w:pPr>
      <w:r w:rsidRPr="005B1FE5">
        <w:rPr>
          <w:rFonts w:ascii="Arial" w:hAnsi="Arial" w:cs="Arial"/>
          <w:sz w:val="22"/>
          <w:szCs w:val="22"/>
        </w:rPr>
        <w:t xml:space="preserve">Con el propósito de que se haga de conocimiento de Corte Plena, </w:t>
      </w:r>
      <w:r w:rsidR="00226732">
        <w:rPr>
          <w:rFonts w:ascii="Arial" w:hAnsi="Arial" w:cs="Arial"/>
          <w:sz w:val="22"/>
          <w:szCs w:val="22"/>
        </w:rPr>
        <w:t>como</w:t>
      </w:r>
      <w:r w:rsidRPr="005B1FE5">
        <w:rPr>
          <w:rFonts w:ascii="Arial" w:hAnsi="Arial" w:cs="Arial"/>
          <w:sz w:val="22"/>
          <w:szCs w:val="22"/>
        </w:rPr>
        <w:t xml:space="preserve"> </w:t>
      </w:r>
      <w:r w:rsidR="00226732">
        <w:rPr>
          <w:rFonts w:ascii="Arial" w:hAnsi="Arial" w:cs="Arial"/>
          <w:sz w:val="22"/>
          <w:szCs w:val="22"/>
        </w:rPr>
        <w:t>Jerarca organizacional d</w:t>
      </w:r>
      <w:r w:rsidRPr="005B1FE5">
        <w:rPr>
          <w:rFonts w:ascii="Arial" w:hAnsi="Arial" w:cs="Arial"/>
          <w:sz w:val="22"/>
          <w:szCs w:val="22"/>
        </w:rPr>
        <w:t xml:space="preserve">e esta Auditoría, </w:t>
      </w:r>
      <w:r w:rsidR="009B4599">
        <w:rPr>
          <w:rFonts w:ascii="Arial" w:hAnsi="Arial" w:cs="Arial"/>
          <w:sz w:val="22"/>
          <w:szCs w:val="22"/>
        </w:rPr>
        <w:t xml:space="preserve">se </w:t>
      </w:r>
      <w:r w:rsidRPr="005B1FE5">
        <w:rPr>
          <w:rFonts w:ascii="Arial" w:hAnsi="Arial" w:cs="Arial"/>
          <w:sz w:val="22"/>
          <w:szCs w:val="22"/>
        </w:rPr>
        <w:t>remit</w:t>
      </w:r>
      <w:r w:rsidR="009B4599">
        <w:rPr>
          <w:rFonts w:ascii="Arial" w:hAnsi="Arial" w:cs="Arial"/>
          <w:sz w:val="22"/>
          <w:szCs w:val="22"/>
        </w:rPr>
        <w:t>e</w:t>
      </w:r>
      <w:r w:rsidRPr="005B1FE5">
        <w:rPr>
          <w:rFonts w:ascii="Arial" w:hAnsi="Arial" w:cs="Arial"/>
          <w:sz w:val="22"/>
          <w:szCs w:val="22"/>
        </w:rPr>
        <w:t xml:space="preserve"> </w:t>
      </w:r>
      <w:r w:rsidR="009B4599" w:rsidRPr="00316F68">
        <w:rPr>
          <w:rFonts w:ascii="Arial" w:hAnsi="Arial" w:cs="Arial"/>
          <w:sz w:val="22"/>
          <w:szCs w:val="22"/>
        </w:rPr>
        <w:t xml:space="preserve">el </w:t>
      </w:r>
      <w:r w:rsidRPr="00316F68">
        <w:rPr>
          <w:rFonts w:ascii="Arial" w:hAnsi="Arial" w:cs="Arial"/>
          <w:sz w:val="22"/>
          <w:szCs w:val="22"/>
        </w:rPr>
        <w:t xml:space="preserve">Plan Anual de Trabajo </w:t>
      </w:r>
      <w:r w:rsidR="00B62EE9">
        <w:rPr>
          <w:rFonts w:ascii="Arial" w:hAnsi="Arial" w:cs="Arial"/>
          <w:sz w:val="22"/>
          <w:szCs w:val="22"/>
        </w:rPr>
        <w:t xml:space="preserve">(PAT) </w:t>
      </w:r>
      <w:r w:rsidRPr="00316F68">
        <w:rPr>
          <w:rFonts w:ascii="Arial" w:hAnsi="Arial" w:cs="Arial"/>
          <w:sz w:val="22"/>
          <w:szCs w:val="22"/>
        </w:rPr>
        <w:t xml:space="preserve">para el </w:t>
      </w:r>
      <w:r w:rsidR="00B55045" w:rsidRPr="00316F68">
        <w:rPr>
          <w:rFonts w:ascii="Arial" w:hAnsi="Arial" w:cs="Arial"/>
          <w:sz w:val="22"/>
          <w:szCs w:val="22"/>
        </w:rPr>
        <w:t>per</w:t>
      </w:r>
      <w:r w:rsidR="001432BC">
        <w:rPr>
          <w:rFonts w:ascii="Arial" w:hAnsi="Arial" w:cs="Arial"/>
          <w:sz w:val="22"/>
          <w:szCs w:val="22"/>
        </w:rPr>
        <w:t>í</w:t>
      </w:r>
      <w:r w:rsidR="00B55045" w:rsidRPr="00316F68">
        <w:rPr>
          <w:rFonts w:ascii="Arial" w:hAnsi="Arial" w:cs="Arial"/>
          <w:sz w:val="22"/>
          <w:szCs w:val="22"/>
        </w:rPr>
        <w:t xml:space="preserve">odo </w:t>
      </w:r>
      <w:r w:rsidRPr="00316F68">
        <w:rPr>
          <w:rFonts w:ascii="Arial" w:hAnsi="Arial" w:cs="Arial"/>
          <w:sz w:val="22"/>
          <w:szCs w:val="22"/>
        </w:rPr>
        <w:t>20</w:t>
      </w:r>
      <w:r w:rsidR="00912143" w:rsidRPr="00316F68">
        <w:rPr>
          <w:rFonts w:ascii="Arial" w:hAnsi="Arial" w:cs="Arial"/>
          <w:sz w:val="22"/>
          <w:szCs w:val="22"/>
        </w:rPr>
        <w:t>2</w:t>
      </w:r>
      <w:r w:rsidR="005B36A6">
        <w:rPr>
          <w:rFonts w:ascii="Arial" w:hAnsi="Arial" w:cs="Arial"/>
          <w:sz w:val="22"/>
          <w:szCs w:val="22"/>
        </w:rPr>
        <w:t>3</w:t>
      </w:r>
      <w:r w:rsidRPr="00316F68">
        <w:rPr>
          <w:rFonts w:ascii="Arial" w:hAnsi="Arial" w:cs="Arial"/>
          <w:sz w:val="22"/>
          <w:szCs w:val="22"/>
        </w:rPr>
        <w:t>,</w:t>
      </w:r>
      <w:r w:rsidRPr="005B1FE5">
        <w:rPr>
          <w:rFonts w:ascii="Arial" w:hAnsi="Arial" w:cs="Arial"/>
          <w:i/>
          <w:iCs/>
          <w:sz w:val="22"/>
          <w:szCs w:val="22"/>
        </w:rPr>
        <w:t xml:space="preserve"> </w:t>
      </w:r>
      <w:r w:rsidRPr="005B1FE5">
        <w:rPr>
          <w:rFonts w:ascii="Arial" w:hAnsi="Arial" w:cs="Arial"/>
          <w:sz w:val="22"/>
          <w:szCs w:val="22"/>
        </w:rPr>
        <w:t xml:space="preserve">el cual se </w:t>
      </w:r>
      <w:r w:rsidR="008F32B6" w:rsidRPr="005B1FE5">
        <w:rPr>
          <w:rFonts w:ascii="Arial" w:hAnsi="Arial" w:cs="Arial"/>
          <w:sz w:val="22"/>
          <w:szCs w:val="22"/>
        </w:rPr>
        <w:t>confeccionó</w:t>
      </w:r>
      <w:r w:rsidRPr="005B1FE5">
        <w:rPr>
          <w:rFonts w:ascii="Arial" w:hAnsi="Arial" w:cs="Arial"/>
          <w:sz w:val="22"/>
          <w:szCs w:val="22"/>
        </w:rPr>
        <w:t xml:space="preserve"> conforme lo establecido en la Ley Orgánica del Poder Judicial, Ley General de Control Interno</w:t>
      </w:r>
      <w:r w:rsidR="00B359B6">
        <w:rPr>
          <w:rFonts w:ascii="Arial" w:hAnsi="Arial" w:cs="Arial"/>
          <w:sz w:val="22"/>
          <w:szCs w:val="22"/>
        </w:rPr>
        <w:t xml:space="preserve"> (8292)</w:t>
      </w:r>
      <w:r w:rsidRPr="005B1FE5">
        <w:rPr>
          <w:rFonts w:ascii="Arial" w:hAnsi="Arial" w:cs="Arial"/>
          <w:sz w:val="22"/>
          <w:szCs w:val="22"/>
        </w:rPr>
        <w:t>, Ley Orgánica de la Contraloría General de la República, Reglamento de Auditoría Interna y Normas para el Ejercicio de la Auditoría Interna en el Sector Público.</w:t>
      </w:r>
    </w:p>
    <w:p w14:paraId="76AC0529" w14:textId="77777777" w:rsidR="006C007C" w:rsidRPr="005B1FE5" w:rsidRDefault="006C007C" w:rsidP="00CC174B">
      <w:pPr>
        <w:tabs>
          <w:tab w:val="left" w:pos="360"/>
        </w:tabs>
        <w:jc w:val="both"/>
        <w:rPr>
          <w:rFonts w:ascii="Arial" w:hAnsi="Arial" w:cs="Arial"/>
          <w:sz w:val="22"/>
          <w:szCs w:val="22"/>
          <w:u w:val="words"/>
        </w:rPr>
      </w:pPr>
    </w:p>
    <w:p w14:paraId="5307AA1E" w14:textId="4C237242" w:rsidR="00386B3C" w:rsidRPr="00B62EE9" w:rsidRDefault="00226732" w:rsidP="00CC174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Importante considerar,</w:t>
      </w:r>
      <w:r w:rsidR="008F32B6">
        <w:rPr>
          <w:rFonts w:ascii="Arial" w:hAnsi="Arial" w:cs="Arial"/>
          <w:sz w:val="22"/>
          <w:szCs w:val="22"/>
        </w:rPr>
        <w:t xml:space="preserve"> que el</w:t>
      </w:r>
      <w:r w:rsidR="00B62EE9" w:rsidRPr="00B62EE9">
        <w:rPr>
          <w:rFonts w:ascii="Arial" w:hAnsi="Arial" w:cs="Arial"/>
          <w:sz w:val="22"/>
          <w:szCs w:val="22"/>
        </w:rPr>
        <w:t xml:space="preserve"> PAT es una guía de suma importancia para la Auditoría Judicial</w:t>
      </w:r>
      <w:r w:rsidR="00434C7A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ya que</w:t>
      </w:r>
      <w:r w:rsidR="00B62EE9" w:rsidRPr="00B62EE9">
        <w:rPr>
          <w:rFonts w:ascii="Arial" w:hAnsi="Arial" w:cs="Arial"/>
          <w:sz w:val="22"/>
          <w:szCs w:val="22"/>
        </w:rPr>
        <w:t xml:space="preserve"> </w:t>
      </w:r>
      <w:r w:rsidR="00386B3C" w:rsidRPr="00B62EE9">
        <w:rPr>
          <w:rFonts w:ascii="Arial" w:hAnsi="Arial" w:cs="Arial"/>
          <w:sz w:val="22"/>
          <w:szCs w:val="22"/>
        </w:rPr>
        <w:t>orienta</w:t>
      </w:r>
      <w:r w:rsidR="006C007C" w:rsidRPr="00B62EE9">
        <w:rPr>
          <w:rFonts w:ascii="Arial" w:hAnsi="Arial" w:cs="Arial"/>
          <w:sz w:val="22"/>
          <w:szCs w:val="22"/>
        </w:rPr>
        <w:t xml:space="preserve"> </w:t>
      </w:r>
      <w:r w:rsidR="00386B3C" w:rsidRPr="00B62EE9">
        <w:rPr>
          <w:rFonts w:ascii="Arial" w:hAnsi="Arial" w:cs="Arial"/>
          <w:sz w:val="22"/>
          <w:szCs w:val="22"/>
        </w:rPr>
        <w:t xml:space="preserve">la utilización de </w:t>
      </w:r>
      <w:r w:rsidR="00C55ADA" w:rsidRPr="00B62EE9">
        <w:rPr>
          <w:rFonts w:ascii="Arial" w:hAnsi="Arial" w:cs="Arial"/>
          <w:sz w:val="22"/>
          <w:szCs w:val="22"/>
        </w:rPr>
        <w:t xml:space="preserve">los </w:t>
      </w:r>
      <w:r w:rsidR="00386B3C" w:rsidRPr="00B62EE9">
        <w:rPr>
          <w:rFonts w:ascii="Arial" w:hAnsi="Arial" w:cs="Arial"/>
          <w:sz w:val="22"/>
          <w:szCs w:val="22"/>
        </w:rPr>
        <w:t xml:space="preserve">recursos </w:t>
      </w:r>
      <w:r w:rsidR="006C6A97">
        <w:rPr>
          <w:rFonts w:ascii="Arial" w:hAnsi="Arial" w:cs="Arial"/>
          <w:sz w:val="22"/>
          <w:szCs w:val="22"/>
        </w:rPr>
        <w:t xml:space="preserve">hacia </w:t>
      </w:r>
      <w:r w:rsidR="006C6A97" w:rsidRPr="00B62EE9">
        <w:rPr>
          <w:rFonts w:ascii="Arial" w:hAnsi="Arial" w:cs="Arial"/>
          <w:sz w:val="22"/>
          <w:szCs w:val="22"/>
        </w:rPr>
        <w:t>el mejoramiento de la eficiencia</w:t>
      </w:r>
      <w:r w:rsidR="006C6A97">
        <w:rPr>
          <w:rFonts w:ascii="Arial" w:hAnsi="Arial" w:cs="Arial"/>
          <w:sz w:val="22"/>
          <w:szCs w:val="22"/>
        </w:rPr>
        <w:t xml:space="preserve">, </w:t>
      </w:r>
      <w:r w:rsidR="006C6A97" w:rsidRPr="00B62EE9">
        <w:rPr>
          <w:rFonts w:ascii="Arial" w:hAnsi="Arial" w:cs="Arial"/>
          <w:sz w:val="22"/>
          <w:szCs w:val="22"/>
        </w:rPr>
        <w:t xml:space="preserve">eficacia </w:t>
      </w:r>
      <w:r w:rsidR="006C6A97">
        <w:rPr>
          <w:rFonts w:ascii="Arial" w:hAnsi="Arial" w:cs="Arial"/>
          <w:sz w:val="22"/>
          <w:szCs w:val="22"/>
        </w:rPr>
        <w:t>y economía de</w:t>
      </w:r>
      <w:r w:rsidR="00386B3C" w:rsidRPr="00B62EE9">
        <w:rPr>
          <w:rFonts w:ascii="Arial" w:hAnsi="Arial" w:cs="Arial"/>
          <w:sz w:val="22"/>
          <w:szCs w:val="22"/>
        </w:rPr>
        <w:t xml:space="preserve"> </w:t>
      </w:r>
      <w:r w:rsidR="006C007C" w:rsidRPr="00B62EE9">
        <w:rPr>
          <w:rFonts w:ascii="Arial" w:hAnsi="Arial" w:cs="Arial"/>
          <w:sz w:val="22"/>
          <w:szCs w:val="22"/>
        </w:rPr>
        <w:t xml:space="preserve">las áreas </w:t>
      </w:r>
      <w:r w:rsidR="009B4599" w:rsidRPr="00B62EE9">
        <w:rPr>
          <w:rFonts w:ascii="Arial" w:hAnsi="Arial" w:cs="Arial"/>
          <w:sz w:val="22"/>
          <w:szCs w:val="22"/>
        </w:rPr>
        <w:t>de mayor sensibilidad</w:t>
      </w:r>
      <w:r w:rsidR="00386B3C" w:rsidRPr="00B62EE9">
        <w:rPr>
          <w:rFonts w:ascii="Arial" w:hAnsi="Arial" w:cs="Arial"/>
          <w:sz w:val="22"/>
          <w:szCs w:val="22"/>
        </w:rPr>
        <w:t xml:space="preserve"> y criticidad de la Institución</w:t>
      </w:r>
      <w:r w:rsidR="006C007C" w:rsidRPr="00B62EE9">
        <w:rPr>
          <w:rFonts w:ascii="Arial" w:hAnsi="Arial" w:cs="Arial"/>
          <w:sz w:val="22"/>
          <w:szCs w:val="22"/>
        </w:rPr>
        <w:t xml:space="preserve">, </w:t>
      </w:r>
      <w:r w:rsidR="00386B3C" w:rsidRPr="00B62EE9">
        <w:rPr>
          <w:rFonts w:ascii="Arial" w:hAnsi="Arial" w:cs="Arial"/>
          <w:sz w:val="22"/>
          <w:szCs w:val="22"/>
        </w:rPr>
        <w:t>teniendo como objetivo</w:t>
      </w:r>
      <w:r>
        <w:rPr>
          <w:rFonts w:ascii="Arial" w:hAnsi="Arial" w:cs="Arial"/>
          <w:sz w:val="22"/>
          <w:szCs w:val="22"/>
        </w:rPr>
        <w:t>,</w:t>
      </w:r>
      <w:r w:rsidR="006C6A9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el </w:t>
      </w:r>
      <w:r w:rsidR="006C6A97">
        <w:rPr>
          <w:rFonts w:ascii="Arial" w:hAnsi="Arial" w:cs="Arial"/>
          <w:sz w:val="22"/>
          <w:szCs w:val="22"/>
        </w:rPr>
        <w:t xml:space="preserve">optimizar la </w:t>
      </w:r>
      <w:r w:rsidR="006C007C" w:rsidRPr="00B62EE9">
        <w:rPr>
          <w:rFonts w:ascii="Arial" w:hAnsi="Arial" w:cs="Arial"/>
          <w:sz w:val="22"/>
          <w:szCs w:val="22"/>
        </w:rPr>
        <w:t>prestación de los servicios</w:t>
      </w:r>
      <w:r w:rsidR="006C6A97">
        <w:rPr>
          <w:rFonts w:ascii="Arial" w:hAnsi="Arial" w:cs="Arial"/>
          <w:sz w:val="22"/>
          <w:szCs w:val="22"/>
        </w:rPr>
        <w:t xml:space="preserve"> y coadyuvar conforme </w:t>
      </w:r>
      <w:r w:rsidR="000A7D27">
        <w:rPr>
          <w:rFonts w:ascii="Arial" w:hAnsi="Arial" w:cs="Arial"/>
          <w:sz w:val="22"/>
          <w:szCs w:val="22"/>
        </w:rPr>
        <w:t xml:space="preserve">a </w:t>
      </w:r>
      <w:r w:rsidR="006C6A97">
        <w:rPr>
          <w:rFonts w:ascii="Arial" w:hAnsi="Arial" w:cs="Arial"/>
          <w:sz w:val="22"/>
          <w:szCs w:val="22"/>
        </w:rPr>
        <w:t>la misión de</w:t>
      </w:r>
      <w:r>
        <w:rPr>
          <w:rFonts w:ascii="Arial" w:hAnsi="Arial" w:cs="Arial"/>
          <w:sz w:val="22"/>
          <w:szCs w:val="22"/>
        </w:rPr>
        <w:t>l</w:t>
      </w:r>
      <w:r w:rsidR="006C6A9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cumplimiento de</w:t>
      </w:r>
      <w:r w:rsidR="000A7D27">
        <w:rPr>
          <w:rFonts w:ascii="Arial" w:hAnsi="Arial" w:cs="Arial"/>
          <w:sz w:val="22"/>
          <w:szCs w:val="22"/>
        </w:rPr>
        <w:t xml:space="preserve"> una administración</w:t>
      </w:r>
      <w:r>
        <w:rPr>
          <w:rFonts w:ascii="Arial" w:hAnsi="Arial" w:cs="Arial"/>
          <w:sz w:val="22"/>
          <w:szCs w:val="22"/>
        </w:rPr>
        <w:t xml:space="preserve"> de</w:t>
      </w:r>
      <w:r w:rsidR="006C6A97">
        <w:rPr>
          <w:rFonts w:ascii="Arial" w:hAnsi="Arial" w:cs="Arial"/>
          <w:sz w:val="22"/>
          <w:szCs w:val="22"/>
        </w:rPr>
        <w:t xml:space="preserve"> justicia pronta y cumplida</w:t>
      </w:r>
      <w:r w:rsidR="00AC04A2" w:rsidRPr="00B62EE9">
        <w:rPr>
          <w:rFonts w:ascii="Arial" w:hAnsi="Arial" w:cs="Arial"/>
          <w:sz w:val="22"/>
          <w:szCs w:val="22"/>
        </w:rPr>
        <w:t xml:space="preserve">. </w:t>
      </w:r>
    </w:p>
    <w:p w14:paraId="31CAA4D1" w14:textId="77777777" w:rsidR="00386B3C" w:rsidRDefault="00386B3C" w:rsidP="00CC174B">
      <w:pPr>
        <w:jc w:val="both"/>
        <w:rPr>
          <w:rFonts w:ascii="Arial" w:hAnsi="Arial" w:cs="Arial"/>
          <w:sz w:val="22"/>
          <w:szCs w:val="22"/>
        </w:rPr>
      </w:pPr>
    </w:p>
    <w:p w14:paraId="330C4A2D" w14:textId="7B6BCF94" w:rsidR="002A139E" w:rsidRDefault="006C6A97" w:rsidP="00E65477">
      <w:pPr>
        <w:tabs>
          <w:tab w:val="left" w:pos="0"/>
          <w:tab w:val="left" w:pos="360"/>
          <w:tab w:val="left" w:pos="3780"/>
          <w:tab w:val="left" w:pos="4500"/>
          <w:tab w:val="left" w:pos="5040"/>
        </w:tabs>
        <w:suppressAutoHyphens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3"/>
          <w:sz w:val="22"/>
          <w:szCs w:val="22"/>
        </w:rPr>
        <w:t>Para la elaboración del Plan Anual de Trabajo, en primer</w:t>
      </w:r>
      <w:r w:rsidR="004A796B">
        <w:rPr>
          <w:rFonts w:ascii="Arial" w:hAnsi="Arial" w:cs="Arial"/>
          <w:spacing w:val="-3"/>
          <w:sz w:val="22"/>
          <w:szCs w:val="22"/>
        </w:rPr>
        <w:t>a</w:t>
      </w:r>
      <w:r>
        <w:rPr>
          <w:rFonts w:ascii="Arial" w:hAnsi="Arial" w:cs="Arial"/>
          <w:spacing w:val="-3"/>
          <w:sz w:val="22"/>
          <w:szCs w:val="22"/>
        </w:rPr>
        <w:t xml:space="preserve"> instancia</w:t>
      </w:r>
      <w:r w:rsidR="004A796B">
        <w:rPr>
          <w:rFonts w:ascii="Arial" w:hAnsi="Arial" w:cs="Arial"/>
          <w:spacing w:val="-3"/>
          <w:sz w:val="22"/>
          <w:szCs w:val="22"/>
        </w:rPr>
        <w:t>, en</w:t>
      </w:r>
      <w:r w:rsidR="006262BF">
        <w:rPr>
          <w:rFonts w:ascii="Arial" w:hAnsi="Arial" w:cs="Arial"/>
          <w:spacing w:val="-3"/>
          <w:sz w:val="22"/>
          <w:szCs w:val="22"/>
        </w:rPr>
        <w:t xml:space="preserve"> el mes de </w:t>
      </w:r>
      <w:r w:rsidR="00B359B6">
        <w:rPr>
          <w:rFonts w:ascii="Arial" w:hAnsi="Arial" w:cs="Arial"/>
          <w:spacing w:val="-3"/>
          <w:sz w:val="22"/>
          <w:szCs w:val="22"/>
        </w:rPr>
        <w:t>j</w:t>
      </w:r>
      <w:r w:rsidR="006262BF">
        <w:rPr>
          <w:rFonts w:ascii="Arial" w:hAnsi="Arial" w:cs="Arial"/>
          <w:spacing w:val="-3"/>
          <w:sz w:val="22"/>
          <w:szCs w:val="22"/>
        </w:rPr>
        <w:t xml:space="preserve">ulio </w:t>
      </w:r>
      <w:r>
        <w:rPr>
          <w:rFonts w:ascii="Arial" w:hAnsi="Arial" w:cs="Arial"/>
          <w:spacing w:val="-3"/>
          <w:sz w:val="22"/>
          <w:szCs w:val="22"/>
        </w:rPr>
        <w:t>anterior</w:t>
      </w:r>
      <w:r w:rsidR="00434C7A">
        <w:rPr>
          <w:rFonts w:ascii="Arial" w:hAnsi="Arial" w:cs="Arial"/>
          <w:spacing w:val="-3"/>
          <w:sz w:val="22"/>
          <w:szCs w:val="22"/>
        </w:rPr>
        <w:t>,</w:t>
      </w:r>
      <w:r w:rsidR="002B1451">
        <w:rPr>
          <w:rFonts w:ascii="Arial" w:hAnsi="Arial" w:cs="Arial"/>
          <w:spacing w:val="-3"/>
          <w:sz w:val="22"/>
          <w:szCs w:val="22"/>
        </w:rPr>
        <w:t xml:space="preserve"> </w:t>
      </w:r>
      <w:r w:rsidR="008F32B6">
        <w:rPr>
          <w:rFonts w:ascii="Arial" w:hAnsi="Arial" w:cs="Arial"/>
          <w:spacing w:val="-3"/>
          <w:sz w:val="22"/>
          <w:szCs w:val="22"/>
        </w:rPr>
        <w:t xml:space="preserve">se remitió </w:t>
      </w:r>
      <w:r w:rsidR="002B1451">
        <w:rPr>
          <w:rFonts w:ascii="Arial" w:hAnsi="Arial" w:cs="Arial"/>
          <w:spacing w:val="-3"/>
          <w:sz w:val="22"/>
          <w:szCs w:val="22"/>
        </w:rPr>
        <w:t>comunicado al estrato gerencial de la Institución</w:t>
      </w:r>
      <w:r w:rsidR="004A796B">
        <w:rPr>
          <w:rFonts w:ascii="Arial" w:hAnsi="Arial" w:cs="Arial"/>
          <w:spacing w:val="-3"/>
          <w:sz w:val="22"/>
          <w:szCs w:val="22"/>
        </w:rPr>
        <w:t>,</w:t>
      </w:r>
      <w:r w:rsidR="002B1451">
        <w:rPr>
          <w:rFonts w:ascii="Arial" w:hAnsi="Arial" w:cs="Arial"/>
          <w:spacing w:val="-3"/>
          <w:sz w:val="22"/>
          <w:szCs w:val="22"/>
        </w:rPr>
        <w:t xml:space="preserve"> con la finalidad de que emitieran </w:t>
      </w:r>
      <w:r w:rsidR="002B1451">
        <w:rPr>
          <w:rFonts w:ascii="Arial" w:hAnsi="Arial" w:cs="Arial"/>
          <w:sz w:val="22"/>
          <w:szCs w:val="22"/>
          <w:lang w:val="es-CR"/>
        </w:rPr>
        <w:t>su criterio</w:t>
      </w:r>
      <w:r w:rsidR="004A796B">
        <w:rPr>
          <w:rFonts w:ascii="Arial" w:hAnsi="Arial" w:cs="Arial"/>
          <w:sz w:val="22"/>
          <w:szCs w:val="22"/>
          <w:lang w:val="es-CR"/>
        </w:rPr>
        <w:t xml:space="preserve"> </w:t>
      </w:r>
      <w:r w:rsidR="002B1451">
        <w:rPr>
          <w:rFonts w:ascii="Arial" w:hAnsi="Arial" w:cs="Arial"/>
          <w:sz w:val="22"/>
          <w:szCs w:val="22"/>
          <w:lang w:val="es-CR"/>
        </w:rPr>
        <w:t xml:space="preserve">sobre las áreas que consideran desde su </w:t>
      </w:r>
      <w:r w:rsidR="004A796B">
        <w:rPr>
          <w:rFonts w:ascii="Arial" w:hAnsi="Arial" w:cs="Arial"/>
          <w:sz w:val="22"/>
          <w:szCs w:val="22"/>
          <w:lang w:val="es-CR"/>
        </w:rPr>
        <w:t>perspectiva</w:t>
      </w:r>
      <w:r w:rsidR="00226732">
        <w:rPr>
          <w:rFonts w:ascii="Arial" w:hAnsi="Arial" w:cs="Arial"/>
          <w:sz w:val="22"/>
          <w:szCs w:val="22"/>
          <w:lang w:val="es-CR"/>
        </w:rPr>
        <w:t xml:space="preserve">, </w:t>
      </w:r>
      <w:r w:rsidR="002B1451">
        <w:rPr>
          <w:rFonts w:ascii="Arial" w:hAnsi="Arial" w:cs="Arial"/>
          <w:sz w:val="22"/>
          <w:szCs w:val="22"/>
          <w:lang w:val="es-CR"/>
        </w:rPr>
        <w:t xml:space="preserve">como </w:t>
      </w:r>
      <w:r w:rsidR="004A796B">
        <w:rPr>
          <w:rFonts w:ascii="Arial" w:hAnsi="Arial" w:cs="Arial"/>
          <w:sz w:val="22"/>
          <w:szCs w:val="22"/>
          <w:lang w:val="es-CR"/>
        </w:rPr>
        <w:t xml:space="preserve">de atención </w:t>
      </w:r>
      <w:r>
        <w:rPr>
          <w:rFonts w:ascii="Arial" w:hAnsi="Arial" w:cs="Arial"/>
          <w:sz w:val="22"/>
          <w:szCs w:val="22"/>
          <w:lang w:val="es-CR"/>
        </w:rPr>
        <w:t xml:space="preserve">prioritaria, </w:t>
      </w:r>
      <w:r w:rsidR="002B1451">
        <w:rPr>
          <w:rFonts w:ascii="Arial" w:hAnsi="Arial" w:cs="Arial"/>
          <w:sz w:val="22"/>
          <w:szCs w:val="22"/>
          <w:lang w:val="es-CR"/>
        </w:rPr>
        <w:t>críticas</w:t>
      </w:r>
      <w:r>
        <w:rPr>
          <w:rFonts w:ascii="Arial" w:hAnsi="Arial" w:cs="Arial"/>
          <w:sz w:val="22"/>
          <w:szCs w:val="22"/>
          <w:lang w:val="es-CR"/>
        </w:rPr>
        <w:t xml:space="preserve"> y</w:t>
      </w:r>
      <w:r w:rsidR="002B1451">
        <w:rPr>
          <w:rFonts w:ascii="Arial" w:hAnsi="Arial" w:cs="Arial"/>
          <w:sz w:val="22"/>
          <w:szCs w:val="22"/>
          <w:lang w:val="es-CR"/>
        </w:rPr>
        <w:t xml:space="preserve"> sensibles para </w:t>
      </w:r>
      <w:r>
        <w:rPr>
          <w:rFonts w:ascii="Arial" w:hAnsi="Arial" w:cs="Arial"/>
          <w:sz w:val="22"/>
          <w:szCs w:val="22"/>
          <w:lang w:val="es-CR"/>
        </w:rPr>
        <w:t>el Poder Judicial</w:t>
      </w:r>
      <w:r w:rsidR="002B1451">
        <w:rPr>
          <w:rFonts w:ascii="Arial" w:hAnsi="Arial" w:cs="Arial"/>
          <w:sz w:val="22"/>
          <w:szCs w:val="22"/>
          <w:lang w:val="es-CR"/>
        </w:rPr>
        <w:t>, así como aquellas actividades o proyectos que estim</w:t>
      </w:r>
      <w:r w:rsidR="00226732">
        <w:rPr>
          <w:rFonts w:ascii="Arial" w:hAnsi="Arial" w:cs="Arial"/>
          <w:sz w:val="22"/>
          <w:szCs w:val="22"/>
          <w:lang w:val="es-CR"/>
        </w:rPr>
        <w:t>aran</w:t>
      </w:r>
      <w:r w:rsidR="002B1451">
        <w:rPr>
          <w:rFonts w:ascii="Arial" w:hAnsi="Arial" w:cs="Arial"/>
          <w:sz w:val="22"/>
          <w:szCs w:val="22"/>
          <w:lang w:val="es-CR"/>
        </w:rPr>
        <w:t xml:space="preserve"> ser evaluados por parte de esta Auditoría</w:t>
      </w:r>
      <w:r w:rsidR="00226732">
        <w:rPr>
          <w:rFonts w:ascii="Arial" w:hAnsi="Arial" w:cs="Arial"/>
          <w:sz w:val="22"/>
          <w:szCs w:val="22"/>
          <w:lang w:val="es-CR"/>
        </w:rPr>
        <w:t>;</w:t>
      </w:r>
      <w:r>
        <w:rPr>
          <w:rFonts w:ascii="Arial" w:hAnsi="Arial" w:cs="Arial"/>
          <w:sz w:val="22"/>
          <w:szCs w:val="22"/>
          <w:lang w:val="es-CR"/>
        </w:rPr>
        <w:t xml:space="preserve"> es</w:t>
      </w:r>
      <w:r w:rsidR="00226732">
        <w:rPr>
          <w:rFonts w:ascii="Arial" w:hAnsi="Arial" w:cs="Arial"/>
          <w:sz w:val="22"/>
          <w:szCs w:val="22"/>
          <w:lang w:val="es-CR"/>
        </w:rPr>
        <w:t>t</w:t>
      </w:r>
      <w:r>
        <w:rPr>
          <w:rFonts w:ascii="Arial" w:hAnsi="Arial" w:cs="Arial"/>
          <w:sz w:val="22"/>
          <w:szCs w:val="22"/>
          <w:lang w:val="es-CR"/>
        </w:rPr>
        <w:t>o</w:t>
      </w:r>
      <w:r w:rsidR="004A4379">
        <w:rPr>
          <w:rFonts w:ascii="Arial" w:hAnsi="Arial" w:cs="Arial"/>
          <w:sz w:val="22"/>
          <w:szCs w:val="22"/>
          <w:lang w:val="es-CR"/>
        </w:rPr>
        <w:t>,</w:t>
      </w:r>
      <w:r>
        <w:rPr>
          <w:rFonts w:ascii="Arial" w:hAnsi="Arial" w:cs="Arial"/>
          <w:sz w:val="22"/>
          <w:szCs w:val="22"/>
          <w:lang w:val="es-CR"/>
        </w:rPr>
        <w:t xml:space="preserve"> </w:t>
      </w:r>
      <w:r w:rsidR="00665806">
        <w:rPr>
          <w:rFonts w:ascii="Arial" w:hAnsi="Arial" w:cs="Arial"/>
          <w:sz w:val="22"/>
          <w:szCs w:val="22"/>
          <w:lang w:val="es-CR"/>
        </w:rPr>
        <w:t xml:space="preserve">sin dejar de lado </w:t>
      </w:r>
      <w:r w:rsidR="002B1451">
        <w:rPr>
          <w:rFonts w:ascii="Arial" w:hAnsi="Arial" w:cs="Arial"/>
          <w:sz w:val="22"/>
          <w:szCs w:val="22"/>
          <w:lang w:val="es-CR"/>
        </w:rPr>
        <w:t xml:space="preserve">la disponibilidad de recursos </w:t>
      </w:r>
      <w:r w:rsidR="008F32B6">
        <w:rPr>
          <w:rFonts w:ascii="Arial" w:hAnsi="Arial" w:cs="Arial"/>
          <w:sz w:val="22"/>
          <w:szCs w:val="22"/>
          <w:lang w:val="es-CR"/>
        </w:rPr>
        <w:t>de</w:t>
      </w:r>
      <w:r w:rsidR="002B1451">
        <w:rPr>
          <w:rFonts w:ascii="Arial" w:hAnsi="Arial" w:cs="Arial"/>
          <w:sz w:val="22"/>
          <w:szCs w:val="22"/>
          <w:lang w:val="es-CR"/>
        </w:rPr>
        <w:t xml:space="preserve"> esta Dirección </w:t>
      </w:r>
      <w:r w:rsidR="004A4379">
        <w:rPr>
          <w:rFonts w:ascii="Arial" w:hAnsi="Arial" w:cs="Arial"/>
          <w:sz w:val="22"/>
          <w:szCs w:val="22"/>
          <w:lang w:val="es-CR"/>
        </w:rPr>
        <w:t>F</w:t>
      </w:r>
      <w:r w:rsidR="002B1451">
        <w:rPr>
          <w:rFonts w:ascii="Arial" w:hAnsi="Arial" w:cs="Arial"/>
          <w:sz w:val="22"/>
          <w:szCs w:val="22"/>
          <w:lang w:val="es-CR"/>
        </w:rPr>
        <w:t>iscalizadora</w:t>
      </w:r>
      <w:r w:rsidR="00B359B6">
        <w:rPr>
          <w:rFonts w:ascii="Arial" w:hAnsi="Arial" w:cs="Arial"/>
          <w:sz w:val="22"/>
          <w:szCs w:val="22"/>
          <w:lang w:val="es-CR"/>
        </w:rPr>
        <w:t>; a</w:t>
      </w:r>
      <w:r w:rsidR="004A796B">
        <w:rPr>
          <w:rFonts w:ascii="Arial" w:hAnsi="Arial" w:cs="Arial"/>
          <w:sz w:val="22"/>
          <w:szCs w:val="22"/>
          <w:lang w:val="es-CR"/>
        </w:rPr>
        <w:t>sí también</w:t>
      </w:r>
      <w:r w:rsidR="004A4379">
        <w:rPr>
          <w:rFonts w:ascii="Arial" w:hAnsi="Arial" w:cs="Arial"/>
          <w:sz w:val="22"/>
          <w:szCs w:val="22"/>
          <w:lang w:val="es-CR"/>
        </w:rPr>
        <w:t>,</w:t>
      </w:r>
      <w:r w:rsidR="004A796B">
        <w:rPr>
          <w:rFonts w:ascii="Arial" w:hAnsi="Arial" w:cs="Arial"/>
          <w:sz w:val="22"/>
          <w:szCs w:val="22"/>
          <w:lang w:val="es-CR"/>
        </w:rPr>
        <w:t xml:space="preserve"> en</w:t>
      </w:r>
      <w:r w:rsidR="00E87D60">
        <w:rPr>
          <w:rFonts w:ascii="Arial" w:hAnsi="Arial" w:cs="Arial"/>
          <w:sz w:val="22"/>
          <w:szCs w:val="22"/>
          <w:lang w:val="es-CR"/>
        </w:rPr>
        <w:t xml:space="preserve">tre agosto y </w:t>
      </w:r>
      <w:r w:rsidR="004A796B">
        <w:rPr>
          <w:rFonts w:ascii="Arial" w:hAnsi="Arial" w:cs="Arial"/>
          <w:sz w:val="22"/>
          <w:szCs w:val="22"/>
          <w:lang w:val="es-CR"/>
        </w:rPr>
        <w:t xml:space="preserve"> setiembre</w:t>
      </w:r>
      <w:r w:rsidR="00402A8F">
        <w:rPr>
          <w:rFonts w:ascii="Arial" w:hAnsi="Arial" w:cs="Arial"/>
          <w:sz w:val="22"/>
          <w:szCs w:val="22"/>
          <w:lang w:val="es-CR"/>
        </w:rPr>
        <w:t xml:space="preserve"> pasado</w:t>
      </w:r>
      <w:r w:rsidR="004A796B">
        <w:rPr>
          <w:rFonts w:ascii="Arial" w:hAnsi="Arial" w:cs="Arial"/>
          <w:sz w:val="22"/>
          <w:szCs w:val="22"/>
          <w:lang w:val="es-CR"/>
        </w:rPr>
        <w:t xml:space="preserve">, </w:t>
      </w:r>
      <w:r w:rsidR="002A139E">
        <w:rPr>
          <w:rFonts w:ascii="Arial" w:hAnsi="Arial" w:cs="Arial"/>
          <w:sz w:val="22"/>
          <w:szCs w:val="22"/>
        </w:rPr>
        <w:t>se recibi</w:t>
      </w:r>
      <w:r w:rsidR="00E87D60">
        <w:rPr>
          <w:rFonts w:ascii="Arial" w:hAnsi="Arial" w:cs="Arial"/>
          <w:sz w:val="22"/>
          <w:szCs w:val="22"/>
        </w:rPr>
        <w:t>eron</w:t>
      </w:r>
      <w:r w:rsidR="002A139E">
        <w:rPr>
          <w:rFonts w:ascii="Arial" w:hAnsi="Arial" w:cs="Arial"/>
          <w:sz w:val="22"/>
          <w:szCs w:val="22"/>
        </w:rPr>
        <w:t xml:space="preserve"> con agrado respuesta</w:t>
      </w:r>
      <w:r w:rsidR="004A796B">
        <w:rPr>
          <w:rFonts w:ascii="Arial" w:hAnsi="Arial" w:cs="Arial"/>
          <w:sz w:val="22"/>
          <w:szCs w:val="22"/>
        </w:rPr>
        <w:t>s</w:t>
      </w:r>
      <w:r w:rsidR="002A139E">
        <w:rPr>
          <w:rFonts w:ascii="Arial" w:hAnsi="Arial" w:cs="Arial"/>
          <w:sz w:val="22"/>
          <w:szCs w:val="22"/>
        </w:rPr>
        <w:t xml:space="preserve"> de las presidencias de las distintas salas, las direcciones departamentales, los jerarcas del Organismo de Investigación Judicial, Ministerio Público, Defensa Pública</w:t>
      </w:r>
      <w:r w:rsidR="00E65477">
        <w:rPr>
          <w:rFonts w:ascii="Arial" w:hAnsi="Arial" w:cs="Arial"/>
          <w:sz w:val="22"/>
          <w:szCs w:val="22"/>
        </w:rPr>
        <w:t xml:space="preserve"> e integrantes del Consejo Superior</w:t>
      </w:r>
      <w:r w:rsidR="002A139E">
        <w:rPr>
          <w:rFonts w:ascii="Arial" w:hAnsi="Arial" w:cs="Arial"/>
          <w:sz w:val="22"/>
          <w:szCs w:val="22"/>
        </w:rPr>
        <w:t>.</w:t>
      </w:r>
    </w:p>
    <w:p w14:paraId="65754816" w14:textId="77777777" w:rsidR="002A139E" w:rsidRDefault="002A139E" w:rsidP="00CC174B">
      <w:pPr>
        <w:jc w:val="both"/>
        <w:rPr>
          <w:rFonts w:ascii="Arial" w:hAnsi="Arial" w:cs="Arial"/>
          <w:sz w:val="22"/>
          <w:szCs w:val="22"/>
        </w:rPr>
      </w:pPr>
    </w:p>
    <w:p w14:paraId="404EF7BF" w14:textId="72074A43" w:rsidR="006C007C" w:rsidRPr="005B1FE5" w:rsidRDefault="00434C7A" w:rsidP="00CC174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Sobre el particular, t</w:t>
      </w:r>
      <w:r w:rsidR="00E65477">
        <w:rPr>
          <w:rFonts w:ascii="Arial" w:hAnsi="Arial" w:cs="Arial"/>
          <w:sz w:val="22"/>
          <w:szCs w:val="22"/>
        </w:rPr>
        <w:t>odas las sugerencias recibidas</w:t>
      </w:r>
      <w:r w:rsidR="006262BF">
        <w:rPr>
          <w:rFonts w:ascii="Arial" w:hAnsi="Arial" w:cs="Arial"/>
          <w:sz w:val="22"/>
          <w:szCs w:val="22"/>
        </w:rPr>
        <w:t xml:space="preserve">, </w:t>
      </w:r>
      <w:r w:rsidR="00E65477">
        <w:rPr>
          <w:rFonts w:ascii="Arial" w:hAnsi="Arial" w:cs="Arial"/>
          <w:sz w:val="22"/>
          <w:szCs w:val="22"/>
        </w:rPr>
        <w:t>se analizaron de acuerdo con el Ci</w:t>
      </w:r>
      <w:r w:rsidR="00665806">
        <w:rPr>
          <w:rFonts w:ascii="Arial" w:hAnsi="Arial" w:cs="Arial"/>
          <w:sz w:val="22"/>
          <w:szCs w:val="22"/>
        </w:rPr>
        <w:t>clo de Auditoría</w:t>
      </w:r>
      <w:r w:rsidR="00E65477">
        <w:rPr>
          <w:rFonts w:ascii="Arial" w:hAnsi="Arial" w:cs="Arial"/>
          <w:sz w:val="22"/>
          <w:szCs w:val="22"/>
        </w:rPr>
        <w:t>, la m</w:t>
      </w:r>
      <w:r w:rsidR="00E65477" w:rsidRPr="005B1FE5">
        <w:rPr>
          <w:rFonts w:ascii="Arial" w:hAnsi="Arial" w:cs="Arial"/>
          <w:sz w:val="22"/>
          <w:szCs w:val="22"/>
        </w:rPr>
        <w:t xml:space="preserve">etodología </w:t>
      </w:r>
      <w:r w:rsidR="00E65477" w:rsidRPr="00386B3C">
        <w:rPr>
          <w:rFonts w:ascii="Arial" w:hAnsi="Arial" w:cs="Arial"/>
          <w:sz w:val="22"/>
          <w:szCs w:val="22"/>
        </w:rPr>
        <w:t>basada en riesgos</w:t>
      </w:r>
      <w:r w:rsidR="00B359B6">
        <w:rPr>
          <w:rFonts w:ascii="Arial" w:hAnsi="Arial" w:cs="Arial"/>
          <w:sz w:val="22"/>
          <w:szCs w:val="22"/>
        </w:rPr>
        <w:t>,</w:t>
      </w:r>
      <w:r w:rsidRPr="00434C7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asociados al Universo Auditable. De </w:t>
      </w:r>
      <w:r w:rsidR="00D10A1E">
        <w:rPr>
          <w:rFonts w:ascii="Arial" w:hAnsi="Arial" w:cs="Arial"/>
          <w:sz w:val="22"/>
          <w:szCs w:val="22"/>
        </w:rPr>
        <w:t xml:space="preserve">dichas sugerencias, </w:t>
      </w:r>
      <w:r>
        <w:rPr>
          <w:rFonts w:ascii="Arial" w:hAnsi="Arial" w:cs="Arial"/>
          <w:sz w:val="22"/>
          <w:szCs w:val="22"/>
        </w:rPr>
        <w:t>l</w:t>
      </w:r>
      <w:r w:rsidR="008F32B6">
        <w:rPr>
          <w:rFonts w:ascii="Arial" w:hAnsi="Arial" w:cs="Arial"/>
          <w:sz w:val="22"/>
          <w:szCs w:val="22"/>
        </w:rPr>
        <w:t>a</w:t>
      </w:r>
      <w:r w:rsidR="00E65477">
        <w:rPr>
          <w:rFonts w:ascii="Arial" w:hAnsi="Arial" w:cs="Arial"/>
          <w:sz w:val="22"/>
          <w:szCs w:val="22"/>
        </w:rPr>
        <w:t xml:space="preserve">s </w:t>
      </w:r>
      <w:r w:rsidR="008F32B6">
        <w:rPr>
          <w:rFonts w:ascii="Arial" w:hAnsi="Arial" w:cs="Arial"/>
          <w:sz w:val="22"/>
          <w:szCs w:val="22"/>
        </w:rPr>
        <w:t xml:space="preserve">que </w:t>
      </w:r>
      <w:r w:rsidR="008D08CE" w:rsidRPr="005B1FE5">
        <w:rPr>
          <w:rFonts w:ascii="Arial" w:hAnsi="Arial" w:cs="Arial"/>
          <w:sz w:val="22"/>
          <w:szCs w:val="22"/>
        </w:rPr>
        <w:t xml:space="preserve">obtuvieron </w:t>
      </w:r>
      <w:r w:rsidR="00106542">
        <w:rPr>
          <w:rFonts w:ascii="Arial" w:hAnsi="Arial" w:cs="Arial"/>
          <w:sz w:val="22"/>
          <w:szCs w:val="22"/>
        </w:rPr>
        <w:t>l</w:t>
      </w:r>
      <w:r w:rsidR="008D08CE" w:rsidRPr="005B1FE5">
        <w:rPr>
          <w:rFonts w:ascii="Arial" w:hAnsi="Arial" w:cs="Arial"/>
          <w:sz w:val="22"/>
          <w:szCs w:val="22"/>
        </w:rPr>
        <w:t xml:space="preserve">a calificación </w:t>
      </w:r>
      <w:r w:rsidR="00386B3C">
        <w:rPr>
          <w:rFonts w:ascii="Arial" w:hAnsi="Arial" w:cs="Arial"/>
          <w:sz w:val="22"/>
          <w:szCs w:val="22"/>
        </w:rPr>
        <w:t xml:space="preserve">más </w:t>
      </w:r>
      <w:r w:rsidR="008D08CE" w:rsidRPr="005B1FE5">
        <w:rPr>
          <w:rFonts w:ascii="Arial" w:hAnsi="Arial" w:cs="Arial"/>
          <w:sz w:val="22"/>
          <w:szCs w:val="22"/>
        </w:rPr>
        <w:t xml:space="preserve">alta </w:t>
      </w:r>
      <w:r w:rsidR="008F32B6">
        <w:rPr>
          <w:rFonts w:ascii="Arial" w:hAnsi="Arial" w:cs="Arial"/>
          <w:sz w:val="22"/>
          <w:szCs w:val="22"/>
        </w:rPr>
        <w:t xml:space="preserve">fueron </w:t>
      </w:r>
      <w:r w:rsidR="00E65477">
        <w:rPr>
          <w:rFonts w:ascii="Arial" w:hAnsi="Arial" w:cs="Arial"/>
          <w:sz w:val="22"/>
          <w:szCs w:val="22"/>
        </w:rPr>
        <w:t>incorpora</w:t>
      </w:r>
      <w:r w:rsidR="008F32B6">
        <w:rPr>
          <w:rFonts w:ascii="Arial" w:hAnsi="Arial" w:cs="Arial"/>
          <w:sz w:val="22"/>
          <w:szCs w:val="22"/>
        </w:rPr>
        <w:t>das</w:t>
      </w:r>
      <w:r>
        <w:rPr>
          <w:rFonts w:ascii="Arial" w:hAnsi="Arial" w:cs="Arial"/>
          <w:sz w:val="22"/>
          <w:szCs w:val="22"/>
        </w:rPr>
        <w:t xml:space="preserve"> al Plan Anual de Trabajo.</w:t>
      </w:r>
    </w:p>
    <w:p w14:paraId="441D5613" w14:textId="5F29BC1F" w:rsidR="00106542" w:rsidRDefault="00106542" w:rsidP="00CC174B">
      <w:pPr>
        <w:jc w:val="both"/>
        <w:rPr>
          <w:rFonts w:ascii="Arial" w:hAnsi="Arial" w:cs="Arial"/>
          <w:sz w:val="22"/>
          <w:szCs w:val="22"/>
          <w:lang w:val="es-CR"/>
        </w:rPr>
      </w:pPr>
    </w:p>
    <w:p w14:paraId="4485CCB4" w14:textId="71DFFAC2" w:rsidR="00D63FD6" w:rsidRDefault="00D63FD6" w:rsidP="008D08CE">
      <w:pPr>
        <w:tabs>
          <w:tab w:val="left" w:pos="36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Por </w:t>
      </w:r>
      <w:r w:rsidR="00434C7A">
        <w:rPr>
          <w:rFonts w:ascii="Arial" w:hAnsi="Arial" w:cs="Arial"/>
          <w:sz w:val="22"/>
          <w:szCs w:val="22"/>
        </w:rPr>
        <w:t>otra</w:t>
      </w:r>
      <w:r>
        <w:rPr>
          <w:rFonts w:ascii="Arial" w:hAnsi="Arial" w:cs="Arial"/>
          <w:sz w:val="22"/>
          <w:szCs w:val="22"/>
        </w:rPr>
        <w:t xml:space="preserve"> </w:t>
      </w:r>
      <w:r w:rsidR="008B1D55">
        <w:rPr>
          <w:rFonts w:ascii="Arial" w:hAnsi="Arial" w:cs="Arial"/>
          <w:sz w:val="22"/>
          <w:szCs w:val="22"/>
        </w:rPr>
        <w:t>parte,</w:t>
      </w:r>
      <w:r>
        <w:rPr>
          <w:rFonts w:ascii="Arial" w:hAnsi="Arial" w:cs="Arial"/>
          <w:sz w:val="22"/>
          <w:szCs w:val="22"/>
        </w:rPr>
        <w:t xml:space="preserve"> en lo referido a</w:t>
      </w:r>
      <w:r w:rsidR="00434C7A">
        <w:rPr>
          <w:rFonts w:ascii="Arial" w:hAnsi="Arial" w:cs="Arial"/>
          <w:sz w:val="22"/>
          <w:szCs w:val="22"/>
        </w:rPr>
        <w:t>l planeamiento,</w:t>
      </w:r>
      <w:r>
        <w:rPr>
          <w:rFonts w:ascii="Arial" w:hAnsi="Arial" w:cs="Arial"/>
          <w:sz w:val="22"/>
          <w:szCs w:val="22"/>
        </w:rPr>
        <w:t xml:space="preserve"> es </w:t>
      </w:r>
      <w:r w:rsidR="00E65477">
        <w:rPr>
          <w:rFonts w:ascii="Arial" w:hAnsi="Arial" w:cs="Arial"/>
          <w:sz w:val="22"/>
          <w:szCs w:val="22"/>
        </w:rPr>
        <w:t>i</w:t>
      </w:r>
      <w:r w:rsidR="00386B3C">
        <w:rPr>
          <w:rFonts w:ascii="Arial" w:hAnsi="Arial" w:cs="Arial"/>
          <w:sz w:val="22"/>
          <w:szCs w:val="22"/>
        </w:rPr>
        <w:t>mpo</w:t>
      </w:r>
      <w:r w:rsidR="00965255">
        <w:rPr>
          <w:rFonts w:ascii="Arial" w:hAnsi="Arial" w:cs="Arial"/>
          <w:sz w:val="22"/>
          <w:szCs w:val="22"/>
        </w:rPr>
        <w:t>r</w:t>
      </w:r>
      <w:r w:rsidR="00386B3C">
        <w:rPr>
          <w:rFonts w:ascii="Arial" w:hAnsi="Arial" w:cs="Arial"/>
          <w:sz w:val="22"/>
          <w:szCs w:val="22"/>
        </w:rPr>
        <w:t>tante señalar</w:t>
      </w:r>
      <w:r w:rsidR="00BD408D" w:rsidRPr="005B1FE5">
        <w:rPr>
          <w:rFonts w:ascii="Arial" w:hAnsi="Arial" w:cs="Arial"/>
          <w:sz w:val="22"/>
          <w:szCs w:val="22"/>
        </w:rPr>
        <w:t xml:space="preserve"> que </w:t>
      </w:r>
      <w:r w:rsidR="008D08CE">
        <w:rPr>
          <w:rFonts w:ascii="Arial" w:hAnsi="Arial" w:cs="Arial"/>
          <w:sz w:val="22"/>
          <w:szCs w:val="22"/>
        </w:rPr>
        <w:t xml:space="preserve">el </w:t>
      </w:r>
      <w:r w:rsidR="00E65477">
        <w:rPr>
          <w:rFonts w:ascii="Arial" w:hAnsi="Arial" w:cs="Arial"/>
          <w:sz w:val="22"/>
          <w:szCs w:val="22"/>
        </w:rPr>
        <w:t xml:space="preserve">presente </w:t>
      </w:r>
      <w:r w:rsidR="00CB55B5">
        <w:rPr>
          <w:rFonts w:ascii="Arial" w:hAnsi="Arial" w:cs="Arial"/>
          <w:sz w:val="22"/>
          <w:szCs w:val="22"/>
        </w:rPr>
        <w:t>P</w:t>
      </w:r>
      <w:r w:rsidR="00434C7A">
        <w:rPr>
          <w:rFonts w:ascii="Arial" w:hAnsi="Arial" w:cs="Arial"/>
          <w:sz w:val="22"/>
          <w:szCs w:val="22"/>
        </w:rPr>
        <w:t xml:space="preserve">AT </w:t>
      </w:r>
      <w:r w:rsidR="008D08CE" w:rsidRPr="005B1FE5">
        <w:rPr>
          <w:rFonts w:ascii="Arial" w:hAnsi="Arial" w:cs="Arial"/>
          <w:sz w:val="22"/>
          <w:szCs w:val="22"/>
        </w:rPr>
        <w:t xml:space="preserve">está </w:t>
      </w:r>
      <w:r w:rsidR="00965255">
        <w:rPr>
          <w:rFonts w:ascii="Arial" w:hAnsi="Arial" w:cs="Arial"/>
          <w:sz w:val="22"/>
          <w:szCs w:val="22"/>
        </w:rPr>
        <w:t xml:space="preserve">articulado </w:t>
      </w:r>
      <w:r w:rsidR="008D08CE" w:rsidRPr="005B1FE5">
        <w:rPr>
          <w:rFonts w:ascii="Arial" w:hAnsi="Arial" w:cs="Arial"/>
          <w:sz w:val="22"/>
          <w:szCs w:val="22"/>
        </w:rPr>
        <w:t>con la Planificación Institucional</w:t>
      </w:r>
      <w:r w:rsidR="00D278C6">
        <w:rPr>
          <w:rFonts w:ascii="Arial" w:hAnsi="Arial" w:cs="Arial"/>
          <w:sz w:val="22"/>
          <w:szCs w:val="22"/>
        </w:rPr>
        <w:t>, el Plan Estratégico de la Auditoría Judicial</w:t>
      </w:r>
      <w:r w:rsidR="008D08CE" w:rsidRPr="005B1FE5">
        <w:rPr>
          <w:rFonts w:ascii="Arial" w:hAnsi="Arial" w:cs="Arial"/>
          <w:sz w:val="22"/>
          <w:szCs w:val="22"/>
        </w:rPr>
        <w:t xml:space="preserve"> y el Plan Anual Operativo </w:t>
      </w:r>
      <w:r w:rsidR="00E65477">
        <w:rPr>
          <w:rFonts w:ascii="Arial" w:hAnsi="Arial" w:cs="Arial"/>
          <w:sz w:val="22"/>
          <w:szCs w:val="22"/>
        </w:rPr>
        <w:t xml:space="preserve">vigente </w:t>
      </w:r>
      <w:r w:rsidR="008D08CE" w:rsidRPr="005B1FE5">
        <w:rPr>
          <w:rFonts w:ascii="Arial" w:hAnsi="Arial" w:cs="Arial"/>
          <w:sz w:val="22"/>
          <w:szCs w:val="22"/>
        </w:rPr>
        <w:t>de la Auditoría</w:t>
      </w:r>
      <w:r>
        <w:rPr>
          <w:rFonts w:ascii="Arial" w:hAnsi="Arial" w:cs="Arial"/>
          <w:sz w:val="22"/>
          <w:szCs w:val="22"/>
        </w:rPr>
        <w:t>.</w:t>
      </w:r>
    </w:p>
    <w:p w14:paraId="2633138E" w14:textId="77777777" w:rsidR="004E2E2B" w:rsidRDefault="004E2E2B" w:rsidP="008D08CE">
      <w:pPr>
        <w:tabs>
          <w:tab w:val="left" w:pos="360"/>
        </w:tabs>
        <w:jc w:val="both"/>
        <w:rPr>
          <w:rFonts w:ascii="Arial" w:hAnsi="Arial" w:cs="Arial"/>
          <w:sz w:val="22"/>
          <w:szCs w:val="22"/>
        </w:rPr>
      </w:pPr>
    </w:p>
    <w:p w14:paraId="016BE072" w14:textId="4041A7B5" w:rsidR="006C007C" w:rsidRDefault="004A4379" w:rsidP="000C461A">
      <w:pPr>
        <w:tabs>
          <w:tab w:val="left" w:pos="360"/>
        </w:tabs>
        <w:jc w:val="both"/>
        <w:rPr>
          <w:rFonts w:ascii="Arial" w:hAnsi="Arial" w:cs="Arial"/>
          <w:spacing w:val="-3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Adicionalmente, cabe destacar</w:t>
      </w:r>
      <w:r w:rsidR="00434C7A">
        <w:rPr>
          <w:rFonts w:ascii="Arial" w:hAnsi="Arial" w:cs="Arial"/>
          <w:sz w:val="22"/>
          <w:szCs w:val="22"/>
        </w:rPr>
        <w:t xml:space="preserve"> que </w:t>
      </w:r>
      <w:r w:rsidR="000D4D8A">
        <w:rPr>
          <w:rFonts w:ascii="Arial" w:hAnsi="Arial" w:cs="Arial"/>
          <w:sz w:val="22"/>
          <w:szCs w:val="22"/>
        </w:rPr>
        <w:t xml:space="preserve">el PAT </w:t>
      </w:r>
      <w:r w:rsidR="00EF2AE2">
        <w:rPr>
          <w:rFonts w:ascii="Arial" w:hAnsi="Arial" w:cs="Arial"/>
          <w:sz w:val="22"/>
          <w:szCs w:val="22"/>
        </w:rPr>
        <w:t xml:space="preserve">está constituido por estudios </w:t>
      </w:r>
      <w:r w:rsidR="00402A8F">
        <w:rPr>
          <w:rFonts w:ascii="Arial" w:hAnsi="Arial" w:cs="Arial"/>
          <w:sz w:val="22"/>
          <w:szCs w:val="22"/>
        </w:rPr>
        <w:t>“</w:t>
      </w:r>
      <w:r w:rsidR="00EF2AE2" w:rsidRPr="00EF2AE2">
        <w:rPr>
          <w:rFonts w:ascii="Arial" w:hAnsi="Arial" w:cs="Arial"/>
          <w:i/>
          <w:iCs/>
          <w:sz w:val="22"/>
          <w:szCs w:val="22"/>
        </w:rPr>
        <w:t>programados</w:t>
      </w:r>
      <w:r w:rsidR="00402A8F">
        <w:rPr>
          <w:rFonts w:ascii="Arial" w:hAnsi="Arial" w:cs="Arial"/>
          <w:i/>
          <w:iCs/>
          <w:sz w:val="22"/>
          <w:szCs w:val="22"/>
        </w:rPr>
        <w:t>”</w:t>
      </w:r>
      <w:r w:rsidR="006C007C" w:rsidRPr="00EF2AE2">
        <w:rPr>
          <w:rFonts w:ascii="Arial" w:hAnsi="Arial" w:cs="Arial"/>
          <w:spacing w:val="-3"/>
          <w:sz w:val="22"/>
          <w:szCs w:val="22"/>
        </w:rPr>
        <w:t>,</w:t>
      </w:r>
      <w:r w:rsidR="006C007C" w:rsidRPr="005B1FE5">
        <w:rPr>
          <w:rFonts w:ascii="Arial" w:hAnsi="Arial" w:cs="Arial"/>
          <w:spacing w:val="-3"/>
          <w:sz w:val="22"/>
          <w:szCs w:val="22"/>
        </w:rPr>
        <w:t xml:space="preserve"> con </w:t>
      </w:r>
      <w:r w:rsidR="00434C7A">
        <w:rPr>
          <w:rFonts w:ascii="Arial" w:hAnsi="Arial" w:cs="Arial"/>
          <w:spacing w:val="-3"/>
          <w:sz w:val="22"/>
          <w:szCs w:val="22"/>
        </w:rPr>
        <w:t xml:space="preserve">la finalidad </w:t>
      </w:r>
      <w:r w:rsidR="006C007C" w:rsidRPr="005B1FE5">
        <w:rPr>
          <w:rFonts w:ascii="Arial" w:hAnsi="Arial" w:cs="Arial"/>
          <w:spacing w:val="-3"/>
          <w:sz w:val="22"/>
          <w:szCs w:val="22"/>
        </w:rPr>
        <w:t xml:space="preserve">de atender solicitudes y denuncias formuladas por el Jerarca y Titulares Subordinados del Poder Judicial, Contraloría General de la República, </w:t>
      </w:r>
      <w:r w:rsidR="000C461A">
        <w:rPr>
          <w:rFonts w:ascii="Arial" w:hAnsi="Arial" w:cs="Arial"/>
          <w:spacing w:val="-3"/>
          <w:sz w:val="22"/>
          <w:szCs w:val="22"/>
        </w:rPr>
        <w:t xml:space="preserve">entre otros. </w:t>
      </w:r>
      <w:r w:rsidR="00402A8F">
        <w:rPr>
          <w:rFonts w:ascii="Arial" w:hAnsi="Arial" w:cs="Arial"/>
          <w:spacing w:val="-3"/>
          <w:sz w:val="22"/>
          <w:szCs w:val="22"/>
        </w:rPr>
        <w:t>En el transcurrir del 202</w:t>
      </w:r>
      <w:r w:rsidR="006262BF">
        <w:rPr>
          <w:rFonts w:ascii="Arial" w:hAnsi="Arial" w:cs="Arial"/>
          <w:spacing w:val="-3"/>
          <w:sz w:val="22"/>
          <w:szCs w:val="22"/>
        </w:rPr>
        <w:t>3</w:t>
      </w:r>
      <w:r w:rsidR="008950E5">
        <w:rPr>
          <w:rFonts w:ascii="Arial" w:hAnsi="Arial" w:cs="Arial"/>
          <w:spacing w:val="-3"/>
          <w:sz w:val="22"/>
          <w:szCs w:val="22"/>
        </w:rPr>
        <w:t>,</w:t>
      </w:r>
      <w:r w:rsidR="00402A8F">
        <w:rPr>
          <w:rFonts w:ascii="Arial" w:hAnsi="Arial" w:cs="Arial"/>
          <w:spacing w:val="-3"/>
          <w:sz w:val="22"/>
          <w:szCs w:val="22"/>
        </w:rPr>
        <w:t xml:space="preserve"> se podrían agregar estudios denominados “no programados” para atender situaciones particulares que se estimen prioritarias para la Institución, con base a riesgos, planeamiento estratégico y similares.</w:t>
      </w:r>
    </w:p>
    <w:p w14:paraId="24643B72" w14:textId="77777777" w:rsidR="000C461A" w:rsidRPr="005B1FE5" w:rsidRDefault="000C461A" w:rsidP="000C461A">
      <w:pPr>
        <w:tabs>
          <w:tab w:val="left" w:pos="360"/>
        </w:tabs>
        <w:jc w:val="both"/>
        <w:rPr>
          <w:rFonts w:ascii="Arial" w:hAnsi="Arial" w:cs="Arial"/>
          <w:spacing w:val="-3"/>
          <w:sz w:val="22"/>
          <w:szCs w:val="22"/>
        </w:rPr>
      </w:pPr>
    </w:p>
    <w:p w14:paraId="4098BD76" w14:textId="480137FC" w:rsidR="006C007C" w:rsidRDefault="000D4D8A" w:rsidP="00CC174B">
      <w:pPr>
        <w:tabs>
          <w:tab w:val="left" w:pos="0"/>
          <w:tab w:val="left" w:pos="360"/>
          <w:tab w:val="left" w:pos="3780"/>
          <w:tab w:val="left" w:pos="4500"/>
          <w:tab w:val="left" w:pos="5040"/>
        </w:tabs>
        <w:suppressAutoHyphens/>
        <w:jc w:val="both"/>
        <w:rPr>
          <w:rFonts w:ascii="Arial" w:hAnsi="Arial" w:cs="Arial"/>
          <w:spacing w:val="-3"/>
          <w:sz w:val="22"/>
          <w:szCs w:val="22"/>
        </w:rPr>
      </w:pPr>
      <w:r>
        <w:rPr>
          <w:rFonts w:ascii="Arial" w:hAnsi="Arial" w:cs="Arial"/>
          <w:spacing w:val="-3"/>
          <w:sz w:val="22"/>
          <w:szCs w:val="22"/>
        </w:rPr>
        <w:t>En otr</w:t>
      </w:r>
      <w:r w:rsidR="000C461A">
        <w:rPr>
          <w:rFonts w:ascii="Arial" w:hAnsi="Arial" w:cs="Arial"/>
          <w:spacing w:val="-3"/>
          <w:sz w:val="22"/>
          <w:szCs w:val="22"/>
        </w:rPr>
        <w:t xml:space="preserve">o </w:t>
      </w:r>
      <w:r>
        <w:rPr>
          <w:rFonts w:ascii="Arial" w:hAnsi="Arial" w:cs="Arial"/>
          <w:spacing w:val="-3"/>
          <w:sz w:val="22"/>
          <w:szCs w:val="22"/>
        </w:rPr>
        <w:t>orden de conte</w:t>
      </w:r>
      <w:r w:rsidR="000C461A">
        <w:rPr>
          <w:rFonts w:ascii="Arial" w:hAnsi="Arial" w:cs="Arial"/>
          <w:spacing w:val="-3"/>
          <w:sz w:val="22"/>
          <w:szCs w:val="22"/>
        </w:rPr>
        <w:t>nido</w:t>
      </w:r>
      <w:r>
        <w:rPr>
          <w:rFonts w:ascii="Arial" w:hAnsi="Arial" w:cs="Arial"/>
          <w:spacing w:val="-3"/>
          <w:sz w:val="22"/>
          <w:szCs w:val="22"/>
        </w:rPr>
        <w:t xml:space="preserve">, </w:t>
      </w:r>
      <w:r w:rsidR="006C007C" w:rsidRPr="005B1FE5">
        <w:rPr>
          <w:rFonts w:ascii="Arial" w:hAnsi="Arial" w:cs="Arial"/>
          <w:spacing w:val="-3"/>
          <w:sz w:val="22"/>
          <w:szCs w:val="22"/>
        </w:rPr>
        <w:t xml:space="preserve">de acuerdo con lo dispuesto en el artículo 25 de la Ley General de Control Interno, así como en los lineamientos emitidos </w:t>
      </w:r>
      <w:r w:rsidR="00B55045" w:rsidRPr="005B1FE5">
        <w:rPr>
          <w:rFonts w:ascii="Arial" w:hAnsi="Arial" w:cs="Arial"/>
          <w:spacing w:val="-3"/>
          <w:sz w:val="22"/>
          <w:szCs w:val="22"/>
        </w:rPr>
        <w:t>para t</w:t>
      </w:r>
      <w:r w:rsidR="006C007C" w:rsidRPr="005B1FE5">
        <w:rPr>
          <w:rFonts w:ascii="Arial" w:hAnsi="Arial" w:cs="Arial"/>
          <w:spacing w:val="-3"/>
          <w:sz w:val="22"/>
          <w:szCs w:val="22"/>
        </w:rPr>
        <w:t>al efecto por</w:t>
      </w:r>
      <w:r w:rsidR="00965255">
        <w:rPr>
          <w:rFonts w:ascii="Arial" w:hAnsi="Arial" w:cs="Arial"/>
          <w:spacing w:val="-3"/>
          <w:sz w:val="22"/>
          <w:szCs w:val="22"/>
        </w:rPr>
        <w:t xml:space="preserve"> parte de</w:t>
      </w:r>
      <w:r w:rsidR="006C007C" w:rsidRPr="005B1FE5">
        <w:rPr>
          <w:rFonts w:ascii="Arial" w:hAnsi="Arial" w:cs="Arial"/>
          <w:spacing w:val="-3"/>
          <w:sz w:val="22"/>
          <w:szCs w:val="22"/>
        </w:rPr>
        <w:t xml:space="preserve"> la Contraloría General de la República, </w:t>
      </w:r>
      <w:r w:rsidR="006C007C" w:rsidRPr="000C461A">
        <w:rPr>
          <w:rFonts w:ascii="Arial" w:hAnsi="Arial" w:cs="Arial"/>
          <w:b/>
          <w:bCs/>
          <w:spacing w:val="-3"/>
          <w:sz w:val="22"/>
          <w:szCs w:val="22"/>
        </w:rPr>
        <w:t xml:space="preserve">los </w:t>
      </w:r>
      <w:r w:rsidR="006C007C" w:rsidRPr="000C461A">
        <w:rPr>
          <w:rFonts w:ascii="Arial" w:hAnsi="Arial" w:cs="Arial"/>
          <w:b/>
          <w:bCs/>
          <w:i/>
          <w:iCs/>
          <w:spacing w:val="-3"/>
          <w:sz w:val="22"/>
          <w:szCs w:val="22"/>
        </w:rPr>
        <w:t>planes anuales de trabajo</w:t>
      </w:r>
      <w:r w:rsidR="006C007C" w:rsidRPr="000C461A">
        <w:rPr>
          <w:rFonts w:ascii="Arial" w:hAnsi="Arial" w:cs="Arial"/>
          <w:b/>
          <w:bCs/>
          <w:spacing w:val="-3"/>
          <w:sz w:val="22"/>
          <w:szCs w:val="22"/>
        </w:rPr>
        <w:t xml:space="preserve"> no requieren de </w:t>
      </w:r>
      <w:r w:rsidR="003E44BC" w:rsidRPr="000C461A">
        <w:rPr>
          <w:rFonts w:ascii="Arial" w:hAnsi="Arial" w:cs="Arial"/>
          <w:b/>
          <w:bCs/>
          <w:spacing w:val="-3"/>
          <w:sz w:val="22"/>
          <w:szCs w:val="22"/>
        </w:rPr>
        <w:t xml:space="preserve">la </w:t>
      </w:r>
      <w:r w:rsidR="006C007C" w:rsidRPr="000C461A">
        <w:rPr>
          <w:rFonts w:ascii="Arial" w:hAnsi="Arial" w:cs="Arial"/>
          <w:b/>
          <w:bCs/>
          <w:spacing w:val="-3"/>
          <w:sz w:val="22"/>
          <w:szCs w:val="22"/>
        </w:rPr>
        <w:t>aprobación de los jerarcas de las instituciones</w:t>
      </w:r>
      <w:r w:rsidR="003E44BC" w:rsidRPr="000C461A">
        <w:rPr>
          <w:rFonts w:ascii="Arial" w:hAnsi="Arial" w:cs="Arial"/>
          <w:b/>
          <w:bCs/>
          <w:spacing w:val="-3"/>
          <w:sz w:val="22"/>
          <w:szCs w:val="22"/>
        </w:rPr>
        <w:t xml:space="preserve"> públicas</w:t>
      </w:r>
      <w:r w:rsidR="006C007C" w:rsidRPr="000C461A">
        <w:rPr>
          <w:rFonts w:ascii="Arial" w:hAnsi="Arial" w:cs="Arial"/>
          <w:b/>
          <w:bCs/>
          <w:spacing w:val="-3"/>
          <w:sz w:val="22"/>
          <w:szCs w:val="22"/>
        </w:rPr>
        <w:t xml:space="preserve">, </w:t>
      </w:r>
      <w:r w:rsidR="003E44BC" w:rsidRPr="000C461A">
        <w:rPr>
          <w:rFonts w:ascii="Arial" w:hAnsi="Arial" w:cs="Arial"/>
          <w:b/>
          <w:bCs/>
          <w:spacing w:val="-3"/>
          <w:sz w:val="22"/>
          <w:szCs w:val="22"/>
        </w:rPr>
        <w:t>no obstante</w:t>
      </w:r>
      <w:r w:rsidR="00D06857">
        <w:rPr>
          <w:rFonts w:ascii="Arial" w:hAnsi="Arial" w:cs="Arial"/>
          <w:b/>
          <w:bCs/>
          <w:spacing w:val="-3"/>
          <w:sz w:val="22"/>
          <w:szCs w:val="22"/>
        </w:rPr>
        <w:t>,</w:t>
      </w:r>
      <w:r w:rsidR="003E44BC" w:rsidRPr="000C461A">
        <w:rPr>
          <w:rFonts w:ascii="Arial" w:hAnsi="Arial" w:cs="Arial"/>
          <w:b/>
          <w:bCs/>
          <w:spacing w:val="-3"/>
          <w:sz w:val="22"/>
          <w:szCs w:val="22"/>
        </w:rPr>
        <w:t xml:space="preserve"> por transparencia</w:t>
      </w:r>
      <w:r w:rsidR="004A4379">
        <w:rPr>
          <w:rFonts w:ascii="Arial" w:hAnsi="Arial" w:cs="Arial"/>
          <w:b/>
          <w:bCs/>
          <w:spacing w:val="-3"/>
          <w:sz w:val="22"/>
          <w:szCs w:val="22"/>
        </w:rPr>
        <w:t>,</w:t>
      </w:r>
      <w:r w:rsidR="003E44BC" w:rsidRPr="000C461A">
        <w:rPr>
          <w:rFonts w:ascii="Arial" w:hAnsi="Arial" w:cs="Arial"/>
          <w:b/>
          <w:bCs/>
          <w:spacing w:val="-3"/>
          <w:sz w:val="22"/>
          <w:szCs w:val="22"/>
        </w:rPr>
        <w:t xml:space="preserve"> se les informa para </w:t>
      </w:r>
      <w:r w:rsidR="004A4379">
        <w:rPr>
          <w:rFonts w:ascii="Arial" w:hAnsi="Arial" w:cs="Arial"/>
          <w:b/>
          <w:bCs/>
          <w:spacing w:val="-3"/>
          <w:sz w:val="22"/>
          <w:szCs w:val="22"/>
        </w:rPr>
        <w:t>su</w:t>
      </w:r>
      <w:r w:rsidR="003E44BC" w:rsidRPr="000C461A">
        <w:rPr>
          <w:rFonts w:ascii="Arial" w:hAnsi="Arial" w:cs="Arial"/>
          <w:b/>
          <w:bCs/>
          <w:spacing w:val="-3"/>
          <w:sz w:val="22"/>
          <w:szCs w:val="22"/>
        </w:rPr>
        <w:t xml:space="preserve"> conocimiento de nuestro universo auditable.</w:t>
      </w:r>
      <w:r w:rsidR="003E44BC">
        <w:rPr>
          <w:rFonts w:ascii="Arial" w:hAnsi="Arial" w:cs="Arial"/>
          <w:spacing w:val="-3"/>
          <w:sz w:val="22"/>
          <w:szCs w:val="22"/>
        </w:rPr>
        <w:t xml:space="preserve">   </w:t>
      </w:r>
    </w:p>
    <w:p w14:paraId="18F9EC14" w14:textId="75B14C00" w:rsidR="003E44BC" w:rsidRDefault="003E44BC" w:rsidP="00CC174B">
      <w:pPr>
        <w:tabs>
          <w:tab w:val="left" w:pos="0"/>
          <w:tab w:val="left" w:pos="360"/>
          <w:tab w:val="left" w:pos="3780"/>
          <w:tab w:val="left" w:pos="4500"/>
          <w:tab w:val="left" w:pos="5040"/>
        </w:tabs>
        <w:suppressAutoHyphens/>
        <w:jc w:val="both"/>
        <w:rPr>
          <w:rFonts w:ascii="Arial" w:hAnsi="Arial" w:cs="Arial"/>
          <w:spacing w:val="-3"/>
          <w:sz w:val="22"/>
          <w:szCs w:val="22"/>
        </w:rPr>
      </w:pPr>
    </w:p>
    <w:p w14:paraId="3EA9327E" w14:textId="4B49F3D3" w:rsidR="006C007C" w:rsidRPr="005B1FE5" w:rsidRDefault="00CB55B5" w:rsidP="00CC174B">
      <w:pPr>
        <w:tabs>
          <w:tab w:val="left" w:pos="0"/>
          <w:tab w:val="left" w:pos="360"/>
          <w:tab w:val="left" w:pos="3780"/>
          <w:tab w:val="left" w:pos="4500"/>
          <w:tab w:val="left" w:pos="5040"/>
        </w:tabs>
        <w:suppressAutoHyphens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3"/>
          <w:sz w:val="22"/>
          <w:szCs w:val="22"/>
        </w:rPr>
        <w:t xml:space="preserve">Finalmente, </w:t>
      </w:r>
      <w:r w:rsidR="006C007C" w:rsidRPr="005B1FE5">
        <w:rPr>
          <w:rFonts w:ascii="Arial" w:hAnsi="Arial" w:cs="Arial"/>
          <w:sz w:val="22"/>
          <w:szCs w:val="22"/>
        </w:rPr>
        <w:t>de conformidad con los lineamientos antes citados, la información de este Plan</w:t>
      </w:r>
      <w:r w:rsidR="00A827CF">
        <w:rPr>
          <w:rFonts w:ascii="Arial" w:hAnsi="Arial" w:cs="Arial"/>
          <w:sz w:val="22"/>
          <w:szCs w:val="22"/>
        </w:rPr>
        <w:t xml:space="preserve"> en cuanto a proyectos de fiscalización</w:t>
      </w:r>
      <w:r w:rsidR="00B55045" w:rsidRPr="005B1FE5">
        <w:rPr>
          <w:rFonts w:ascii="Arial" w:hAnsi="Arial" w:cs="Arial"/>
          <w:sz w:val="22"/>
          <w:szCs w:val="22"/>
        </w:rPr>
        <w:t>,</w:t>
      </w:r>
      <w:r w:rsidR="006C007C" w:rsidRPr="005B1FE5">
        <w:rPr>
          <w:rFonts w:ascii="Arial" w:hAnsi="Arial" w:cs="Arial"/>
          <w:sz w:val="22"/>
          <w:szCs w:val="22"/>
        </w:rPr>
        <w:t xml:space="preserve"> se incluy</w:t>
      </w:r>
      <w:r w:rsidR="006516FA">
        <w:rPr>
          <w:rFonts w:ascii="Arial" w:hAnsi="Arial" w:cs="Arial"/>
          <w:sz w:val="22"/>
          <w:szCs w:val="22"/>
        </w:rPr>
        <w:t>ó</w:t>
      </w:r>
      <w:r w:rsidR="006C007C" w:rsidRPr="005B1FE5">
        <w:rPr>
          <w:rFonts w:ascii="Arial" w:hAnsi="Arial" w:cs="Arial"/>
          <w:sz w:val="22"/>
          <w:szCs w:val="22"/>
        </w:rPr>
        <w:t xml:space="preserve"> en el Sistema </w:t>
      </w:r>
      <w:r>
        <w:rPr>
          <w:rFonts w:ascii="Arial" w:hAnsi="Arial" w:cs="Arial"/>
          <w:sz w:val="22"/>
          <w:szCs w:val="22"/>
        </w:rPr>
        <w:t xml:space="preserve">de la Contraloría General de la República </w:t>
      </w:r>
      <w:r w:rsidR="006C007C" w:rsidRPr="005B1FE5">
        <w:rPr>
          <w:rFonts w:ascii="Arial" w:hAnsi="Arial" w:cs="Arial"/>
          <w:sz w:val="22"/>
          <w:szCs w:val="22"/>
        </w:rPr>
        <w:t xml:space="preserve">que para </w:t>
      </w:r>
      <w:r w:rsidR="00B359B6">
        <w:rPr>
          <w:rFonts w:ascii="Arial" w:hAnsi="Arial" w:cs="Arial"/>
          <w:sz w:val="22"/>
          <w:szCs w:val="22"/>
        </w:rPr>
        <w:t>estos</w:t>
      </w:r>
      <w:r w:rsidR="006C007C" w:rsidRPr="005B1FE5">
        <w:rPr>
          <w:rFonts w:ascii="Arial" w:hAnsi="Arial" w:cs="Arial"/>
          <w:sz w:val="22"/>
          <w:szCs w:val="22"/>
        </w:rPr>
        <w:t xml:space="preserve"> efectos dispone el Órgano de Fiscalización Superior.</w:t>
      </w:r>
    </w:p>
    <w:p w14:paraId="7C02ED07" w14:textId="77777777" w:rsidR="006C007C" w:rsidRPr="005B1FE5" w:rsidRDefault="006C007C" w:rsidP="00CC174B">
      <w:pPr>
        <w:tabs>
          <w:tab w:val="left" w:pos="360"/>
          <w:tab w:val="left" w:pos="3780"/>
          <w:tab w:val="left" w:pos="4500"/>
          <w:tab w:val="left" w:pos="5040"/>
        </w:tabs>
        <w:jc w:val="both"/>
        <w:rPr>
          <w:rFonts w:ascii="Arial" w:hAnsi="Arial" w:cs="Arial"/>
          <w:sz w:val="22"/>
          <w:szCs w:val="22"/>
        </w:rPr>
      </w:pPr>
    </w:p>
    <w:p w14:paraId="174C1CE8" w14:textId="5DFE99CF" w:rsidR="006C007C" w:rsidRDefault="006C007C" w:rsidP="00CC174B">
      <w:pPr>
        <w:tabs>
          <w:tab w:val="left" w:pos="360"/>
          <w:tab w:val="left" w:pos="3780"/>
          <w:tab w:val="left" w:pos="4500"/>
          <w:tab w:val="left" w:pos="5040"/>
        </w:tabs>
        <w:jc w:val="both"/>
        <w:rPr>
          <w:rFonts w:ascii="Arial" w:hAnsi="Arial" w:cs="Arial"/>
          <w:sz w:val="22"/>
          <w:szCs w:val="22"/>
        </w:rPr>
      </w:pPr>
    </w:p>
    <w:p w14:paraId="5DFDB164" w14:textId="15A464E0" w:rsidR="006C007C" w:rsidRPr="005B1FE5" w:rsidRDefault="006C007C" w:rsidP="00CC174B">
      <w:pPr>
        <w:tabs>
          <w:tab w:val="left" w:pos="360"/>
          <w:tab w:val="left" w:pos="3780"/>
          <w:tab w:val="left" w:pos="4500"/>
          <w:tab w:val="left" w:pos="5040"/>
        </w:tabs>
        <w:jc w:val="both"/>
        <w:rPr>
          <w:rFonts w:ascii="Arial" w:hAnsi="Arial" w:cs="Arial"/>
          <w:sz w:val="22"/>
          <w:szCs w:val="22"/>
        </w:rPr>
      </w:pPr>
      <w:r w:rsidRPr="005B1FE5">
        <w:rPr>
          <w:rFonts w:ascii="Arial" w:hAnsi="Arial" w:cs="Arial"/>
          <w:sz w:val="22"/>
          <w:szCs w:val="22"/>
        </w:rPr>
        <w:t>Atentamente,</w:t>
      </w:r>
    </w:p>
    <w:p w14:paraId="688B439C" w14:textId="77777777" w:rsidR="006C007C" w:rsidRPr="005B1FE5" w:rsidRDefault="006C007C" w:rsidP="00CC174B">
      <w:pPr>
        <w:tabs>
          <w:tab w:val="left" w:pos="360"/>
          <w:tab w:val="left" w:pos="3780"/>
          <w:tab w:val="left" w:pos="4500"/>
          <w:tab w:val="left" w:pos="5040"/>
        </w:tabs>
        <w:jc w:val="both"/>
        <w:rPr>
          <w:rFonts w:ascii="Arial" w:hAnsi="Arial" w:cs="Arial"/>
          <w:sz w:val="22"/>
          <w:szCs w:val="22"/>
        </w:rPr>
      </w:pPr>
    </w:p>
    <w:p w14:paraId="41ADA24C" w14:textId="77777777" w:rsidR="006C007C" w:rsidRPr="005B1FE5" w:rsidRDefault="006C007C" w:rsidP="00CC174B">
      <w:pPr>
        <w:tabs>
          <w:tab w:val="left" w:pos="360"/>
          <w:tab w:val="left" w:pos="3780"/>
          <w:tab w:val="left" w:pos="4500"/>
          <w:tab w:val="left" w:pos="5040"/>
        </w:tabs>
        <w:jc w:val="both"/>
        <w:rPr>
          <w:rFonts w:ascii="Arial" w:hAnsi="Arial" w:cs="Arial"/>
          <w:sz w:val="22"/>
          <w:szCs w:val="22"/>
        </w:rPr>
      </w:pPr>
    </w:p>
    <w:p w14:paraId="655150BF" w14:textId="77777777" w:rsidR="00622EF7" w:rsidRPr="005B1FE5" w:rsidRDefault="00622EF7" w:rsidP="00CC174B">
      <w:pPr>
        <w:tabs>
          <w:tab w:val="left" w:pos="360"/>
          <w:tab w:val="left" w:pos="3780"/>
          <w:tab w:val="left" w:pos="4500"/>
          <w:tab w:val="left" w:pos="5040"/>
        </w:tabs>
        <w:jc w:val="both"/>
        <w:rPr>
          <w:rFonts w:ascii="Arial" w:hAnsi="Arial" w:cs="Arial"/>
          <w:sz w:val="22"/>
          <w:szCs w:val="22"/>
        </w:rPr>
      </w:pPr>
    </w:p>
    <w:p w14:paraId="28E32B3D" w14:textId="77777777" w:rsidR="006C007C" w:rsidRPr="005B1FE5" w:rsidRDefault="007A45BE" w:rsidP="00CC174B">
      <w:pPr>
        <w:tabs>
          <w:tab w:val="left" w:pos="360"/>
          <w:tab w:val="left" w:pos="3780"/>
          <w:tab w:val="left" w:pos="4500"/>
          <w:tab w:val="left" w:pos="5040"/>
        </w:tabs>
        <w:jc w:val="both"/>
        <w:rPr>
          <w:rFonts w:ascii="Arial" w:hAnsi="Arial" w:cs="Arial"/>
          <w:sz w:val="22"/>
          <w:szCs w:val="22"/>
        </w:rPr>
      </w:pPr>
      <w:r w:rsidRPr="005B1FE5">
        <w:rPr>
          <w:rFonts w:ascii="Arial" w:hAnsi="Arial" w:cs="Arial"/>
          <w:sz w:val="22"/>
          <w:szCs w:val="22"/>
        </w:rPr>
        <w:t>Roberth García González</w:t>
      </w:r>
    </w:p>
    <w:p w14:paraId="2DFE9894" w14:textId="77777777" w:rsidR="007A45BE" w:rsidRPr="005B1FE5" w:rsidRDefault="007A45BE" w:rsidP="00CC174B">
      <w:pPr>
        <w:tabs>
          <w:tab w:val="left" w:pos="360"/>
          <w:tab w:val="left" w:pos="3780"/>
          <w:tab w:val="left" w:pos="4500"/>
          <w:tab w:val="left" w:pos="5040"/>
        </w:tabs>
        <w:jc w:val="both"/>
        <w:rPr>
          <w:rFonts w:ascii="Arial" w:hAnsi="Arial" w:cs="Arial"/>
          <w:color w:val="FF0000"/>
          <w:sz w:val="22"/>
          <w:szCs w:val="22"/>
        </w:rPr>
      </w:pPr>
      <w:r w:rsidRPr="005B1FE5">
        <w:rPr>
          <w:rFonts w:ascii="Arial" w:hAnsi="Arial" w:cs="Arial"/>
          <w:sz w:val="22"/>
          <w:szCs w:val="22"/>
        </w:rPr>
        <w:t>Auditor Judicial</w:t>
      </w:r>
    </w:p>
    <w:p w14:paraId="1B30424E" w14:textId="7B14ABE4" w:rsidR="006C007C" w:rsidRDefault="006C007C" w:rsidP="00CC174B">
      <w:pPr>
        <w:tabs>
          <w:tab w:val="left" w:pos="360"/>
          <w:tab w:val="left" w:pos="3780"/>
          <w:tab w:val="left" w:pos="4500"/>
          <w:tab w:val="left" w:pos="5040"/>
        </w:tabs>
        <w:jc w:val="both"/>
        <w:rPr>
          <w:rFonts w:ascii="Arial" w:hAnsi="Arial" w:cs="Arial"/>
          <w:sz w:val="22"/>
          <w:szCs w:val="22"/>
        </w:rPr>
      </w:pPr>
    </w:p>
    <w:p w14:paraId="63133247" w14:textId="77777777" w:rsidR="001432BC" w:rsidRDefault="001432BC" w:rsidP="00CC174B">
      <w:pPr>
        <w:tabs>
          <w:tab w:val="left" w:pos="360"/>
          <w:tab w:val="left" w:pos="3780"/>
          <w:tab w:val="left" w:pos="4500"/>
          <w:tab w:val="left" w:pos="5040"/>
        </w:tabs>
        <w:jc w:val="both"/>
        <w:rPr>
          <w:rFonts w:ascii="Arial" w:hAnsi="Arial" w:cs="Arial"/>
          <w:sz w:val="22"/>
          <w:szCs w:val="22"/>
        </w:rPr>
      </w:pPr>
    </w:p>
    <w:p w14:paraId="423C7A82" w14:textId="150ECAD4" w:rsidR="00D278C6" w:rsidRPr="005B1FE5" w:rsidRDefault="00D278C6" w:rsidP="00CC174B">
      <w:pPr>
        <w:tabs>
          <w:tab w:val="left" w:pos="360"/>
          <w:tab w:val="left" w:pos="3780"/>
          <w:tab w:val="left" w:pos="4500"/>
          <w:tab w:val="left" w:pos="504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jea</w:t>
      </w:r>
    </w:p>
    <w:p w14:paraId="4B37D0A3" w14:textId="727CAFB9" w:rsidR="006C007C" w:rsidRDefault="006C007C" w:rsidP="00CC174B">
      <w:pPr>
        <w:tabs>
          <w:tab w:val="left" w:pos="360"/>
          <w:tab w:val="left" w:pos="3780"/>
          <w:tab w:val="left" w:pos="4500"/>
          <w:tab w:val="left" w:pos="5040"/>
        </w:tabs>
        <w:jc w:val="both"/>
        <w:rPr>
          <w:rFonts w:ascii="Arial" w:hAnsi="Arial" w:cs="Arial"/>
          <w:sz w:val="22"/>
          <w:szCs w:val="22"/>
        </w:rPr>
      </w:pPr>
    </w:p>
    <w:p w14:paraId="346E358F" w14:textId="77777777" w:rsidR="001432BC" w:rsidRPr="005B1FE5" w:rsidRDefault="001432BC" w:rsidP="00CC174B">
      <w:pPr>
        <w:tabs>
          <w:tab w:val="left" w:pos="360"/>
          <w:tab w:val="left" w:pos="3780"/>
          <w:tab w:val="left" w:pos="4500"/>
          <w:tab w:val="left" w:pos="5040"/>
        </w:tabs>
        <w:jc w:val="both"/>
        <w:rPr>
          <w:rFonts w:ascii="Arial" w:hAnsi="Arial" w:cs="Arial"/>
          <w:sz w:val="22"/>
          <w:szCs w:val="22"/>
        </w:rPr>
      </w:pPr>
    </w:p>
    <w:p w14:paraId="374BD8EE" w14:textId="77777777" w:rsidR="006C007C" w:rsidRPr="005B1FE5" w:rsidRDefault="006C007C" w:rsidP="00CC174B">
      <w:pPr>
        <w:tabs>
          <w:tab w:val="left" w:pos="360"/>
          <w:tab w:val="left" w:pos="3780"/>
          <w:tab w:val="left" w:pos="4500"/>
          <w:tab w:val="left" w:pos="5040"/>
        </w:tabs>
        <w:jc w:val="both"/>
        <w:rPr>
          <w:rFonts w:ascii="Arial" w:hAnsi="Arial" w:cs="Arial"/>
          <w:sz w:val="22"/>
          <w:szCs w:val="22"/>
        </w:rPr>
      </w:pPr>
      <w:r w:rsidRPr="005B1FE5">
        <w:rPr>
          <w:rFonts w:ascii="Arial" w:hAnsi="Arial" w:cs="Arial"/>
          <w:sz w:val="22"/>
          <w:szCs w:val="22"/>
        </w:rPr>
        <w:t>c:</w:t>
      </w:r>
      <w:r w:rsidRPr="005B1FE5">
        <w:rPr>
          <w:rFonts w:ascii="Arial" w:hAnsi="Arial" w:cs="Arial"/>
          <w:sz w:val="22"/>
          <w:szCs w:val="22"/>
        </w:rPr>
        <w:tab/>
        <w:t>Secciones Auditoría Judicial</w:t>
      </w:r>
    </w:p>
    <w:p w14:paraId="330E493B" w14:textId="4704DFA4" w:rsidR="006262BF" w:rsidRDefault="006C007C" w:rsidP="00CC174B">
      <w:pPr>
        <w:tabs>
          <w:tab w:val="left" w:pos="360"/>
          <w:tab w:val="left" w:pos="3780"/>
          <w:tab w:val="left" w:pos="4500"/>
          <w:tab w:val="left" w:pos="5040"/>
        </w:tabs>
        <w:jc w:val="both"/>
        <w:rPr>
          <w:rFonts w:ascii="Arial" w:hAnsi="Arial" w:cs="Arial"/>
          <w:sz w:val="22"/>
          <w:szCs w:val="22"/>
        </w:rPr>
      </w:pPr>
      <w:r w:rsidRPr="005B1FE5">
        <w:rPr>
          <w:rFonts w:ascii="Arial" w:hAnsi="Arial" w:cs="Arial"/>
          <w:sz w:val="22"/>
          <w:szCs w:val="22"/>
        </w:rPr>
        <w:tab/>
      </w:r>
      <w:r w:rsidR="008B0D87" w:rsidRPr="005B1FE5">
        <w:rPr>
          <w:rFonts w:ascii="Arial" w:hAnsi="Arial" w:cs="Arial"/>
          <w:sz w:val="22"/>
          <w:szCs w:val="22"/>
        </w:rPr>
        <w:t xml:space="preserve">Archivo. </w:t>
      </w:r>
      <w:r w:rsidR="006262BF">
        <w:rPr>
          <w:rFonts w:ascii="Arial" w:hAnsi="Arial" w:cs="Arial"/>
          <w:sz w:val="22"/>
          <w:szCs w:val="22"/>
        </w:rPr>
        <w:t>–</w:t>
      </w:r>
    </w:p>
    <w:p w14:paraId="73CDE286" w14:textId="6E693CC5" w:rsidR="006262BF" w:rsidRPr="005B1FE5" w:rsidRDefault="006262BF" w:rsidP="00CC174B">
      <w:pPr>
        <w:tabs>
          <w:tab w:val="left" w:pos="360"/>
          <w:tab w:val="left" w:pos="3780"/>
          <w:tab w:val="left" w:pos="4500"/>
          <w:tab w:val="left" w:pos="5040"/>
        </w:tabs>
        <w:jc w:val="both"/>
        <w:rPr>
          <w:rFonts w:ascii="Arial" w:hAnsi="Arial" w:cs="Arial"/>
          <w:sz w:val="22"/>
          <w:szCs w:val="22"/>
        </w:rPr>
        <w:sectPr w:rsidR="006262BF" w:rsidRPr="005B1FE5" w:rsidSect="003C0FFE">
          <w:headerReference w:type="default" r:id="rId12"/>
          <w:footerReference w:type="default" r:id="rId13"/>
          <w:pgSz w:w="12242" w:h="15842" w:code="1"/>
          <w:pgMar w:top="1418" w:right="1701" w:bottom="1418" w:left="1701" w:header="680" w:footer="680" w:gutter="0"/>
          <w:pgNumType w:start="1"/>
          <w:cols w:space="708"/>
          <w:docGrid w:linePitch="360"/>
        </w:sectPr>
      </w:pPr>
      <w:r>
        <w:rPr>
          <w:rFonts w:ascii="Arial" w:hAnsi="Arial" w:cs="Arial"/>
          <w:sz w:val="22"/>
          <w:szCs w:val="22"/>
        </w:rPr>
        <w:tab/>
        <w:t>Proyecto (SASGA-48-2022)</w:t>
      </w:r>
    </w:p>
    <w:p w14:paraId="759F57A9" w14:textId="5C3B6A48" w:rsidR="004217F0" w:rsidRPr="00DB69BA" w:rsidRDefault="004217F0" w:rsidP="00F4619F">
      <w:pPr>
        <w:pStyle w:val="Citadestacada"/>
        <w:numPr>
          <w:ilvl w:val="0"/>
          <w:numId w:val="3"/>
        </w:numPr>
        <w:rPr>
          <w:b/>
          <w:bCs/>
          <w:i w:val="0"/>
          <w:iCs w:val="0"/>
          <w:lang w:val="es-CR"/>
        </w:rPr>
      </w:pPr>
      <w:r w:rsidRPr="00DB69BA">
        <w:rPr>
          <w:b/>
          <w:bCs/>
          <w:i w:val="0"/>
          <w:iCs w:val="0"/>
          <w:lang w:val="es-CR"/>
        </w:rPr>
        <w:lastRenderedPageBreak/>
        <w:t>PROYECTOS DE AUDITORÍA</w:t>
      </w:r>
    </w:p>
    <w:p w14:paraId="3C781422" w14:textId="37C51B8C" w:rsidR="006C007C" w:rsidRPr="005B1FE5" w:rsidRDefault="000B71B0" w:rsidP="008A5255">
      <w:pPr>
        <w:jc w:val="both"/>
        <w:rPr>
          <w:rFonts w:ascii="Arial" w:hAnsi="Arial" w:cs="Arial"/>
          <w:sz w:val="22"/>
          <w:szCs w:val="22"/>
          <w:lang w:val="es-CR"/>
        </w:rPr>
      </w:pPr>
      <w:r w:rsidRPr="005B1FE5">
        <w:rPr>
          <w:rFonts w:ascii="Arial" w:hAnsi="Arial" w:cs="Arial"/>
          <w:sz w:val="22"/>
          <w:szCs w:val="22"/>
          <w:lang w:val="es-CR"/>
        </w:rPr>
        <w:t xml:space="preserve">En </w:t>
      </w:r>
      <w:r w:rsidR="00FB2EB5" w:rsidRPr="005B1FE5">
        <w:rPr>
          <w:rFonts w:ascii="Arial" w:hAnsi="Arial" w:cs="Arial"/>
          <w:sz w:val="22"/>
          <w:szCs w:val="22"/>
          <w:lang w:val="es-CR"/>
        </w:rPr>
        <w:t>el siguiente cuadro</w:t>
      </w:r>
      <w:r w:rsidRPr="005B1FE5">
        <w:rPr>
          <w:rFonts w:ascii="Arial" w:hAnsi="Arial" w:cs="Arial"/>
          <w:sz w:val="22"/>
          <w:szCs w:val="22"/>
          <w:lang w:val="es-CR"/>
        </w:rPr>
        <w:t xml:space="preserve"> se resumen </w:t>
      </w:r>
      <w:r w:rsidR="00944001">
        <w:rPr>
          <w:rFonts w:ascii="Arial" w:hAnsi="Arial" w:cs="Arial"/>
          <w:sz w:val="22"/>
          <w:szCs w:val="22"/>
          <w:lang w:val="es-CR"/>
        </w:rPr>
        <w:t xml:space="preserve">las evaluaciones </w:t>
      </w:r>
      <w:r w:rsidR="00665806">
        <w:rPr>
          <w:rFonts w:ascii="Arial" w:hAnsi="Arial" w:cs="Arial"/>
          <w:sz w:val="22"/>
          <w:szCs w:val="22"/>
          <w:lang w:val="es-CR"/>
        </w:rPr>
        <w:t xml:space="preserve">por </w:t>
      </w:r>
      <w:r w:rsidR="006354B9">
        <w:rPr>
          <w:rFonts w:ascii="Arial" w:hAnsi="Arial" w:cs="Arial"/>
          <w:sz w:val="22"/>
          <w:szCs w:val="22"/>
          <w:lang w:val="es-CR"/>
        </w:rPr>
        <w:t>s</w:t>
      </w:r>
      <w:r w:rsidR="00665806">
        <w:rPr>
          <w:rFonts w:ascii="Arial" w:hAnsi="Arial" w:cs="Arial"/>
          <w:sz w:val="22"/>
          <w:szCs w:val="22"/>
          <w:lang w:val="es-CR"/>
        </w:rPr>
        <w:t>ección</w:t>
      </w:r>
      <w:r w:rsidR="00E87D60">
        <w:rPr>
          <w:rFonts w:ascii="Arial" w:hAnsi="Arial" w:cs="Arial"/>
          <w:sz w:val="22"/>
          <w:szCs w:val="22"/>
          <w:lang w:val="es-CR"/>
        </w:rPr>
        <w:t xml:space="preserve"> o unidad</w:t>
      </w:r>
      <w:r w:rsidR="00665806">
        <w:rPr>
          <w:rFonts w:ascii="Arial" w:hAnsi="Arial" w:cs="Arial"/>
          <w:sz w:val="22"/>
          <w:szCs w:val="22"/>
          <w:lang w:val="es-CR"/>
        </w:rPr>
        <w:t xml:space="preserve">, </w:t>
      </w:r>
      <w:r w:rsidR="006354B9">
        <w:rPr>
          <w:rFonts w:ascii="Arial" w:hAnsi="Arial" w:cs="Arial"/>
          <w:sz w:val="22"/>
          <w:szCs w:val="22"/>
          <w:lang w:val="es-CR"/>
        </w:rPr>
        <w:t>n</w:t>
      </w:r>
      <w:r w:rsidR="00665806">
        <w:rPr>
          <w:rFonts w:ascii="Arial" w:hAnsi="Arial" w:cs="Arial"/>
          <w:sz w:val="22"/>
          <w:szCs w:val="22"/>
          <w:lang w:val="es-CR"/>
        </w:rPr>
        <w:t xml:space="preserve">úmero de </w:t>
      </w:r>
      <w:r w:rsidR="006354B9">
        <w:rPr>
          <w:rFonts w:ascii="Arial" w:hAnsi="Arial" w:cs="Arial"/>
          <w:sz w:val="22"/>
          <w:szCs w:val="22"/>
          <w:lang w:val="es-CR"/>
        </w:rPr>
        <w:t>p</w:t>
      </w:r>
      <w:r w:rsidR="00665806">
        <w:rPr>
          <w:rFonts w:ascii="Arial" w:hAnsi="Arial" w:cs="Arial"/>
          <w:sz w:val="22"/>
          <w:szCs w:val="22"/>
          <w:lang w:val="es-CR"/>
        </w:rPr>
        <w:t xml:space="preserve">royecto y </w:t>
      </w:r>
      <w:r w:rsidR="006354B9">
        <w:rPr>
          <w:rFonts w:ascii="Arial" w:hAnsi="Arial" w:cs="Arial"/>
          <w:sz w:val="22"/>
          <w:szCs w:val="22"/>
          <w:lang w:val="es-CR"/>
        </w:rPr>
        <w:t>n</w:t>
      </w:r>
      <w:r w:rsidR="00665806">
        <w:rPr>
          <w:rFonts w:ascii="Arial" w:hAnsi="Arial" w:cs="Arial"/>
          <w:sz w:val="22"/>
          <w:szCs w:val="22"/>
          <w:lang w:val="es-CR"/>
        </w:rPr>
        <w:t xml:space="preserve">ombre del </w:t>
      </w:r>
      <w:r w:rsidR="006354B9">
        <w:rPr>
          <w:rFonts w:ascii="Arial" w:hAnsi="Arial" w:cs="Arial"/>
          <w:sz w:val="22"/>
          <w:szCs w:val="22"/>
          <w:lang w:val="es-CR"/>
        </w:rPr>
        <w:t>e</w:t>
      </w:r>
      <w:r w:rsidR="00665806">
        <w:rPr>
          <w:rFonts w:ascii="Arial" w:hAnsi="Arial" w:cs="Arial"/>
          <w:sz w:val="22"/>
          <w:szCs w:val="22"/>
          <w:lang w:val="es-CR"/>
        </w:rPr>
        <w:t>studio a desarrollar</w:t>
      </w:r>
      <w:r w:rsidR="000C2962">
        <w:rPr>
          <w:rFonts w:ascii="Arial" w:hAnsi="Arial" w:cs="Arial"/>
          <w:sz w:val="22"/>
          <w:szCs w:val="22"/>
          <w:lang w:val="es-CR"/>
        </w:rPr>
        <w:t xml:space="preserve"> por</w:t>
      </w:r>
      <w:r w:rsidR="00665806">
        <w:rPr>
          <w:rFonts w:ascii="Arial" w:hAnsi="Arial" w:cs="Arial"/>
          <w:sz w:val="22"/>
          <w:szCs w:val="22"/>
          <w:lang w:val="es-CR"/>
        </w:rPr>
        <w:t xml:space="preserve"> </w:t>
      </w:r>
      <w:r w:rsidR="004217F0">
        <w:rPr>
          <w:rFonts w:ascii="Arial" w:hAnsi="Arial" w:cs="Arial"/>
          <w:sz w:val="22"/>
          <w:szCs w:val="22"/>
          <w:lang w:val="es-CR"/>
        </w:rPr>
        <w:t>la</w:t>
      </w:r>
      <w:r w:rsidRPr="005B1FE5">
        <w:rPr>
          <w:rFonts w:ascii="Arial" w:hAnsi="Arial" w:cs="Arial"/>
          <w:sz w:val="22"/>
          <w:szCs w:val="22"/>
          <w:lang w:val="es-CR"/>
        </w:rPr>
        <w:t xml:space="preserve"> Auditoría</w:t>
      </w:r>
      <w:r w:rsidR="004217F0">
        <w:rPr>
          <w:rFonts w:ascii="Arial" w:hAnsi="Arial" w:cs="Arial"/>
          <w:sz w:val="22"/>
          <w:szCs w:val="22"/>
          <w:lang w:val="es-CR"/>
        </w:rPr>
        <w:t xml:space="preserve"> Judicial</w:t>
      </w:r>
      <w:r w:rsidR="000C2962">
        <w:rPr>
          <w:rFonts w:ascii="Arial" w:hAnsi="Arial" w:cs="Arial"/>
          <w:sz w:val="22"/>
          <w:szCs w:val="22"/>
          <w:lang w:val="es-CR"/>
        </w:rPr>
        <w:t xml:space="preserve"> en </w:t>
      </w:r>
      <w:r w:rsidR="00944001">
        <w:rPr>
          <w:rFonts w:ascii="Arial" w:hAnsi="Arial" w:cs="Arial"/>
          <w:sz w:val="22"/>
          <w:szCs w:val="22"/>
          <w:lang w:val="es-CR"/>
        </w:rPr>
        <w:t xml:space="preserve">el </w:t>
      </w:r>
      <w:r w:rsidR="000C2962">
        <w:rPr>
          <w:rFonts w:ascii="Arial" w:hAnsi="Arial" w:cs="Arial"/>
          <w:sz w:val="22"/>
          <w:szCs w:val="22"/>
          <w:lang w:val="es-CR"/>
        </w:rPr>
        <w:t>próximo</w:t>
      </w:r>
      <w:r w:rsidR="00944001">
        <w:rPr>
          <w:rFonts w:ascii="Arial" w:hAnsi="Arial" w:cs="Arial"/>
          <w:sz w:val="22"/>
          <w:szCs w:val="22"/>
          <w:lang w:val="es-CR"/>
        </w:rPr>
        <w:t xml:space="preserve"> periodo 202</w:t>
      </w:r>
      <w:r w:rsidR="00DB4EDE">
        <w:rPr>
          <w:rFonts w:ascii="Arial" w:hAnsi="Arial" w:cs="Arial"/>
          <w:sz w:val="22"/>
          <w:szCs w:val="22"/>
          <w:lang w:val="es-CR"/>
        </w:rPr>
        <w:t>3</w:t>
      </w:r>
      <w:r w:rsidR="00DA0F3F">
        <w:rPr>
          <w:rFonts w:ascii="Arial" w:hAnsi="Arial" w:cs="Arial"/>
          <w:sz w:val="22"/>
          <w:szCs w:val="22"/>
          <w:lang w:val="es-CR"/>
        </w:rPr>
        <w:t>2</w:t>
      </w:r>
      <w:r w:rsidRPr="005B1FE5">
        <w:rPr>
          <w:rFonts w:ascii="Arial" w:hAnsi="Arial" w:cs="Arial"/>
          <w:sz w:val="22"/>
          <w:szCs w:val="22"/>
          <w:lang w:val="es-CR"/>
        </w:rPr>
        <w:t xml:space="preserve">. </w:t>
      </w:r>
    </w:p>
    <w:p w14:paraId="27404B18" w14:textId="330BA086" w:rsidR="000B71B0" w:rsidRPr="005B1FE5" w:rsidRDefault="002165B1" w:rsidP="005646A8">
      <w:pPr>
        <w:jc w:val="center"/>
        <w:rPr>
          <w:rFonts w:ascii="Arial" w:hAnsi="Arial" w:cs="Arial"/>
          <w:b/>
          <w:i/>
          <w:iCs/>
          <w:sz w:val="22"/>
          <w:szCs w:val="22"/>
          <w:lang w:val="es-CR"/>
        </w:rPr>
      </w:pPr>
      <w:r>
        <w:rPr>
          <w:rFonts w:ascii="Arial" w:hAnsi="Arial" w:cs="Arial"/>
          <w:b/>
          <w:i/>
          <w:iCs/>
          <w:sz w:val="22"/>
          <w:szCs w:val="22"/>
          <w:lang w:val="es-CR"/>
        </w:rPr>
        <w:t>.</w:t>
      </w:r>
    </w:p>
    <w:p w14:paraId="688DB168" w14:textId="739424A3" w:rsidR="000B71B0" w:rsidRPr="005B1FE5" w:rsidRDefault="000B71B0" w:rsidP="005646A8">
      <w:pPr>
        <w:jc w:val="center"/>
        <w:rPr>
          <w:rFonts w:ascii="Arial" w:hAnsi="Arial" w:cs="Arial"/>
          <w:b/>
          <w:i/>
          <w:iCs/>
          <w:sz w:val="22"/>
          <w:szCs w:val="22"/>
          <w:lang w:val="es-CR"/>
        </w:rPr>
      </w:pPr>
      <w:r w:rsidRPr="005B1FE5">
        <w:rPr>
          <w:rFonts w:ascii="Arial" w:hAnsi="Arial" w:cs="Arial"/>
          <w:b/>
          <w:i/>
          <w:iCs/>
          <w:sz w:val="22"/>
          <w:szCs w:val="22"/>
          <w:lang w:val="es-CR"/>
        </w:rPr>
        <w:t>Cuadro N°1</w:t>
      </w:r>
    </w:p>
    <w:p w14:paraId="1EDBCCE2" w14:textId="7509B5E5" w:rsidR="000B71B0" w:rsidRPr="005B1FE5" w:rsidRDefault="00967703" w:rsidP="005646A8">
      <w:pPr>
        <w:jc w:val="center"/>
        <w:rPr>
          <w:rFonts w:ascii="Arial" w:hAnsi="Arial" w:cs="Arial"/>
          <w:b/>
          <w:i/>
          <w:iCs/>
          <w:sz w:val="22"/>
          <w:szCs w:val="22"/>
          <w:lang w:val="es-CR"/>
        </w:rPr>
      </w:pPr>
      <w:r>
        <w:rPr>
          <w:rFonts w:ascii="Arial" w:hAnsi="Arial" w:cs="Arial"/>
          <w:b/>
          <w:i/>
          <w:iCs/>
          <w:sz w:val="22"/>
          <w:szCs w:val="22"/>
          <w:lang w:val="es-CR"/>
        </w:rPr>
        <w:t>Cantidad de</w:t>
      </w:r>
      <w:r w:rsidR="000B71B0" w:rsidRPr="005B1FE5">
        <w:rPr>
          <w:rFonts w:ascii="Arial" w:hAnsi="Arial" w:cs="Arial"/>
          <w:b/>
          <w:i/>
          <w:iCs/>
          <w:sz w:val="22"/>
          <w:szCs w:val="22"/>
          <w:lang w:val="es-CR"/>
        </w:rPr>
        <w:t xml:space="preserve"> proyectos contenidos en el Plan Anual de Trabajo </w:t>
      </w:r>
    </w:p>
    <w:p w14:paraId="11F8FF9A" w14:textId="56711610" w:rsidR="00796BCB" w:rsidRDefault="000B71B0" w:rsidP="005646A8">
      <w:pPr>
        <w:jc w:val="center"/>
        <w:rPr>
          <w:rFonts w:ascii="Arial" w:hAnsi="Arial" w:cs="Arial"/>
          <w:b/>
          <w:i/>
          <w:iCs/>
          <w:sz w:val="22"/>
          <w:szCs w:val="22"/>
          <w:lang w:val="es-CR"/>
        </w:rPr>
      </w:pPr>
      <w:r w:rsidRPr="005B1FE5">
        <w:rPr>
          <w:rFonts w:ascii="Arial" w:hAnsi="Arial" w:cs="Arial"/>
          <w:b/>
          <w:i/>
          <w:iCs/>
          <w:sz w:val="22"/>
          <w:szCs w:val="22"/>
          <w:lang w:val="es-CR"/>
        </w:rPr>
        <w:t>(PAT) 202</w:t>
      </w:r>
      <w:r w:rsidR="00DB4EDE">
        <w:rPr>
          <w:rFonts w:ascii="Arial" w:hAnsi="Arial" w:cs="Arial"/>
          <w:b/>
          <w:i/>
          <w:iCs/>
          <w:sz w:val="22"/>
          <w:szCs w:val="22"/>
          <w:lang w:val="es-CR"/>
        </w:rPr>
        <w:t>3</w:t>
      </w:r>
      <w:r w:rsidR="00692F4A" w:rsidRPr="005B1FE5">
        <w:rPr>
          <w:rFonts w:ascii="Arial" w:hAnsi="Arial" w:cs="Arial"/>
          <w:b/>
          <w:i/>
          <w:iCs/>
          <w:sz w:val="22"/>
          <w:szCs w:val="22"/>
          <w:lang w:val="es-CR"/>
        </w:rPr>
        <w:t xml:space="preserve"> </w:t>
      </w:r>
      <w:r w:rsidR="00D97312">
        <w:rPr>
          <w:rFonts w:ascii="Arial" w:hAnsi="Arial" w:cs="Arial"/>
          <w:b/>
          <w:i/>
          <w:iCs/>
          <w:sz w:val="22"/>
          <w:szCs w:val="22"/>
          <w:lang w:val="es-CR"/>
        </w:rPr>
        <w:t xml:space="preserve">de </w:t>
      </w:r>
      <w:r w:rsidR="00692F4A" w:rsidRPr="005B1FE5">
        <w:rPr>
          <w:rFonts w:ascii="Arial" w:hAnsi="Arial" w:cs="Arial"/>
          <w:b/>
          <w:i/>
          <w:iCs/>
          <w:sz w:val="22"/>
          <w:szCs w:val="22"/>
          <w:lang w:val="es-CR"/>
        </w:rPr>
        <w:t>la Auditoría Judicial</w:t>
      </w:r>
      <w:r w:rsidRPr="005B1FE5">
        <w:rPr>
          <w:rFonts w:ascii="Arial" w:hAnsi="Arial" w:cs="Arial"/>
          <w:b/>
          <w:i/>
          <w:iCs/>
          <w:sz w:val="22"/>
          <w:szCs w:val="22"/>
          <w:lang w:val="es-CR"/>
        </w:rPr>
        <w:t xml:space="preserve">, según </w:t>
      </w:r>
      <w:r w:rsidR="000C2962">
        <w:rPr>
          <w:rFonts w:ascii="Arial" w:hAnsi="Arial" w:cs="Arial"/>
          <w:b/>
          <w:i/>
          <w:iCs/>
          <w:sz w:val="22"/>
          <w:szCs w:val="22"/>
          <w:lang w:val="es-CR"/>
        </w:rPr>
        <w:t>Sección</w:t>
      </w:r>
      <w:r w:rsidR="00E87D60">
        <w:rPr>
          <w:rFonts w:ascii="Arial" w:hAnsi="Arial" w:cs="Arial"/>
          <w:b/>
          <w:i/>
          <w:iCs/>
          <w:sz w:val="22"/>
          <w:szCs w:val="22"/>
          <w:lang w:val="es-CR"/>
        </w:rPr>
        <w:t xml:space="preserve"> o Unidad</w:t>
      </w:r>
      <w:r w:rsidR="000C2962">
        <w:rPr>
          <w:rFonts w:ascii="Arial" w:hAnsi="Arial" w:cs="Arial"/>
          <w:b/>
          <w:i/>
          <w:iCs/>
          <w:sz w:val="22"/>
          <w:szCs w:val="22"/>
          <w:lang w:val="es-CR"/>
        </w:rPr>
        <w:t xml:space="preserve">, </w:t>
      </w:r>
    </w:p>
    <w:p w14:paraId="1F317C57" w14:textId="51F0A3D6" w:rsidR="000C2962" w:rsidRDefault="006354B9" w:rsidP="005646A8">
      <w:pPr>
        <w:jc w:val="center"/>
        <w:rPr>
          <w:rFonts w:ascii="Arial" w:hAnsi="Arial" w:cs="Arial"/>
          <w:b/>
          <w:i/>
          <w:iCs/>
          <w:sz w:val="22"/>
          <w:szCs w:val="22"/>
          <w:lang w:val="es-CR"/>
        </w:rPr>
      </w:pPr>
      <w:r>
        <w:rPr>
          <w:rFonts w:ascii="Arial" w:hAnsi="Arial" w:cs="Arial"/>
          <w:b/>
          <w:i/>
          <w:iCs/>
          <w:sz w:val="22"/>
          <w:szCs w:val="22"/>
          <w:lang w:val="es-CR"/>
        </w:rPr>
        <w:t>c</w:t>
      </w:r>
      <w:r w:rsidR="00967703">
        <w:rPr>
          <w:rFonts w:ascii="Arial" w:hAnsi="Arial" w:cs="Arial"/>
          <w:b/>
          <w:i/>
          <w:iCs/>
          <w:sz w:val="22"/>
          <w:szCs w:val="22"/>
          <w:lang w:val="es-CR"/>
        </w:rPr>
        <w:t xml:space="preserve">ódigo, </w:t>
      </w:r>
      <w:r>
        <w:rPr>
          <w:rFonts w:ascii="Arial" w:hAnsi="Arial" w:cs="Arial"/>
          <w:b/>
          <w:i/>
          <w:iCs/>
          <w:sz w:val="22"/>
          <w:szCs w:val="22"/>
          <w:lang w:val="es-CR"/>
        </w:rPr>
        <w:t>n</w:t>
      </w:r>
      <w:r w:rsidR="00D97312">
        <w:rPr>
          <w:rFonts w:ascii="Arial" w:hAnsi="Arial" w:cs="Arial"/>
          <w:b/>
          <w:i/>
          <w:iCs/>
          <w:sz w:val="22"/>
          <w:szCs w:val="22"/>
          <w:lang w:val="es-CR"/>
        </w:rPr>
        <w:t xml:space="preserve">ombre del </w:t>
      </w:r>
      <w:r>
        <w:rPr>
          <w:rFonts w:ascii="Arial" w:hAnsi="Arial" w:cs="Arial"/>
          <w:b/>
          <w:i/>
          <w:iCs/>
          <w:sz w:val="22"/>
          <w:szCs w:val="22"/>
          <w:lang w:val="es-CR"/>
        </w:rPr>
        <w:t>e</w:t>
      </w:r>
      <w:r w:rsidR="00D97312">
        <w:rPr>
          <w:rFonts w:ascii="Arial" w:hAnsi="Arial" w:cs="Arial"/>
          <w:b/>
          <w:i/>
          <w:iCs/>
          <w:sz w:val="22"/>
          <w:szCs w:val="22"/>
          <w:lang w:val="es-CR"/>
        </w:rPr>
        <w:t>studio</w:t>
      </w:r>
    </w:p>
    <w:p w14:paraId="19EDCAFE" w14:textId="2812FC73" w:rsidR="006C007C" w:rsidRPr="005B1FE5" w:rsidRDefault="00D97312" w:rsidP="005646A8">
      <w:pPr>
        <w:jc w:val="center"/>
        <w:rPr>
          <w:rFonts w:ascii="Arial" w:hAnsi="Arial" w:cs="Arial"/>
          <w:b/>
          <w:i/>
          <w:iCs/>
          <w:sz w:val="22"/>
          <w:szCs w:val="22"/>
          <w:lang w:val="es-CR"/>
        </w:rPr>
      </w:pPr>
      <w:r>
        <w:rPr>
          <w:rFonts w:ascii="Arial" w:hAnsi="Arial" w:cs="Arial"/>
          <w:b/>
          <w:i/>
          <w:iCs/>
          <w:sz w:val="22"/>
          <w:szCs w:val="22"/>
          <w:lang w:val="es-CR"/>
        </w:rPr>
        <w:t xml:space="preserve"> </w:t>
      </w:r>
      <w:r w:rsidR="00796BCB">
        <w:rPr>
          <w:rFonts w:ascii="Arial" w:hAnsi="Arial" w:cs="Arial"/>
          <w:b/>
          <w:i/>
          <w:iCs/>
          <w:sz w:val="22"/>
          <w:szCs w:val="22"/>
          <w:lang w:val="es-CR"/>
        </w:rPr>
        <w:t>Noviembre 202</w:t>
      </w:r>
      <w:r w:rsidR="00DB4EDE">
        <w:rPr>
          <w:rFonts w:ascii="Arial" w:hAnsi="Arial" w:cs="Arial"/>
          <w:b/>
          <w:i/>
          <w:iCs/>
          <w:sz w:val="22"/>
          <w:szCs w:val="22"/>
          <w:lang w:val="es-CR"/>
        </w:rPr>
        <w:t>2</w:t>
      </w:r>
    </w:p>
    <w:p w14:paraId="24599452" w14:textId="77777777" w:rsidR="006C007C" w:rsidRPr="005B1FE5" w:rsidRDefault="006C007C" w:rsidP="00CC174B">
      <w:pPr>
        <w:rPr>
          <w:rFonts w:ascii="Arial" w:hAnsi="Arial" w:cs="Arial"/>
          <w:sz w:val="22"/>
          <w:szCs w:val="22"/>
          <w:lang w:val="es-CR"/>
        </w:rPr>
      </w:pPr>
    </w:p>
    <w:tbl>
      <w:tblPr>
        <w:tblW w:w="10762" w:type="dxa"/>
        <w:tblInd w:w="-28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54"/>
        <w:gridCol w:w="2344"/>
        <w:gridCol w:w="6664"/>
      </w:tblGrid>
      <w:tr w:rsidR="00D97312" w:rsidRPr="00D97312" w14:paraId="7FEF78E8" w14:textId="77777777" w:rsidTr="0083419D">
        <w:trPr>
          <w:trHeight w:val="315"/>
          <w:tblHeader/>
        </w:trPr>
        <w:tc>
          <w:tcPr>
            <w:tcW w:w="17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548DD4" w:themeFill="text2" w:themeFillTint="99"/>
            <w:noWrap/>
            <w:vAlign w:val="center"/>
          </w:tcPr>
          <w:p w14:paraId="1175E8A1" w14:textId="1C442019" w:rsidR="00D97312" w:rsidRPr="00D97312" w:rsidRDefault="00D97312" w:rsidP="001E75CB">
            <w:pPr>
              <w:jc w:val="center"/>
              <w:rPr>
                <w:rFonts w:ascii="Arial" w:hAnsi="Arial" w:cs="Arial"/>
                <w:b/>
                <w:iCs/>
                <w:color w:val="000000" w:themeColor="text1"/>
                <w:sz w:val="22"/>
                <w:szCs w:val="22"/>
              </w:rPr>
            </w:pPr>
            <w:r w:rsidRPr="00D97312">
              <w:rPr>
                <w:rFonts w:ascii="Arial" w:hAnsi="Arial" w:cs="Arial"/>
                <w:b/>
                <w:iCs/>
                <w:color w:val="000000" w:themeColor="text1"/>
                <w:sz w:val="22"/>
                <w:szCs w:val="22"/>
              </w:rPr>
              <w:t>CONSECUTIVO</w:t>
            </w:r>
          </w:p>
        </w:tc>
        <w:tc>
          <w:tcPr>
            <w:tcW w:w="23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548DD4" w:themeFill="text2" w:themeFillTint="99"/>
            <w:vAlign w:val="center"/>
          </w:tcPr>
          <w:p w14:paraId="736A3643" w14:textId="4D6F4A3C" w:rsidR="00D97312" w:rsidRPr="00D97312" w:rsidRDefault="00D97312" w:rsidP="001E75CB">
            <w:pPr>
              <w:jc w:val="center"/>
              <w:rPr>
                <w:rFonts w:ascii="Arial" w:hAnsi="Arial" w:cs="Arial"/>
                <w:b/>
                <w:iCs/>
                <w:color w:val="000000" w:themeColor="text1"/>
                <w:sz w:val="22"/>
                <w:szCs w:val="22"/>
              </w:rPr>
            </w:pPr>
            <w:r w:rsidRPr="00D97312">
              <w:rPr>
                <w:rFonts w:ascii="Arial" w:hAnsi="Arial" w:cs="Arial"/>
                <w:b/>
                <w:iCs/>
                <w:color w:val="000000" w:themeColor="text1"/>
                <w:sz w:val="22"/>
                <w:szCs w:val="22"/>
              </w:rPr>
              <w:t>N° PROYECTO</w:t>
            </w:r>
          </w:p>
        </w:tc>
        <w:tc>
          <w:tcPr>
            <w:tcW w:w="66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548DD4" w:themeFill="text2" w:themeFillTint="99"/>
            <w:vAlign w:val="center"/>
          </w:tcPr>
          <w:p w14:paraId="6731E372" w14:textId="3CF06943" w:rsidR="00D97312" w:rsidRPr="00D97312" w:rsidRDefault="00D97312" w:rsidP="001E75CB">
            <w:pPr>
              <w:jc w:val="center"/>
              <w:rPr>
                <w:rFonts w:ascii="Arial" w:hAnsi="Arial" w:cs="Arial"/>
                <w:b/>
                <w:iCs/>
                <w:color w:val="000000" w:themeColor="text1"/>
                <w:sz w:val="22"/>
                <w:szCs w:val="22"/>
              </w:rPr>
            </w:pPr>
            <w:r w:rsidRPr="00D97312">
              <w:rPr>
                <w:rFonts w:ascii="Arial" w:hAnsi="Arial" w:cs="Arial"/>
                <w:b/>
                <w:iCs/>
                <w:color w:val="000000" w:themeColor="text1"/>
                <w:sz w:val="22"/>
                <w:szCs w:val="22"/>
              </w:rPr>
              <w:t>NOMBRE DEL ESTUDIO</w:t>
            </w:r>
          </w:p>
        </w:tc>
      </w:tr>
      <w:tr w:rsidR="00D97312" w:rsidRPr="00D97312" w14:paraId="788429A7" w14:textId="77777777" w:rsidTr="0083419D">
        <w:trPr>
          <w:trHeight w:val="315"/>
        </w:trPr>
        <w:tc>
          <w:tcPr>
            <w:tcW w:w="107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2" w:color="auto" w:fill="auto"/>
            <w:noWrap/>
            <w:vAlign w:val="center"/>
          </w:tcPr>
          <w:p w14:paraId="655E94ED" w14:textId="30E44A9E" w:rsidR="00DF5255" w:rsidRPr="00D97312" w:rsidRDefault="00FE5081" w:rsidP="008A4F08">
            <w:pPr>
              <w:jc w:val="center"/>
              <w:rPr>
                <w:rFonts w:ascii="Arial" w:hAnsi="Arial" w:cs="Arial"/>
                <w:b/>
                <w:iCs/>
                <w:color w:val="000000" w:themeColor="text1"/>
                <w:sz w:val="22"/>
                <w:szCs w:val="22"/>
              </w:rPr>
            </w:pPr>
            <w:r w:rsidRPr="00D97312">
              <w:rPr>
                <w:rFonts w:ascii="Arial" w:hAnsi="Arial" w:cs="Arial"/>
                <w:b/>
                <w:iCs/>
                <w:color w:val="000000" w:themeColor="text1"/>
                <w:sz w:val="22"/>
                <w:szCs w:val="22"/>
              </w:rPr>
              <w:t>SECCIÓN AUDITORÍA DE ESTUDIOS ESPECIALES</w:t>
            </w:r>
          </w:p>
        </w:tc>
      </w:tr>
      <w:tr w:rsidR="00171168" w:rsidRPr="005B1FE5" w14:paraId="183BF006" w14:textId="77777777" w:rsidTr="0083419D">
        <w:trPr>
          <w:trHeight w:val="315"/>
        </w:trPr>
        <w:tc>
          <w:tcPr>
            <w:tcW w:w="175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14:paraId="3EF405EB" w14:textId="5492B52F" w:rsidR="00171168" w:rsidRPr="001A18B7" w:rsidRDefault="00171168" w:rsidP="001F329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A18B7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234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93DC38" w14:textId="7EDBCC50" w:rsidR="00171168" w:rsidRPr="001A18B7" w:rsidRDefault="00171168" w:rsidP="005A7F92">
            <w:pPr>
              <w:jc w:val="center"/>
              <w:rPr>
                <w:rFonts w:ascii="Arial" w:hAnsi="Arial" w:cs="Arial"/>
                <w:sz w:val="22"/>
                <w:szCs w:val="22"/>
                <w:lang w:val="es-CR"/>
              </w:rPr>
            </w:pPr>
            <w:r w:rsidRPr="001A18B7">
              <w:rPr>
                <w:rFonts w:ascii="Arial" w:hAnsi="Arial" w:cs="Arial"/>
                <w:sz w:val="22"/>
                <w:szCs w:val="22"/>
                <w:lang w:val="es-CR"/>
              </w:rPr>
              <w:t>SAEE-01-202</w:t>
            </w:r>
            <w:r w:rsidR="000F3476">
              <w:rPr>
                <w:rFonts w:ascii="Arial" w:hAnsi="Arial" w:cs="Arial"/>
                <w:sz w:val="22"/>
                <w:szCs w:val="22"/>
                <w:lang w:val="es-CR"/>
              </w:rPr>
              <w:t>3</w:t>
            </w:r>
          </w:p>
        </w:tc>
        <w:tc>
          <w:tcPr>
            <w:tcW w:w="666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noWrap/>
          </w:tcPr>
          <w:p w14:paraId="6D740DA2" w14:textId="61CC973D" w:rsidR="00171168" w:rsidRPr="001A18B7" w:rsidRDefault="008417FC" w:rsidP="00C54A4A">
            <w:pPr>
              <w:jc w:val="both"/>
              <w:rPr>
                <w:rFonts w:ascii="Arial" w:hAnsi="Arial" w:cs="Arial"/>
                <w:sz w:val="22"/>
                <w:szCs w:val="22"/>
                <w:lang w:val="es-CR"/>
              </w:rPr>
            </w:pPr>
            <w:r w:rsidRPr="008417FC">
              <w:rPr>
                <w:rFonts w:ascii="Arial" w:hAnsi="Arial" w:cs="Arial"/>
                <w:sz w:val="22"/>
                <w:szCs w:val="22"/>
                <w:lang w:val="es-CR"/>
              </w:rPr>
              <w:t>Estudio operativo en el Servicio Especial de Respuesta Táctica del OIJ.</w:t>
            </w:r>
          </w:p>
        </w:tc>
      </w:tr>
      <w:tr w:rsidR="00171168" w:rsidRPr="005B1FE5" w14:paraId="25F00553" w14:textId="77777777" w:rsidTr="0083419D">
        <w:trPr>
          <w:trHeight w:val="315"/>
        </w:trPr>
        <w:tc>
          <w:tcPr>
            <w:tcW w:w="1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14:paraId="14483B4C" w14:textId="6991D3ED" w:rsidR="00171168" w:rsidRPr="001A18B7" w:rsidRDefault="00171168" w:rsidP="001F329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A18B7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23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178D81" w14:textId="3C46F376" w:rsidR="00171168" w:rsidRPr="001A18B7" w:rsidRDefault="00171168" w:rsidP="005A7F92">
            <w:pPr>
              <w:jc w:val="center"/>
              <w:rPr>
                <w:rFonts w:ascii="Arial" w:hAnsi="Arial" w:cs="Arial"/>
                <w:sz w:val="22"/>
                <w:szCs w:val="22"/>
                <w:lang w:val="es-CR"/>
              </w:rPr>
            </w:pPr>
            <w:r w:rsidRPr="001A18B7">
              <w:rPr>
                <w:rFonts w:ascii="Arial" w:hAnsi="Arial" w:cs="Arial"/>
                <w:sz w:val="22"/>
                <w:szCs w:val="22"/>
                <w:lang w:val="es-CR"/>
              </w:rPr>
              <w:t>SAEE-02-202</w:t>
            </w:r>
            <w:r w:rsidR="000F3476">
              <w:rPr>
                <w:rFonts w:ascii="Arial" w:hAnsi="Arial" w:cs="Arial"/>
                <w:sz w:val="22"/>
                <w:szCs w:val="22"/>
                <w:lang w:val="es-CR"/>
              </w:rPr>
              <w:t>3</w:t>
            </w:r>
          </w:p>
        </w:tc>
        <w:tc>
          <w:tcPr>
            <w:tcW w:w="66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noWrap/>
          </w:tcPr>
          <w:p w14:paraId="4C9C5EDC" w14:textId="1CCA6084" w:rsidR="00171168" w:rsidRPr="001A18B7" w:rsidRDefault="008417FC" w:rsidP="00C54A4A">
            <w:pPr>
              <w:jc w:val="both"/>
              <w:rPr>
                <w:rFonts w:ascii="Arial" w:hAnsi="Arial" w:cs="Arial"/>
                <w:sz w:val="22"/>
                <w:szCs w:val="22"/>
                <w:lang w:val="es-CR"/>
              </w:rPr>
            </w:pPr>
            <w:r w:rsidRPr="008417FC">
              <w:rPr>
                <w:rFonts w:ascii="Arial" w:hAnsi="Arial" w:cs="Arial"/>
                <w:sz w:val="22"/>
                <w:szCs w:val="22"/>
                <w:lang w:val="es-CR"/>
              </w:rPr>
              <w:t>Estudio operativo en la Unidad Regional de Medicatura Forense de Liberia.</w:t>
            </w:r>
          </w:p>
        </w:tc>
      </w:tr>
      <w:tr w:rsidR="00171168" w:rsidRPr="005B1FE5" w14:paraId="77854FAF" w14:textId="77777777" w:rsidTr="0083419D">
        <w:trPr>
          <w:trHeight w:val="315"/>
        </w:trPr>
        <w:tc>
          <w:tcPr>
            <w:tcW w:w="1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14:paraId="04090E1C" w14:textId="1CE2553B" w:rsidR="00171168" w:rsidRPr="001A18B7" w:rsidRDefault="00171168" w:rsidP="001F329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A18B7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23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6EEA30" w14:textId="5C6EB650" w:rsidR="00171168" w:rsidRPr="001A18B7" w:rsidRDefault="00171168" w:rsidP="005A7F92">
            <w:pPr>
              <w:jc w:val="center"/>
              <w:rPr>
                <w:rFonts w:ascii="Arial" w:hAnsi="Arial" w:cs="Arial"/>
                <w:sz w:val="22"/>
                <w:szCs w:val="22"/>
                <w:lang w:val="es-CR"/>
              </w:rPr>
            </w:pPr>
            <w:r w:rsidRPr="001A18B7">
              <w:rPr>
                <w:rFonts w:ascii="Arial" w:hAnsi="Arial" w:cs="Arial"/>
                <w:sz w:val="22"/>
                <w:szCs w:val="22"/>
                <w:lang w:val="es-CR"/>
              </w:rPr>
              <w:t>SAEE-</w:t>
            </w:r>
            <w:r w:rsidR="009E7885" w:rsidRPr="001A18B7">
              <w:rPr>
                <w:rFonts w:ascii="Arial" w:hAnsi="Arial" w:cs="Arial"/>
                <w:sz w:val="22"/>
                <w:szCs w:val="22"/>
                <w:lang w:val="es-CR"/>
              </w:rPr>
              <w:t>03</w:t>
            </w:r>
            <w:r w:rsidRPr="001A18B7">
              <w:rPr>
                <w:rFonts w:ascii="Arial" w:hAnsi="Arial" w:cs="Arial"/>
                <w:sz w:val="22"/>
                <w:szCs w:val="22"/>
                <w:lang w:val="es-CR"/>
              </w:rPr>
              <w:t>-202</w:t>
            </w:r>
            <w:r w:rsidR="000F3476">
              <w:rPr>
                <w:rFonts w:ascii="Arial" w:hAnsi="Arial" w:cs="Arial"/>
                <w:sz w:val="22"/>
                <w:szCs w:val="22"/>
                <w:lang w:val="es-CR"/>
              </w:rPr>
              <w:t>3</w:t>
            </w:r>
          </w:p>
        </w:tc>
        <w:tc>
          <w:tcPr>
            <w:tcW w:w="66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noWrap/>
          </w:tcPr>
          <w:p w14:paraId="3C1B1F1C" w14:textId="37CD2CF6" w:rsidR="00171168" w:rsidRPr="001A18B7" w:rsidRDefault="008417FC" w:rsidP="00C54A4A">
            <w:pPr>
              <w:jc w:val="both"/>
              <w:rPr>
                <w:rFonts w:ascii="Arial" w:hAnsi="Arial" w:cs="Arial"/>
                <w:sz w:val="22"/>
                <w:szCs w:val="22"/>
                <w:lang w:val="es-CR"/>
              </w:rPr>
            </w:pPr>
            <w:r w:rsidRPr="008417FC">
              <w:rPr>
                <w:rFonts w:ascii="Arial" w:hAnsi="Arial" w:cs="Arial"/>
                <w:sz w:val="22"/>
                <w:szCs w:val="22"/>
                <w:lang w:val="es-CR"/>
              </w:rPr>
              <w:t>Estudio operativo en la Unidad Regional de Medicatura Forense de San Carlos.</w:t>
            </w:r>
          </w:p>
        </w:tc>
      </w:tr>
      <w:tr w:rsidR="00171168" w:rsidRPr="005B1FE5" w14:paraId="796ACD66" w14:textId="77777777" w:rsidTr="0083419D">
        <w:trPr>
          <w:trHeight w:val="315"/>
        </w:trPr>
        <w:tc>
          <w:tcPr>
            <w:tcW w:w="1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14:paraId="7FE86820" w14:textId="1A5F8663" w:rsidR="00171168" w:rsidRPr="001A18B7" w:rsidRDefault="001D2766" w:rsidP="001F329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A18B7">
              <w:rPr>
                <w:rFonts w:ascii="Arial" w:hAnsi="Arial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23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EF8D9D" w14:textId="5F1B09FC" w:rsidR="00171168" w:rsidRPr="001A18B7" w:rsidRDefault="001D2766" w:rsidP="005A7F92">
            <w:pPr>
              <w:jc w:val="center"/>
              <w:rPr>
                <w:rFonts w:ascii="Arial" w:hAnsi="Arial" w:cs="Arial"/>
                <w:sz w:val="22"/>
                <w:szCs w:val="22"/>
                <w:lang w:val="es-CR"/>
              </w:rPr>
            </w:pPr>
            <w:r w:rsidRPr="001A18B7">
              <w:rPr>
                <w:rFonts w:ascii="Arial" w:hAnsi="Arial" w:cs="Arial"/>
                <w:sz w:val="22"/>
                <w:szCs w:val="22"/>
                <w:lang w:val="es-CR"/>
              </w:rPr>
              <w:t>SAEE-0</w:t>
            </w:r>
            <w:r w:rsidR="009E7885" w:rsidRPr="001A18B7">
              <w:rPr>
                <w:rFonts w:ascii="Arial" w:hAnsi="Arial" w:cs="Arial"/>
                <w:sz w:val="22"/>
                <w:szCs w:val="22"/>
                <w:lang w:val="es-CR"/>
              </w:rPr>
              <w:t>4</w:t>
            </w:r>
            <w:r w:rsidRPr="001A18B7">
              <w:rPr>
                <w:rFonts w:ascii="Arial" w:hAnsi="Arial" w:cs="Arial"/>
                <w:sz w:val="22"/>
                <w:szCs w:val="22"/>
                <w:lang w:val="es-CR"/>
              </w:rPr>
              <w:t>-202</w:t>
            </w:r>
            <w:r w:rsidR="000F3476">
              <w:rPr>
                <w:rFonts w:ascii="Arial" w:hAnsi="Arial" w:cs="Arial"/>
                <w:sz w:val="22"/>
                <w:szCs w:val="22"/>
                <w:lang w:val="es-CR"/>
              </w:rPr>
              <w:t>3</w:t>
            </w:r>
          </w:p>
        </w:tc>
        <w:tc>
          <w:tcPr>
            <w:tcW w:w="66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noWrap/>
          </w:tcPr>
          <w:p w14:paraId="2E18686C" w14:textId="7BBB1ECA" w:rsidR="00171168" w:rsidRPr="001A18B7" w:rsidRDefault="008417FC" w:rsidP="00C54A4A">
            <w:pPr>
              <w:jc w:val="both"/>
              <w:rPr>
                <w:rFonts w:ascii="Arial" w:hAnsi="Arial" w:cs="Arial"/>
                <w:sz w:val="22"/>
                <w:szCs w:val="22"/>
                <w:lang w:val="es-CR"/>
              </w:rPr>
            </w:pPr>
            <w:r w:rsidRPr="008417FC">
              <w:rPr>
                <w:rFonts w:ascii="Arial" w:hAnsi="Arial" w:cs="Arial"/>
                <w:sz w:val="22"/>
                <w:szCs w:val="22"/>
                <w:lang w:val="es-CR"/>
              </w:rPr>
              <w:t>Estudio operativo en la Sección de Apoyo Psicológico Operacional de la Secretaría General del Organismo de Investigación Judicial.</w:t>
            </w:r>
          </w:p>
        </w:tc>
      </w:tr>
      <w:tr w:rsidR="00F07492" w:rsidRPr="005B1FE5" w14:paraId="5804D505" w14:textId="77777777" w:rsidTr="0083419D">
        <w:trPr>
          <w:trHeight w:val="315"/>
        </w:trPr>
        <w:tc>
          <w:tcPr>
            <w:tcW w:w="1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14:paraId="1156BDEA" w14:textId="358383FF" w:rsidR="00F07492" w:rsidRPr="001A18B7" w:rsidRDefault="00F07492" w:rsidP="00F07492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A18B7">
              <w:rPr>
                <w:rFonts w:ascii="Arial" w:hAnsi="Arial" w:cs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23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C07739" w14:textId="050BB68D" w:rsidR="00F07492" w:rsidRPr="001A18B7" w:rsidRDefault="00F07492" w:rsidP="00F07492">
            <w:pPr>
              <w:jc w:val="center"/>
              <w:rPr>
                <w:rFonts w:ascii="Arial" w:hAnsi="Arial" w:cs="Arial"/>
                <w:sz w:val="22"/>
                <w:szCs w:val="22"/>
                <w:lang w:val="es-CR"/>
              </w:rPr>
            </w:pPr>
            <w:r w:rsidRPr="001A18B7">
              <w:rPr>
                <w:rFonts w:ascii="Arial" w:hAnsi="Arial" w:cs="Arial"/>
                <w:sz w:val="22"/>
                <w:szCs w:val="22"/>
                <w:lang w:val="es-CR"/>
              </w:rPr>
              <w:t>SAEE-0</w:t>
            </w:r>
            <w:r w:rsidR="009E7885" w:rsidRPr="001A18B7">
              <w:rPr>
                <w:rFonts w:ascii="Arial" w:hAnsi="Arial" w:cs="Arial"/>
                <w:sz w:val="22"/>
                <w:szCs w:val="22"/>
                <w:lang w:val="es-CR"/>
              </w:rPr>
              <w:t>5</w:t>
            </w:r>
            <w:r w:rsidRPr="001A18B7">
              <w:rPr>
                <w:rFonts w:ascii="Arial" w:hAnsi="Arial" w:cs="Arial"/>
                <w:sz w:val="22"/>
                <w:szCs w:val="22"/>
                <w:lang w:val="es-CR"/>
              </w:rPr>
              <w:t>-202</w:t>
            </w:r>
            <w:r w:rsidR="000F3476">
              <w:rPr>
                <w:rFonts w:ascii="Arial" w:hAnsi="Arial" w:cs="Arial"/>
                <w:sz w:val="22"/>
                <w:szCs w:val="22"/>
                <w:lang w:val="es-CR"/>
              </w:rPr>
              <w:t>3</w:t>
            </w:r>
          </w:p>
        </w:tc>
        <w:tc>
          <w:tcPr>
            <w:tcW w:w="66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noWrap/>
          </w:tcPr>
          <w:p w14:paraId="3DAAAEE8" w14:textId="72DE772A" w:rsidR="004C77B0" w:rsidRPr="001A18B7" w:rsidRDefault="008417FC" w:rsidP="00F07492">
            <w:pPr>
              <w:jc w:val="both"/>
              <w:rPr>
                <w:rFonts w:ascii="Arial" w:hAnsi="Arial" w:cs="Arial"/>
                <w:sz w:val="22"/>
                <w:szCs w:val="22"/>
                <w:lang w:val="es-CR"/>
              </w:rPr>
            </w:pPr>
            <w:r w:rsidRPr="00372B41">
              <w:rPr>
                <w:rFonts w:ascii="Arial" w:hAnsi="Arial" w:cs="Arial"/>
                <w:sz w:val="22"/>
                <w:szCs w:val="22"/>
                <w:lang w:val="es-CR"/>
              </w:rPr>
              <w:t>Estudio operativo en una delegación o subdelegación Regional del Organismo de Investigación Judicial.</w:t>
            </w:r>
          </w:p>
        </w:tc>
      </w:tr>
      <w:tr w:rsidR="00F07492" w:rsidRPr="005B1FE5" w14:paraId="5B8DC79E" w14:textId="77777777" w:rsidTr="0083419D">
        <w:trPr>
          <w:trHeight w:val="315"/>
        </w:trPr>
        <w:tc>
          <w:tcPr>
            <w:tcW w:w="1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14:paraId="1274EAD6" w14:textId="55660EFA" w:rsidR="00F07492" w:rsidRPr="001A18B7" w:rsidRDefault="00B744B3" w:rsidP="00F07492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A18B7">
              <w:rPr>
                <w:rFonts w:ascii="Arial" w:hAnsi="Arial" w:cs="Arial"/>
                <w:color w:val="000000"/>
                <w:sz w:val="22"/>
                <w:szCs w:val="22"/>
              </w:rPr>
              <w:t>6</w:t>
            </w:r>
          </w:p>
        </w:tc>
        <w:tc>
          <w:tcPr>
            <w:tcW w:w="23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61DEAC" w14:textId="452E506F" w:rsidR="00F07492" w:rsidRPr="001A18B7" w:rsidRDefault="00B744B3" w:rsidP="00F07492">
            <w:pPr>
              <w:jc w:val="center"/>
              <w:rPr>
                <w:rFonts w:ascii="Arial" w:hAnsi="Arial" w:cs="Arial"/>
                <w:sz w:val="22"/>
                <w:szCs w:val="22"/>
                <w:lang w:val="es-CR"/>
              </w:rPr>
            </w:pPr>
            <w:r w:rsidRPr="001A18B7">
              <w:rPr>
                <w:rFonts w:ascii="Arial" w:hAnsi="Arial" w:cs="Arial"/>
                <w:sz w:val="22"/>
                <w:szCs w:val="22"/>
                <w:lang w:val="es-CR"/>
              </w:rPr>
              <w:t>SAEE-0</w:t>
            </w:r>
            <w:r w:rsidR="009E7885" w:rsidRPr="001A18B7">
              <w:rPr>
                <w:rFonts w:ascii="Arial" w:hAnsi="Arial" w:cs="Arial"/>
                <w:sz w:val="22"/>
                <w:szCs w:val="22"/>
                <w:lang w:val="es-CR"/>
              </w:rPr>
              <w:t>6</w:t>
            </w:r>
            <w:r w:rsidRPr="001A18B7">
              <w:rPr>
                <w:rFonts w:ascii="Arial" w:hAnsi="Arial" w:cs="Arial"/>
                <w:sz w:val="22"/>
                <w:szCs w:val="22"/>
                <w:lang w:val="es-CR"/>
              </w:rPr>
              <w:t>-202</w:t>
            </w:r>
            <w:r w:rsidR="000F3476">
              <w:rPr>
                <w:rFonts w:ascii="Arial" w:hAnsi="Arial" w:cs="Arial"/>
                <w:sz w:val="22"/>
                <w:szCs w:val="22"/>
                <w:lang w:val="es-CR"/>
              </w:rPr>
              <w:t>3</w:t>
            </w:r>
          </w:p>
        </w:tc>
        <w:tc>
          <w:tcPr>
            <w:tcW w:w="66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noWrap/>
          </w:tcPr>
          <w:p w14:paraId="07A8388A" w14:textId="309B3F38" w:rsidR="00F07492" w:rsidRPr="001A18B7" w:rsidRDefault="008417FC" w:rsidP="00F07492">
            <w:pPr>
              <w:jc w:val="both"/>
              <w:rPr>
                <w:rFonts w:ascii="Arial" w:hAnsi="Arial" w:cs="Arial"/>
                <w:sz w:val="22"/>
                <w:szCs w:val="22"/>
                <w:lang w:val="es-CR"/>
              </w:rPr>
            </w:pPr>
            <w:r w:rsidRPr="008417FC">
              <w:rPr>
                <w:rFonts w:ascii="Arial" w:hAnsi="Arial" w:cs="Arial"/>
                <w:sz w:val="22"/>
                <w:szCs w:val="22"/>
                <w:lang w:val="es-CR"/>
              </w:rPr>
              <w:t>Estudio operativo en el Subproceso Contable del Departamento Financiero Contable.</w:t>
            </w:r>
          </w:p>
        </w:tc>
      </w:tr>
      <w:tr w:rsidR="00F07492" w:rsidRPr="005B1FE5" w14:paraId="5DB3ED22" w14:textId="77777777" w:rsidTr="0083419D">
        <w:trPr>
          <w:trHeight w:val="315"/>
        </w:trPr>
        <w:tc>
          <w:tcPr>
            <w:tcW w:w="1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14:paraId="692FEF28" w14:textId="67256150" w:rsidR="00F07492" w:rsidRPr="001A18B7" w:rsidRDefault="005930B7" w:rsidP="00F07492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A18B7">
              <w:rPr>
                <w:rFonts w:ascii="Arial" w:hAnsi="Arial" w:cs="Arial"/>
                <w:color w:val="000000"/>
                <w:sz w:val="22"/>
                <w:szCs w:val="22"/>
              </w:rPr>
              <w:t>7</w:t>
            </w:r>
          </w:p>
        </w:tc>
        <w:tc>
          <w:tcPr>
            <w:tcW w:w="23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F6CDE9" w14:textId="5A745E69" w:rsidR="00F07492" w:rsidRPr="001A18B7" w:rsidRDefault="005930B7" w:rsidP="00F07492">
            <w:pPr>
              <w:jc w:val="center"/>
              <w:rPr>
                <w:rFonts w:ascii="Arial" w:hAnsi="Arial" w:cs="Arial"/>
                <w:sz w:val="22"/>
                <w:szCs w:val="22"/>
                <w:lang w:val="es-CR"/>
              </w:rPr>
            </w:pPr>
            <w:r w:rsidRPr="001A18B7">
              <w:rPr>
                <w:rFonts w:ascii="Arial" w:hAnsi="Arial" w:cs="Arial"/>
                <w:sz w:val="22"/>
                <w:szCs w:val="22"/>
                <w:lang w:val="es-CR"/>
              </w:rPr>
              <w:t>SAEE-0</w:t>
            </w:r>
            <w:r w:rsidR="009E7885" w:rsidRPr="001A18B7">
              <w:rPr>
                <w:rFonts w:ascii="Arial" w:hAnsi="Arial" w:cs="Arial"/>
                <w:sz w:val="22"/>
                <w:szCs w:val="22"/>
                <w:lang w:val="es-CR"/>
              </w:rPr>
              <w:t>7</w:t>
            </w:r>
            <w:r w:rsidRPr="001A18B7">
              <w:rPr>
                <w:rFonts w:ascii="Arial" w:hAnsi="Arial" w:cs="Arial"/>
                <w:sz w:val="22"/>
                <w:szCs w:val="22"/>
                <w:lang w:val="es-CR"/>
              </w:rPr>
              <w:t>-202</w:t>
            </w:r>
            <w:r w:rsidR="000F3476">
              <w:rPr>
                <w:rFonts w:ascii="Arial" w:hAnsi="Arial" w:cs="Arial"/>
                <w:sz w:val="22"/>
                <w:szCs w:val="22"/>
                <w:lang w:val="es-CR"/>
              </w:rPr>
              <w:t>3</w:t>
            </w:r>
          </w:p>
        </w:tc>
        <w:tc>
          <w:tcPr>
            <w:tcW w:w="66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noWrap/>
          </w:tcPr>
          <w:p w14:paraId="0D465191" w14:textId="343E6E46" w:rsidR="00FD68E0" w:rsidRPr="001A18B7" w:rsidRDefault="008417FC" w:rsidP="00F07492">
            <w:pPr>
              <w:jc w:val="both"/>
              <w:rPr>
                <w:rFonts w:ascii="Arial" w:hAnsi="Arial" w:cs="Arial"/>
                <w:sz w:val="22"/>
                <w:szCs w:val="22"/>
                <w:lang w:val="es-CR"/>
              </w:rPr>
            </w:pPr>
            <w:r w:rsidRPr="008417FC">
              <w:rPr>
                <w:rFonts w:ascii="Arial" w:hAnsi="Arial" w:cs="Arial"/>
                <w:sz w:val="22"/>
                <w:szCs w:val="22"/>
                <w:lang w:val="es-CR"/>
              </w:rPr>
              <w:t>Estudio operativo en la Administración del Organismo de Investigación Judicial.</w:t>
            </w:r>
          </w:p>
        </w:tc>
      </w:tr>
      <w:tr w:rsidR="00F07492" w:rsidRPr="005B1FE5" w14:paraId="1BE43822" w14:textId="77777777" w:rsidTr="0083419D">
        <w:trPr>
          <w:trHeight w:val="315"/>
        </w:trPr>
        <w:tc>
          <w:tcPr>
            <w:tcW w:w="1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14:paraId="14D2FDE0" w14:textId="44B74E2F" w:rsidR="00F07492" w:rsidRPr="001A18B7" w:rsidRDefault="00635838" w:rsidP="00F07492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A18B7">
              <w:rPr>
                <w:rFonts w:ascii="Arial" w:hAnsi="Arial" w:cs="Arial"/>
                <w:color w:val="000000"/>
                <w:sz w:val="22"/>
                <w:szCs w:val="22"/>
              </w:rPr>
              <w:t>8</w:t>
            </w:r>
          </w:p>
        </w:tc>
        <w:tc>
          <w:tcPr>
            <w:tcW w:w="23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622E86" w14:textId="23648802" w:rsidR="00F07492" w:rsidRPr="001A18B7" w:rsidRDefault="00635838" w:rsidP="00F07492">
            <w:pPr>
              <w:jc w:val="center"/>
              <w:rPr>
                <w:rFonts w:ascii="Arial" w:hAnsi="Arial" w:cs="Arial"/>
                <w:sz w:val="22"/>
                <w:szCs w:val="22"/>
                <w:lang w:val="es-CR"/>
              </w:rPr>
            </w:pPr>
            <w:r w:rsidRPr="001A18B7">
              <w:rPr>
                <w:rFonts w:ascii="Arial" w:hAnsi="Arial" w:cs="Arial"/>
                <w:sz w:val="22"/>
                <w:szCs w:val="22"/>
                <w:lang w:val="es-CR"/>
              </w:rPr>
              <w:t>SAEE-0</w:t>
            </w:r>
            <w:r w:rsidR="009E7885" w:rsidRPr="001A18B7">
              <w:rPr>
                <w:rFonts w:ascii="Arial" w:hAnsi="Arial" w:cs="Arial"/>
                <w:sz w:val="22"/>
                <w:szCs w:val="22"/>
                <w:lang w:val="es-CR"/>
              </w:rPr>
              <w:t>8</w:t>
            </w:r>
            <w:r w:rsidRPr="001A18B7">
              <w:rPr>
                <w:rFonts w:ascii="Arial" w:hAnsi="Arial" w:cs="Arial"/>
                <w:sz w:val="22"/>
                <w:szCs w:val="22"/>
                <w:lang w:val="es-CR"/>
              </w:rPr>
              <w:t>-202</w:t>
            </w:r>
            <w:r w:rsidR="000F3476">
              <w:rPr>
                <w:rFonts w:ascii="Arial" w:hAnsi="Arial" w:cs="Arial"/>
                <w:sz w:val="22"/>
                <w:szCs w:val="22"/>
                <w:lang w:val="es-CR"/>
              </w:rPr>
              <w:t>3</w:t>
            </w:r>
          </w:p>
        </w:tc>
        <w:tc>
          <w:tcPr>
            <w:tcW w:w="66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noWrap/>
          </w:tcPr>
          <w:p w14:paraId="3A9FB4B4" w14:textId="7F80735F" w:rsidR="00F07492" w:rsidRPr="001A18B7" w:rsidRDefault="008417FC" w:rsidP="00F07492">
            <w:pPr>
              <w:jc w:val="both"/>
              <w:rPr>
                <w:rFonts w:ascii="Arial" w:hAnsi="Arial" w:cs="Arial"/>
                <w:sz w:val="22"/>
                <w:szCs w:val="22"/>
                <w:lang w:val="es-CR"/>
              </w:rPr>
            </w:pPr>
            <w:r w:rsidRPr="008417FC">
              <w:rPr>
                <w:rFonts w:ascii="Arial" w:hAnsi="Arial" w:cs="Arial"/>
                <w:sz w:val="22"/>
                <w:szCs w:val="22"/>
                <w:lang w:val="es-CR"/>
              </w:rPr>
              <w:t>Evaluación sobre el proceso de participación ciudadana en los Consejos Ampliados de los Circuitos Judiciales.</w:t>
            </w:r>
          </w:p>
        </w:tc>
      </w:tr>
      <w:tr w:rsidR="00635838" w:rsidRPr="00270642" w14:paraId="6CFF24D1" w14:textId="77777777" w:rsidTr="0083419D">
        <w:trPr>
          <w:trHeight w:val="315"/>
        </w:trPr>
        <w:tc>
          <w:tcPr>
            <w:tcW w:w="1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14:paraId="481B797D" w14:textId="16841B7E" w:rsidR="00635838" w:rsidRPr="001A18B7" w:rsidRDefault="00A74CC3" w:rsidP="00F0749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A18B7"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23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1078A4" w14:textId="6BE8C86F" w:rsidR="00635838" w:rsidRPr="001A18B7" w:rsidRDefault="00A74CC3" w:rsidP="00F07492">
            <w:pPr>
              <w:jc w:val="center"/>
              <w:rPr>
                <w:rFonts w:ascii="Arial" w:hAnsi="Arial" w:cs="Arial"/>
                <w:sz w:val="22"/>
                <w:szCs w:val="22"/>
                <w:lang w:val="es-CR"/>
              </w:rPr>
            </w:pPr>
            <w:r w:rsidRPr="001A18B7">
              <w:rPr>
                <w:rFonts w:ascii="Arial" w:hAnsi="Arial" w:cs="Arial"/>
                <w:sz w:val="22"/>
                <w:szCs w:val="22"/>
                <w:lang w:val="es-CR"/>
              </w:rPr>
              <w:t>SAEE-0</w:t>
            </w:r>
            <w:r w:rsidR="009E7885" w:rsidRPr="001A18B7">
              <w:rPr>
                <w:rFonts w:ascii="Arial" w:hAnsi="Arial" w:cs="Arial"/>
                <w:sz w:val="22"/>
                <w:szCs w:val="22"/>
                <w:lang w:val="es-CR"/>
              </w:rPr>
              <w:t>9</w:t>
            </w:r>
            <w:r w:rsidRPr="001A18B7">
              <w:rPr>
                <w:rFonts w:ascii="Arial" w:hAnsi="Arial" w:cs="Arial"/>
                <w:sz w:val="22"/>
                <w:szCs w:val="22"/>
                <w:lang w:val="es-CR"/>
              </w:rPr>
              <w:t>-202</w:t>
            </w:r>
            <w:r w:rsidR="000F3476">
              <w:rPr>
                <w:rFonts w:ascii="Arial" w:hAnsi="Arial" w:cs="Arial"/>
                <w:sz w:val="22"/>
                <w:szCs w:val="22"/>
                <w:lang w:val="es-CR"/>
              </w:rPr>
              <w:t>3</w:t>
            </w:r>
          </w:p>
        </w:tc>
        <w:tc>
          <w:tcPr>
            <w:tcW w:w="66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noWrap/>
          </w:tcPr>
          <w:p w14:paraId="4FF10950" w14:textId="3584D77A" w:rsidR="00635838" w:rsidRPr="001A18B7" w:rsidRDefault="008417FC" w:rsidP="00F07492">
            <w:pPr>
              <w:jc w:val="both"/>
              <w:rPr>
                <w:rFonts w:ascii="Arial" w:hAnsi="Arial" w:cs="Arial"/>
                <w:sz w:val="22"/>
                <w:szCs w:val="22"/>
                <w:lang w:val="es-CR"/>
              </w:rPr>
            </w:pPr>
            <w:r w:rsidRPr="008417FC">
              <w:rPr>
                <w:rFonts w:ascii="Arial" w:hAnsi="Arial" w:cs="Arial"/>
                <w:sz w:val="22"/>
                <w:szCs w:val="22"/>
                <w:lang w:val="es-CR"/>
              </w:rPr>
              <w:t xml:space="preserve">Estudio operativo </w:t>
            </w:r>
            <w:proofErr w:type="gramStart"/>
            <w:r w:rsidRPr="008417FC">
              <w:rPr>
                <w:rFonts w:ascii="Arial" w:hAnsi="Arial" w:cs="Arial"/>
                <w:sz w:val="22"/>
                <w:szCs w:val="22"/>
                <w:lang w:val="es-CR"/>
              </w:rPr>
              <w:t>sobre  la</w:t>
            </w:r>
            <w:proofErr w:type="gramEnd"/>
            <w:r w:rsidRPr="008417FC">
              <w:rPr>
                <w:rFonts w:ascii="Arial" w:hAnsi="Arial" w:cs="Arial"/>
                <w:sz w:val="22"/>
                <w:szCs w:val="22"/>
                <w:lang w:val="es-CR"/>
              </w:rPr>
              <w:t xml:space="preserve"> designación del personal para ocupar el puesto de Juez o Jueza.</w:t>
            </w:r>
          </w:p>
        </w:tc>
      </w:tr>
      <w:tr w:rsidR="00635838" w:rsidRPr="00270642" w14:paraId="5C3E8E16" w14:textId="77777777" w:rsidTr="0083419D">
        <w:trPr>
          <w:trHeight w:val="315"/>
        </w:trPr>
        <w:tc>
          <w:tcPr>
            <w:tcW w:w="1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14:paraId="13344F34" w14:textId="639572F3" w:rsidR="00635838" w:rsidRPr="001A18B7" w:rsidRDefault="00A74CC3" w:rsidP="00F0749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A18B7"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23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CF394F" w14:textId="2319C20C" w:rsidR="00635838" w:rsidRPr="001A18B7" w:rsidRDefault="00A74CC3" w:rsidP="00F07492">
            <w:pPr>
              <w:jc w:val="center"/>
              <w:rPr>
                <w:rFonts w:ascii="Arial" w:hAnsi="Arial" w:cs="Arial"/>
                <w:sz w:val="22"/>
                <w:szCs w:val="22"/>
                <w:lang w:val="es-CR"/>
              </w:rPr>
            </w:pPr>
            <w:r w:rsidRPr="001A18B7">
              <w:rPr>
                <w:rFonts w:ascii="Arial" w:hAnsi="Arial" w:cs="Arial"/>
                <w:sz w:val="22"/>
                <w:szCs w:val="22"/>
                <w:lang w:val="es-CR"/>
              </w:rPr>
              <w:t>SAEE-</w:t>
            </w:r>
            <w:r w:rsidR="009E7885" w:rsidRPr="001A18B7">
              <w:rPr>
                <w:rFonts w:ascii="Arial" w:hAnsi="Arial" w:cs="Arial"/>
                <w:sz w:val="22"/>
                <w:szCs w:val="22"/>
                <w:lang w:val="es-CR"/>
              </w:rPr>
              <w:t>10</w:t>
            </w:r>
            <w:r w:rsidRPr="001A18B7">
              <w:rPr>
                <w:rFonts w:ascii="Arial" w:hAnsi="Arial" w:cs="Arial"/>
                <w:sz w:val="22"/>
                <w:szCs w:val="22"/>
                <w:lang w:val="es-CR"/>
              </w:rPr>
              <w:t>-202</w:t>
            </w:r>
            <w:r w:rsidR="000F3476">
              <w:rPr>
                <w:rFonts w:ascii="Arial" w:hAnsi="Arial" w:cs="Arial"/>
                <w:sz w:val="22"/>
                <w:szCs w:val="22"/>
                <w:lang w:val="es-CR"/>
              </w:rPr>
              <w:t>3</w:t>
            </w:r>
          </w:p>
        </w:tc>
        <w:tc>
          <w:tcPr>
            <w:tcW w:w="66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noWrap/>
          </w:tcPr>
          <w:p w14:paraId="20D6671D" w14:textId="2B866DC5" w:rsidR="00635838" w:rsidRPr="001A18B7" w:rsidRDefault="008417FC" w:rsidP="00F07492">
            <w:pPr>
              <w:jc w:val="both"/>
              <w:rPr>
                <w:rFonts w:ascii="Arial" w:hAnsi="Arial" w:cs="Arial"/>
                <w:sz w:val="22"/>
                <w:szCs w:val="22"/>
                <w:lang w:val="es-CR"/>
              </w:rPr>
            </w:pPr>
            <w:r w:rsidRPr="008417FC">
              <w:rPr>
                <w:rFonts w:ascii="Arial" w:hAnsi="Arial" w:cs="Arial"/>
                <w:sz w:val="22"/>
                <w:szCs w:val="22"/>
                <w:lang w:val="es-CR"/>
              </w:rPr>
              <w:t>Estudio especial sobre los planes de emergencia para el Poder Judicial.</w:t>
            </w:r>
          </w:p>
        </w:tc>
      </w:tr>
      <w:tr w:rsidR="00434DA8" w:rsidRPr="00270642" w14:paraId="13BA73C8" w14:textId="77777777" w:rsidTr="0083419D">
        <w:trPr>
          <w:trHeight w:val="315"/>
        </w:trPr>
        <w:tc>
          <w:tcPr>
            <w:tcW w:w="1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14:paraId="7B130EB1" w14:textId="46D34D42" w:rsidR="00434DA8" w:rsidRPr="001A18B7" w:rsidRDefault="00434DA8" w:rsidP="00F0749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A18B7">
              <w:rPr>
                <w:rFonts w:ascii="Arial" w:hAnsi="Arial" w:cs="Arial"/>
                <w:sz w:val="22"/>
                <w:szCs w:val="22"/>
              </w:rPr>
              <w:t>11</w:t>
            </w:r>
          </w:p>
        </w:tc>
        <w:tc>
          <w:tcPr>
            <w:tcW w:w="23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279683" w14:textId="42A46E43" w:rsidR="00434DA8" w:rsidRPr="001A18B7" w:rsidRDefault="00434DA8" w:rsidP="00F07492">
            <w:pPr>
              <w:jc w:val="center"/>
              <w:rPr>
                <w:rFonts w:ascii="Arial" w:hAnsi="Arial" w:cs="Arial"/>
                <w:sz w:val="22"/>
                <w:szCs w:val="22"/>
                <w:lang w:val="es-CR"/>
              </w:rPr>
            </w:pPr>
            <w:r w:rsidRPr="001A18B7">
              <w:rPr>
                <w:rFonts w:ascii="Arial" w:hAnsi="Arial" w:cs="Arial"/>
                <w:sz w:val="22"/>
                <w:szCs w:val="22"/>
                <w:lang w:val="es-CR"/>
              </w:rPr>
              <w:t>SAEE-1</w:t>
            </w:r>
            <w:r w:rsidR="009E7885" w:rsidRPr="001A18B7">
              <w:rPr>
                <w:rFonts w:ascii="Arial" w:hAnsi="Arial" w:cs="Arial"/>
                <w:sz w:val="22"/>
                <w:szCs w:val="22"/>
                <w:lang w:val="es-CR"/>
              </w:rPr>
              <w:t>1</w:t>
            </w:r>
            <w:r w:rsidRPr="001A18B7">
              <w:rPr>
                <w:rFonts w:ascii="Arial" w:hAnsi="Arial" w:cs="Arial"/>
                <w:sz w:val="22"/>
                <w:szCs w:val="22"/>
                <w:lang w:val="es-CR"/>
              </w:rPr>
              <w:t>-202</w:t>
            </w:r>
            <w:r w:rsidR="000F3476">
              <w:rPr>
                <w:rFonts w:ascii="Arial" w:hAnsi="Arial" w:cs="Arial"/>
                <w:sz w:val="22"/>
                <w:szCs w:val="22"/>
                <w:lang w:val="es-CR"/>
              </w:rPr>
              <w:t>3</w:t>
            </w:r>
          </w:p>
        </w:tc>
        <w:tc>
          <w:tcPr>
            <w:tcW w:w="66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noWrap/>
          </w:tcPr>
          <w:p w14:paraId="7AC5DCF4" w14:textId="562C9EDE" w:rsidR="00434DA8" w:rsidRPr="001A18B7" w:rsidRDefault="008417FC" w:rsidP="00F07492">
            <w:pPr>
              <w:jc w:val="both"/>
              <w:rPr>
                <w:rFonts w:ascii="Arial" w:hAnsi="Arial" w:cs="Arial"/>
                <w:sz w:val="22"/>
                <w:szCs w:val="22"/>
                <w:lang w:val="es-CR"/>
              </w:rPr>
            </w:pPr>
            <w:r w:rsidRPr="008417FC">
              <w:rPr>
                <w:rFonts w:ascii="Arial" w:hAnsi="Arial" w:cs="Arial"/>
                <w:sz w:val="22"/>
                <w:szCs w:val="22"/>
                <w:lang w:val="es-CR"/>
              </w:rPr>
              <w:t xml:space="preserve">Estudio operativo sobre el proceso de </w:t>
            </w:r>
            <w:proofErr w:type="gramStart"/>
            <w:r w:rsidRPr="008417FC">
              <w:rPr>
                <w:rFonts w:ascii="Arial" w:hAnsi="Arial" w:cs="Arial"/>
                <w:sz w:val="22"/>
                <w:szCs w:val="22"/>
                <w:lang w:val="es-CR"/>
              </w:rPr>
              <w:t>nombramiento  de</w:t>
            </w:r>
            <w:proofErr w:type="gramEnd"/>
            <w:r w:rsidRPr="008417FC">
              <w:rPr>
                <w:rFonts w:ascii="Arial" w:hAnsi="Arial" w:cs="Arial"/>
                <w:sz w:val="22"/>
                <w:szCs w:val="22"/>
                <w:lang w:val="es-CR"/>
              </w:rPr>
              <w:t xml:space="preserve"> personas curadoras concursales.</w:t>
            </w:r>
          </w:p>
        </w:tc>
      </w:tr>
      <w:tr w:rsidR="00434DA8" w:rsidRPr="00270642" w14:paraId="6F67B78A" w14:textId="77777777" w:rsidTr="0083419D">
        <w:trPr>
          <w:trHeight w:val="315"/>
        </w:trPr>
        <w:tc>
          <w:tcPr>
            <w:tcW w:w="1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14:paraId="72F86BF0" w14:textId="5054F4D9" w:rsidR="00434DA8" w:rsidRPr="001A18B7" w:rsidRDefault="00434DA8" w:rsidP="00F0749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A18B7">
              <w:rPr>
                <w:rFonts w:ascii="Arial" w:hAnsi="Arial" w:cs="Arial"/>
                <w:sz w:val="22"/>
                <w:szCs w:val="22"/>
              </w:rPr>
              <w:t>12</w:t>
            </w:r>
          </w:p>
        </w:tc>
        <w:tc>
          <w:tcPr>
            <w:tcW w:w="23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51BD70" w14:textId="5A6B8603" w:rsidR="00434DA8" w:rsidRPr="001A18B7" w:rsidRDefault="00434DA8" w:rsidP="00F07492">
            <w:pPr>
              <w:jc w:val="center"/>
              <w:rPr>
                <w:rFonts w:ascii="Arial" w:hAnsi="Arial" w:cs="Arial"/>
                <w:sz w:val="22"/>
                <w:szCs w:val="22"/>
                <w:lang w:val="es-CR"/>
              </w:rPr>
            </w:pPr>
            <w:r w:rsidRPr="001A18B7">
              <w:rPr>
                <w:rFonts w:ascii="Arial" w:hAnsi="Arial" w:cs="Arial"/>
                <w:sz w:val="22"/>
                <w:szCs w:val="22"/>
                <w:lang w:val="es-CR"/>
              </w:rPr>
              <w:t>SAEE-1</w:t>
            </w:r>
            <w:r w:rsidR="009E7885" w:rsidRPr="001A18B7">
              <w:rPr>
                <w:rFonts w:ascii="Arial" w:hAnsi="Arial" w:cs="Arial"/>
                <w:sz w:val="22"/>
                <w:szCs w:val="22"/>
                <w:lang w:val="es-CR"/>
              </w:rPr>
              <w:t>2</w:t>
            </w:r>
            <w:r w:rsidRPr="001A18B7">
              <w:rPr>
                <w:rFonts w:ascii="Arial" w:hAnsi="Arial" w:cs="Arial"/>
                <w:sz w:val="22"/>
                <w:szCs w:val="22"/>
                <w:lang w:val="es-CR"/>
              </w:rPr>
              <w:t>-202</w:t>
            </w:r>
            <w:r w:rsidR="000F3476">
              <w:rPr>
                <w:rFonts w:ascii="Arial" w:hAnsi="Arial" w:cs="Arial"/>
                <w:sz w:val="22"/>
                <w:szCs w:val="22"/>
                <w:lang w:val="es-CR"/>
              </w:rPr>
              <w:t>3</w:t>
            </w:r>
          </w:p>
        </w:tc>
        <w:tc>
          <w:tcPr>
            <w:tcW w:w="66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noWrap/>
          </w:tcPr>
          <w:p w14:paraId="3DDD5737" w14:textId="45FB9FE5" w:rsidR="00434DA8" w:rsidRPr="001A18B7" w:rsidRDefault="008417FC" w:rsidP="00F07492">
            <w:pPr>
              <w:jc w:val="both"/>
              <w:rPr>
                <w:rFonts w:ascii="Arial" w:hAnsi="Arial" w:cs="Arial"/>
                <w:sz w:val="22"/>
                <w:szCs w:val="22"/>
                <w:lang w:val="es-CR"/>
              </w:rPr>
            </w:pPr>
            <w:r w:rsidRPr="008417FC">
              <w:rPr>
                <w:rFonts w:ascii="Arial" w:hAnsi="Arial" w:cs="Arial"/>
                <w:sz w:val="22"/>
                <w:szCs w:val="22"/>
                <w:lang w:val="es-CR"/>
              </w:rPr>
              <w:t>Estudio especial sobre el proceso de designación y formación del personal técnico judicial manifestador en los despachos jurisdiccionales.</w:t>
            </w:r>
          </w:p>
        </w:tc>
      </w:tr>
      <w:tr w:rsidR="00635838" w:rsidRPr="00270642" w14:paraId="3AEDC7BC" w14:textId="77777777" w:rsidTr="0083419D">
        <w:trPr>
          <w:trHeight w:val="315"/>
        </w:trPr>
        <w:tc>
          <w:tcPr>
            <w:tcW w:w="1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14:paraId="5EEA865F" w14:textId="3E78BC1D" w:rsidR="00635838" w:rsidRPr="001A18B7" w:rsidRDefault="00CC1E1A" w:rsidP="00F0749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A18B7">
              <w:rPr>
                <w:rFonts w:ascii="Arial" w:hAnsi="Arial" w:cs="Arial"/>
                <w:sz w:val="22"/>
                <w:szCs w:val="22"/>
              </w:rPr>
              <w:t>13</w:t>
            </w:r>
          </w:p>
        </w:tc>
        <w:tc>
          <w:tcPr>
            <w:tcW w:w="23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31D608" w14:textId="07791EAC" w:rsidR="00635838" w:rsidRPr="001A18B7" w:rsidRDefault="00CC1E1A" w:rsidP="00F07492">
            <w:pPr>
              <w:jc w:val="center"/>
              <w:rPr>
                <w:rFonts w:ascii="Arial" w:hAnsi="Arial" w:cs="Arial"/>
                <w:sz w:val="22"/>
                <w:szCs w:val="22"/>
                <w:lang w:val="es-CR"/>
              </w:rPr>
            </w:pPr>
            <w:r w:rsidRPr="001A18B7">
              <w:rPr>
                <w:rFonts w:ascii="Arial" w:hAnsi="Arial" w:cs="Arial"/>
                <w:sz w:val="22"/>
                <w:szCs w:val="22"/>
                <w:lang w:val="es-CR"/>
              </w:rPr>
              <w:t>SAEE-1</w:t>
            </w:r>
            <w:r w:rsidR="006A30CD" w:rsidRPr="001A18B7">
              <w:rPr>
                <w:rFonts w:ascii="Arial" w:hAnsi="Arial" w:cs="Arial"/>
                <w:sz w:val="22"/>
                <w:szCs w:val="22"/>
                <w:lang w:val="es-CR"/>
              </w:rPr>
              <w:t>3</w:t>
            </w:r>
            <w:r w:rsidRPr="001A18B7">
              <w:rPr>
                <w:rFonts w:ascii="Arial" w:hAnsi="Arial" w:cs="Arial"/>
                <w:sz w:val="22"/>
                <w:szCs w:val="22"/>
                <w:lang w:val="es-CR"/>
              </w:rPr>
              <w:t>-202</w:t>
            </w:r>
            <w:r w:rsidR="000F3476">
              <w:rPr>
                <w:rFonts w:ascii="Arial" w:hAnsi="Arial" w:cs="Arial"/>
                <w:sz w:val="22"/>
                <w:szCs w:val="22"/>
                <w:lang w:val="es-CR"/>
              </w:rPr>
              <w:t>3</w:t>
            </w:r>
          </w:p>
        </w:tc>
        <w:tc>
          <w:tcPr>
            <w:tcW w:w="66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noWrap/>
          </w:tcPr>
          <w:p w14:paraId="20ECE3D9" w14:textId="3D48A871" w:rsidR="00635838" w:rsidRPr="001A18B7" w:rsidRDefault="008417FC" w:rsidP="00F07492">
            <w:pPr>
              <w:jc w:val="both"/>
              <w:rPr>
                <w:rFonts w:ascii="Arial" w:hAnsi="Arial" w:cs="Arial"/>
                <w:sz w:val="22"/>
                <w:szCs w:val="22"/>
                <w:lang w:val="es-CR"/>
              </w:rPr>
            </w:pPr>
            <w:r w:rsidRPr="008417FC">
              <w:rPr>
                <w:rFonts w:ascii="Arial" w:hAnsi="Arial" w:cs="Arial"/>
                <w:sz w:val="22"/>
                <w:szCs w:val="22"/>
                <w:lang w:val="es-CR"/>
              </w:rPr>
              <w:t>Evaluación sobre el cumplimiento de disposiciones del Ministerio de Hacienda en relación con los compromisos no devengados.</w:t>
            </w:r>
          </w:p>
        </w:tc>
      </w:tr>
      <w:tr w:rsidR="00F07492" w:rsidRPr="00270642" w14:paraId="51EECBE1" w14:textId="77777777" w:rsidTr="0083419D">
        <w:trPr>
          <w:trHeight w:val="315"/>
        </w:trPr>
        <w:tc>
          <w:tcPr>
            <w:tcW w:w="1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14:paraId="56456BAD" w14:textId="6E6CDC6D" w:rsidR="00F07492" w:rsidRPr="001A18B7" w:rsidRDefault="00CC1E1A" w:rsidP="00F0749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A18B7">
              <w:rPr>
                <w:rFonts w:ascii="Arial" w:hAnsi="Arial" w:cs="Arial"/>
                <w:sz w:val="22"/>
                <w:szCs w:val="22"/>
              </w:rPr>
              <w:t>14</w:t>
            </w:r>
          </w:p>
        </w:tc>
        <w:tc>
          <w:tcPr>
            <w:tcW w:w="23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18C8A6" w14:textId="77777777" w:rsidR="00F07492" w:rsidRDefault="00CC1E1A" w:rsidP="00F07492">
            <w:pPr>
              <w:jc w:val="center"/>
              <w:rPr>
                <w:rFonts w:ascii="Arial" w:hAnsi="Arial" w:cs="Arial"/>
                <w:sz w:val="22"/>
                <w:szCs w:val="22"/>
                <w:lang w:val="es-CR"/>
              </w:rPr>
            </w:pPr>
            <w:r w:rsidRPr="001A18B7">
              <w:rPr>
                <w:rFonts w:ascii="Arial" w:hAnsi="Arial" w:cs="Arial"/>
                <w:sz w:val="22"/>
                <w:szCs w:val="22"/>
                <w:lang w:val="es-CR"/>
              </w:rPr>
              <w:t>SAEE-14-202</w:t>
            </w:r>
            <w:r w:rsidR="000F3476">
              <w:rPr>
                <w:rFonts w:ascii="Arial" w:hAnsi="Arial" w:cs="Arial"/>
                <w:sz w:val="22"/>
                <w:szCs w:val="22"/>
                <w:lang w:val="es-CR"/>
              </w:rPr>
              <w:t>3</w:t>
            </w:r>
          </w:p>
          <w:p w14:paraId="4040B0C7" w14:textId="0E8B70F7" w:rsidR="004E2E2B" w:rsidRPr="001A18B7" w:rsidRDefault="004E2E2B" w:rsidP="004E2E2B">
            <w:pPr>
              <w:rPr>
                <w:rFonts w:ascii="Arial" w:hAnsi="Arial" w:cs="Arial"/>
                <w:sz w:val="22"/>
                <w:szCs w:val="22"/>
                <w:lang w:val="es-CR"/>
              </w:rPr>
            </w:pPr>
          </w:p>
        </w:tc>
        <w:tc>
          <w:tcPr>
            <w:tcW w:w="66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noWrap/>
          </w:tcPr>
          <w:p w14:paraId="0CCA8F79" w14:textId="4DCC61A5" w:rsidR="00F07492" w:rsidRPr="001A18B7" w:rsidRDefault="008417FC" w:rsidP="00F07492">
            <w:pPr>
              <w:jc w:val="both"/>
              <w:rPr>
                <w:rFonts w:ascii="Arial" w:hAnsi="Arial" w:cs="Arial"/>
                <w:sz w:val="22"/>
                <w:szCs w:val="22"/>
                <w:lang w:val="es-CR"/>
              </w:rPr>
            </w:pPr>
            <w:r w:rsidRPr="008417FC">
              <w:rPr>
                <w:rFonts w:ascii="Arial" w:hAnsi="Arial" w:cs="Arial"/>
                <w:sz w:val="22"/>
                <w:szCs w:val="22"/>
                <w:lang w:val="es-CR"/>
              </w:rPr>
              <w:t>Estudio operativo sobre la participación del Departamento de Servicios Generales en el Contrato de Fideicomiso -BCR 2015.</w:t>
            </w:r>
          </w:p>
        </w:tc>
      </w:tr>
      <w:tr w:rsidR="00CC1E1A" w:rsidRPr="00270642" w14:paraId="4A96069D" w14:textId="77777777" w:rsidTr="0083419D">
        <w:trPr>
          <w:trHeight w:val="315"/>
        </w:trPr>
        <w:tc>
          <w:tcPr>
            <w:tcW w:w="175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noWrap/>
          </w:tcPr>
          <w:p w14:paraId="7A512813" w14:textId="6B862303" w:rsidR="00CC1E1A" w:rsidRPr="001A18B7" w:rsidRDefault="00CC1E1A" w:rsidP="00F0749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A18B7">
              <w:rPr>
                <w:rFonts w:ascii="Arial" w:hAnsi="Arial" w:cs="Arial"/>
                <w:sz w:val="22"/>
                <w:szCs w:val="22"/>
              </w:rPr>
              <w:lastRenderedPageBreak/>
              <w:t>1</w:t>
            </w:r>
            <w:r w:rsidR="008417FC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234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167B61EF" w14:textId="1EDBCD73" w:rsidR="00CC1E1A" w:rsidRPr="001A18B7" w:rsidRDefault="00CC1E1A" w:rsidP="00F07492">
            <w:pPr>
              <w:jc w:val="center"/>
              <w:rPr>
                <w:rFonts w:ascii="Arial" w:hAnsi="Arial" w:cs="Arial"/>
                <w:sz w:val="22"/>
                <w:szCs w:val="22"/>
                <w:lang w:val="es-CR"/>
              </w:rPr>
            </w:pPr>
            <w:r w:rsidRPr="001A18B7">
              <w:rPr>
                <w:rFonts w:ascii="Arial" w:hAnsi="Arial" w:cs="Arial"/>
                <w:sz w:val="22"/>
                <w:szCs w:val="22"/>
                <w:lang w:val="es-CR"/>
              </w:rPr>
              <w:t>SAEE-1</w:t>
            </w:r>
            <w:r w:rsidR="008417FC">
              <w:rPr>
                <w:rFonts w:ascii="Arial" w:hAnsi="Arial" w:cs="Arial"/>
                <w:sz w:val="22"/>
                <w:szCs w:val="22"/>
                <w:lang w:val="es-CR"/>
              </w:rPr>
              <w:t>5</w:t>
            </w:r>
            <w:r w:rsidRPr="001A18B7">
              <w:rPr>
                <w:rFonts w:ascii="Arial" w:hAnsi="Arial" w:cs="Arial"/>
                <w:sz w:val="22"/>
                <w:szCs w:val="22"/>
                <w:lang w:val="es-CR"/>
              </w:rPr>
              <w:t>-202</w:t>
            </w:r>
            <w:r w:rsidR="000F3476">
              <w:rPr>
                <w:rFonts w:ascii="Arial" w:hAnsi="Arial" w:cs="Arial"/>
                <w:sz w:val="22"/>
                <w:szCs w:val="22"/>
                <w:lang w:val="es-CR"/>
              </w:rPr>
              <w:t>3</w:t>
            </w:r>
          </w:p>
        </w:tc>
        <w:tc>
          <w:tcPr>
            <w:tcW w:w="666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1668B936" w14:textId="436D533B" w:rsidR="00CC1E1A" w:rsidRPr="001A18B7" w:rsidRDefault="008417FC" w:rsidP="00F07492">
            <w:pPr>
              <w:jc w:val="both"/>
              <w:rPr>
                <w:rFonts w:ascii="Arial" w:hAnsi="Arial" w:cs="Arial"/>
                <w:sz w:val="22"/>
                <w:szCs w:val="22"/>
                <w:lang w:val="es-CR"/>
              </w:rPr>
            </w:pPr>
            <w:r w:rsidRPr="008417FC">
              <w:rPr>
                <w:rFonts w:ascii="Arial" w:hAnsi="Arial" w:cs="Arial"/>
                <w:sz w:val="22"/>
                <w:szCs w:val="22"/>
                <w:lang w:val="es-CR"/>
              </w:rPr>
              <w:t>Estudio para evaluar el seguimiento a las órdenes sanitarias emitidas por el Ministerio de Salud sobre edificaciones donde operan oficinas del Poder Judicial.</w:t>
            </w:r>
          </w:p>
        </w:tc>
      </w:tr>
      <w:tr w:rsidR="00CC1E1A" w:rsidRPr="00270642" w14:paraId="6E7D3B64" w14:textId="77777777" w:rsidTr="0083419D">
        <w:trPr>
          <w:trHeight w:val="315"/>
        </w:trPr>
        <w:tc>
          <w:tcPr>
            <w:tcW w:w="1754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</w:tcBorders>
            <w:noWrap/>
          </w:tcPr>
          <w:p w14:paraId="4F6E024C" w14:textId="77777777" w:rsidR="00CC1E1A" w:rsidRDefault="00CC1E1A" w:rsidP="00F0749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78887F23" w14:textId="19222EE7" w:rsidR="00E73981" w:rsidRPr="00270642" w:rsidRDefault="00E73981" w:rsidP="00F0749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4" w:type="dxa"/>
            <w:tcBorders>
              <w:top w:val="single" w:sz="12" w:space="0" w:color="auto"/>
              <w:bottom w:val="single" w:sz="12" w:space="0" w:color="auto"/>
            </w:tcBorders>
          </w:tcPr>
          <w:p w14:paraId="27825435" w14:textId="77777777" w:rsidR="00CC1E1A" w:rsidRPr="00270642" w:rsidRDefault="00CC1E1A" w:rsidP="00F07492">
            <w:pPr>
              <w:jc w:val="center"/>
              <w:rPr>
                <w:rFonts w:ascii="Arial" w:hAnsi="Arial" w:cs="Arial"/>
                <w:sz w:val="22"/>
                <w:szCs w:val="22"/>
                <w:lang w:val="es-CR"/>
              </w:rPr>
            </w:pPr>
          </w:p>
        </w:tc>
        <w:tc>
          <w:tcPr>
            <w:tcW w:w="666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4DE53DB6" w14:textId="77777777" w:rsidR="00CC1E1A" w:rsidRPr="00270642" w:rsidRDefault="00CC1E1A" w:rsidP="00F07492">
            <w:pPr>
              <w:jc w:val="both"/>
              <w:rPr>
                <w:rFonts w:ascii="Arial" w:hAnsi="Arial" w:cs="Arial"/>
                <w:lang w:val="es-CR"/>
              </w:rPr>
            </w:pPr>
          </w:p>
        </w:tc>
      </w:tr>
      <w:tr w:rsidR="00F07492" w:rsidRPr="00270642" w14:paraId="6F03DC58" w14:textId="77777777" w:rsidTr="0083419D">
        <w:trPr>
          <w:trHeight w:val="315"/>
        </w:trPr>
        <w:tc>
          <w:tcPr>
            <w:tcW w:w="10762" w:type="dxa"/>
            <w:gridSpan w:val="3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pct12" w:color="auto" w:fill="auto"/>
            <w:noWrap/>
          </w:tcPr>
          <w:p w14:paraId="096B28AB" w14:textId="410F6BDC" w:rsidR="00DF5255" w:rsidRPr="00270642" w:rsidRDefault="00F07492" w:rsidP="008A4F08">
            <w:pPr>
              <w:jc w:val="center"/>
              <w:rPr>
                <w:rFonts w:ascii="Arial" w:hAnsi="Arial" w:cs="Arial"/>
                <w:b/>
                <w:iCs/>
                <w:sz w:val="22"/>
                <w:szCs w:val="22"/>
              </w:rPr>
            </w:pPr>
            <w:r w:rsidRPr="00270642">
              <w:rPr>
                <w:rFonts w:ascii="Arial" w:hAnsi="Arial" w:cs="Arial"/>
                <w:b/>
                <w:iCs/>
                <w:sz w:val="22"/>
                <w:szCs w:val="22"/>
              </w:rPr>
              <w:t>SECCIÓN AUDITORÍA DE ESTUDIOS ECONÓMICOS</w:t>
            </w:r>
          </w:p>
        </w:tc>
      </w:tr>
      <w:tr w:rsidR="00F07492" w:rsidRPr="00270642" w14:paraId="29BDA661" w14:textId="77777777" w:rsidTr="0083419D">
        <w:trPr>
          <w:trHeight w:val="315"/>
        </w:trPr>
        <w:tc>
          <w:tcPr>
            <w:tcW w:w="175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14:paraId="02290CF7" w14:textId="5AB89F2B" w:rsidR="00F07492" w:rsidRPr="00270642" w:rsidRDefault="008417FC" w:rsidP="00F0749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</w:t>
            </w:r>
          </w:p>
        </w:tc>
        <w:tc>
          <w:tcPr>
            <w:tcW w:w="234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E30FE8" w14:textId="73584912" w:rsidR="00F07492" w:rsidRPr="00270642" w:rsidRDefault="00660388" w:rsidP="00F0749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SAEEC-01-202</w:t>
            </w:r>
            <w:r w:rsidR="000F3476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666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noWrap/>
          </w:tcPr>
          <w:p w14:paraId="50E62F9E" w14:textId="7878E9B2" w:rsidR="00F07492" w:rsidRPr="00270642" w:rsidRDefault="008417FC" w:rsidP="00F0749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8417FC">
              <w:rPr>
                <w:rFonts w:ascii="Arial" w:hAnsi="Arial" w:cs="Arial"/>
                <w:sz w:val="22"/>
                <w:szCs w:val="22"/>
              </w:rPr>
              <w:t xml:space="preserve">Estudio sobre los fondos públicos asignados a la </w:t>
            </w:r>
            <w:r w:rsidR="00B35F3D">
              <w:rPr>
                <w:rFonts w:ascii="Arial" w:hAnsi="Arial" w:cs="Arial"/>
                <w:sz w:val="22"/>
                <w:szCs w:val="22"/>
              </w:rPr>
              <w:t>c</w:t>
            </w:r>
            <w:r w:rsidRPr="008417FC">
              <w:rPr>
                <w:rFonts w:ascii="Arial" w:hAnsi="Arial" w:cs="Arial"/>
                <w:sz w:val="22"/>
                <w:szCs w:val="22"/>
              </w:rPr>
              <w:t>aja chica de la Administración Regional del II Circuito Judicial de la Zona Atlántica, Pococí.</w:t>
            </w:r>
          </w:p>
        </w:tc>
      </w:tr>
      <w:tr w:rsidR="00F07492" w:rsidRPr="00270642" w14:paraId="4D18EF25" w14:textId="77777777" w:rsidTr="0083419D">
        <w:trPr>
          <w:trHeight w:val="315"/>
        </w:trPr>
        <w:tc>
          <w:tcPr>
            <w:tcW w:w="1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14:paraId="6BA492E1" w14:textId="78249054" w:rsidR="00F07492" w:rsidRPr="00270642" w:rsidRDefault="008417FC" w:rsidP="00F0749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17</w:t>
            </w:r>
          </w:p>
        </w:tc>
        <w:tc>
          <w:tcPr>
            <w:tcW w:w="23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A3B20F" w14:textId="27C5FD9A" w:rsidR="00F07492" w:rsidRPr="00270642" w:rsidRDefault="00660388" w:rsidP="00F0749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SAEEC-02-202</w:t>
            </w:r>
            <w:r w:rsidR="000F3476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66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noWrap/>
          </w:tcPr>
          <w:p w14:paraId="59F2A7B7" w14:textId="197C5A79" w:rsidR="00F07492" w:rsidRPr="00270642" w:rsidRDefault="008417FC" w:rsidP="00F0749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8417FC">
              <w:rPr>
                <w:rFonts w:ascii="Arial" w:hAnsi="Arial" w:cs="Arial"/>
                <w:sz w:val="22"/>
                <w:szCs w:val="22"/>
              </w:rPr>
              <w:t xml:space="preserve">Estudio sobre los fondos públicos asignados a la </w:t>
            </w:r>
            <w:r w:rsidR="00B35F3D">
              <w:rPr>
                <w:rFonts w:ascii="Arial" w:hAnsi="Arial" w:cs="Arial"/>
                <w:sz w:val="22"/>
                <w:szCs w:val="22"/>
              </w:rPr>
              <w:t>c</w:t>
            </w:r>
            <w:r w:rsidRPr="008417FC">
              <w:rPr>
                <w:rFonts w:ascii="Arial" w:hAnsi="Arial" w:cs="Arial"/>
                <w:sz w:val="22"/>
                <w:szCs w:val="22"/>
              </w:rPr>
              <w:t>aja chica de la Administración Regional del I Circuito Judicial de la Zona</w:t>
            </w:r>
            <w:r w:rsidR="00372B4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8417FC">
              <w:rPr>
                <w:rFonts w:ascii="Arial" w:hAnsi="Arial" w:cs="Arial"/>
                <w:sz w:val="22"/>
                <w:szCs w:val="22"/>
              </w:rPr>
              <w:t>Sur, Pérez Zeledón.</w:t>
            </w:r>
          </w:p>
        </w:tc>
      </w:tr>
      <w:tr w:rsidR="00F07492" w:rsidRPr="00270642" w14:paraId="5DD0EB04" w14:textId="77777777" w:rsidTr="0083419D">
        <w:trPr>
          <w:trHeight w:val="315"/>
        </w:trPr>
        <w:tc>
          <w:tcPr>
            <w:tcW w:w="1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14:paraId="509B4C36" w14:textId="01CB7D75" w:rsidR="00F07492" w:rsidRPr="00270642" w:rsidRDefault="008417FC" w:rsidP="00F0749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18</w:t>
            </w:r>
          </w:p>
        </w:tc>
        <w:tc>
          <w:tcPr>
            <w:tcW w:w="23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0C7916D" w14:textId="00FC9329" w:rsidR="00F07492" w:rsidRPr="00270642" w:rsidRDefault="00660388" w:rsidP="00F0749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SAEEC-03-202</w:t>
            </w:r>
            <w:r w:rsidR="000F3476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66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noWrap/>
          </w:tcPr>
          <w:p w14:paraId="3322EC53" w14:textId="0A8AFC4B" w:rsidR="00F07492" w:rsidRPr="00270642" w:rsidRDefault="008417FC" w:rsidP="00F0749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8417FC">
              <w:rPr>
                <w:rFonts w:ascii="Arial" w:hAnsi="Arial" w:cs="Arial"/>
                <w:sz w:val="22"/>
                <w:szCs w:val="22"/>
              </w:rPr>
              <w:t xml:space="preserve">Estudio relacionado con la recepción, custodia y depósito de los dineros recibidos producto de decomisos en la Fiscalía Adjunta del II Circuito Judicial de la Zona Sur </w:t>
            </w:r>
            <w:proofErr w:type="gramStart"/>
            <w:r w:rsidRPr="008417FC">
              <w:rPr>
                <w:rFonts w:ascii="Arial" w:hAnsi="Arial" w:cs="Arial"/>
                <w:sz w:val="22"/>
                <w:szCs w:val="22"/>
              </w:rPr>
              <w:t>( código</w:t>
            </w:r>
            <w:proofErr w:type="gramEnd"/>
            <w:r w:rsidRPr="008417FC">
              <w:rPr>
                <w:rFonts w:ascii="Arial" w:hAnsi="Arial" w:cs="Arial"/>
                <w:sz w:val="22"/>
                <w:szCs w:val="22"/>
              </w:rPr>
              <w:t xml:space="preserve"> 456, sede Corredores).</w:t>
            </w:r>
          </w:p>
        </w:tc>
      </w:tr>
      <w:tr w:rsidR="00F07492" w:rsidRPr="00270642" w14:paraId="0DF4883B" w14:textId="77777777" w:rsidTr="0083419D">
        <w:trPr>
          <w:trHeight w:val="315"/>
        </w:trPr>
        <w:tc>
          <w:tcPr>
            <w:tcW w:w="1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14:paraId="32D4E181" w14:textId="5A1A960E" w:rsidR="00F07492" w:rsidRPr="00270642" w:rsidRDefault="008417FC" w:rsidP="00F0749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</w:t>
            </w:r>
          </w:p>
        </w:tc>
        <w:tc>
          <w:tcPr>
            <w:tcW w:w="23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DBDEAB" w14:textId="05F6F249" w:rsidR="00F07492" w:rsidRPr="00270642" w:rsidRDefault="00660388" w:rsidP="00F0749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SAEEC-04-202</w:t>
            </w:r>
            <w:r w:rsidR="000F3476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66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noWrap/>
          </w:tcPr>
          <w:p w14:paraId="2CFA0091" w14:textId="672EFDB6" w:rsidR="00F07492" w:rsidRPr="00270642" w:rsidRDefault="008417FC" w:rsidP="00F0749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8417FC">
              <w:rPr>
                <w:rFonts w:ascii="Arial" w:hAnsi="Arial" w:cs="Arial"/>
                <w:sz w:val="22"/>
                <w:szCs w:val="22"/>
              </w:rPr>
              <w:t xml:space="preserve">Estudio relacionado con la recepción, custodia y depósito de los dineros recibidos producto de decomisos en la </w:t>
            </w:r>
            <w:proofErr w:type="gramStart"/>
            <w:r w:rsidRPr="008417FC">
              <w:rPr>
                <w:rFonts w:ascii="Arial" w:hAnsi="Arial" w:cs="Arial"/>
                <w:sz w:val="22"/>
                <w:szCs w:val="22"/>
              </w:rPr>
              <w:t>Fiscalía  Adjunta</w:t>
            </w:r>
            <w:proofErr w:type="gramEnd"/>
            <w:r w:rsidRPr="008417FC">
              <w:rPr>
                <w:rFonts w:ascii="Arial" w:hAnsi="Arial" w:cs="Arial"/>
                <w:sz w:val="22"/>
                <w:szCs w:val="22"/>
              </w:rPr>
              <w:t xml:space="preserve"> II Circuito Judicial Zona Atlántica  (Pococí)</w:t>
            </w:r>
          </w:p>
        </w:tc>
      </w:tr>
      <w:tr w:rsidR="00F07492" w:rsidRPr="00270642" w14:paraId="603B91D1" w14:textId="77777777" w:rsidTr="0083419D">
        <w:trPr>
          <w:trHeight w:val="315"/>
        </w:trPr>
        <w:tc>
          <w:tcPr>
            <w:tcW w:w="1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14:paraId="791AF2D5" w14:textId="70E308DF" w:rsidR="00F07492" w:rsidRPr="00270642" w:rsidRDefault="008417FC" w:rsidP="00F0749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</w:t>
            </w:r>
          </w:p>
        </w:tc>
        <w:tc>
          <w:tcPr>
            <w:tcW w:w="23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E2C673" w14:textId="38EA3302" w:rsidR="00F07492" w:rsidRPr="00270642" w:rsidRDefault="00660388" w:rsidP="00F0749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SAEEC-05-202</w:t>
            </w:r>
            <w:r w:rsidR="000F3476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66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noWrap/>
          </w:tcPr>
          <w:p w14:paraId="2BE3E100" w14:textId="37BBD04A" w:rsidR="00F07492" w:rsidRPr="00270642" w:rsidRDefault="008417FC" w:rsidP="00F0749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8417FC">
              <w:rPr>
                <w:rFonts w:ascii="Arial" w:hAnsi="Arial" w:cs="Arial"/>
                <w:sz w:val="22"/>
                <w:szCs w:val="22"/>
              </w:rPr>
              <w:t>Estudio  sobre</w:t>
            </w:r>
            <w:proofErr w:type="gramEnd"/>
            <w:r w:rsidRPr="008417FC">
              <w:rPr>
                <w:rFonts w:ascii="Arial" w:hAnsi="Arial" w:cs="Arial"/>
                <w:sz w:val="22"/>
                <w:szCs w:val="22"/>
              </w:rPr>
              <w:t xml:space="preserve"> el contrato según demanda relacionado con la seguridad en las Administraciones Regionales del II Circuito Judicial de Guanacaste, sede Nicoya, II Circuito Judicial de la Zona Atlántica, Pococí y Puntarenas.</w:t>
            </w:r>
          </w:p>
        </w:tc>
      </w:tr>
      <w:tr w:rsidR="00F07492" w:rsidRPr="00270642" w14:paraId="11A56D83" w14:textId="77777777" w:rsidTr="0083419D">
        <w:trPr>
          <w:trHeight w:val="315"/>
        </w:trPr>
        <w:tc>
          <w:tcPr>
            <w:tcW w:w="1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14:paraId="6420452A" w14:textId="137F1371" w:rsidR="00F07492" w:rsidRPr="00270642" w:rsidRDefault="008417FC" w:rsidP="00F0749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</w:t>
            </w:r>
          </w:p>
        </w:tc>
        <w:tc>
          <w:tcPr>
            <w:tcW w:w="23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0A3FB0" w14:textId="2473278D" w:rsidR="00F07492" w:rsidRPr="00270642" w:rsidRDefault="00660388" w:rsidP="00F0749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SAEEC-06-202</w:t>
            </w:r>
            <w:r w:rsidR="000F3476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66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noWrap/>
          </w:tcPr>
          <w:p w14:paraId="353A1E33" w14:textId="11ED58A1" w:rsidR="00F07492" w:rsidRPr="00270642" w:rsidRDefault="008417FC" w:rsidP="00F0749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8417FC">
              <w:rPr>
                <w:rFonts w:ascii="Arial" w:hAnsi="Arial" w:cs="Arial"/>
                <w:sz w:val="22"/>
                <w:szCs w:val="22"/>
              </w:rPr>
              <w:t xml:space="preserve">Estudio sobre el contrato de Servicios de grúa según demanda para las oficinas del Circuito </w:t>
            </w:r>
            <w:proofErr w:type="gramStart"/>
            <w:r w:rsidRPr="008417FC">
              <w:rPr>
                <w:rFonts w:ascii="Arial" w:hAnsi="Arial" w:cs="Arial"/>
                <w:sz w:val="22"/>
                <w:szCs w:val="22"/>
              </w:rPr>
              <w:t>Judicial  de</w:t>
            </w:r>
            <w:proofErr w:type="gramEnd"/>
            <w:r w:rsidRPr="008417FC">
              <w:rPr>
                <w:rFonts w:ascii="Arial" w:hAnsi="Arial" w:cs="Arial"/>
                <w:sz w:val="22"/>
                <w:szCs w:val="22"/>
              </w:rPr>
              <w:t xml:space="preserve"> Quepos y Parrita(28122)</w:t>
            </w:r>
          </w:p>
        </w:tc>
      </w:tr>
      <w:tr w:rsidR="00F07492" w:rsidRPr="00270642" w14:paraId="4723B475" w14:textId="77777777" w:rsidTr="0083419D">
        <w:trPr>
          <w:trHeight w:val="315"/>
        </w:trPr>
        <w:tc>
          <w:tcPr>
            <w:tcW w:w="1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14:paraId="1266EC0C" w14:textId="27D7B08D" w:rsidR="00F07492" w:rsidRPr="00270642" w:rsidRDefault="008417FC" w:rsidP="00F0749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</w:t>
            </w:r>
          </w:p>
        </w:tc>
        <w:tc>
          <w:tcPr>
            <w:tcW w:w="23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7A3758" w14:textId="4B84BBC8" w:rsidR="00F07492" w:rsidRPr="00270642" w:rsidRDefault="00F07492" w:rsidP="00F0749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270642">
              <w:rPr>
                <w:rFonts w:ascii="Arial" w:hAnsi="Arial" w:cs="Arial"/>
                <w:sz w:val="22"/>
                <w:szCs w:val="22"/>
              </w:rPr>
              <w:t>SAEE</w:t>
            </w:r>
            <w:r w:rsidR="00660388">
              <w:rPr>
                <w:rFonts w:ascii="Arial" w:hAnsi="Arial" w:cs="Arial"/>
                <w:sz w:val="22"/>
                <w:szCs w:val="22"/>
              </w:rPr>
              <w:t>C-07-202</w:t>
            </w:r>
            <w:r w:rsidR="000F3476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66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noWrap/>
          </w:tcPr>
          <w:p w14:paraId="18A9DA2D" w14:textId="0E7E283A" w:rsidR="00F07492" w:rsidRPr="001E3B7F" w:rsidRDefault="008417FC" w:rsidP="00F0749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8417FC">
              <w:rPr>
                <w:rFonts w:ascii="Arial" w:hAnsi="Arial" w:cs="Arial"/>
                <w:sz w:val="22"/>
                <w:szCs w:val="22"/>
              </w:rPr>
              <w:t xml:space="preserve">Estudio sobre el control establecido por las Administraciones Regionales del Segundo Circuito Judicial de la Zona Sur </w:t>
            </w:r>
            <w:proofErr w:type="gramStart"/>
            <w:r w:rsidRPr="008417FC">
              <w:rPr>
                <w:rFonts w:ascii="Arial" w:hAnsi="Arial" w:cs="Arial"/>
                <w:sz w:val="22"/>
                <w:szCs w:val="22"/>
              </w:rPr>
              <w:t>( Corredores</w:t>
            </w:r>
            <w:proofErr w:type="gramEnd"/>
            <w:r w:rsidRPr="008417FC">
              <w:rPr>
                <w:rFonts w:ascii="Arial" w:hAnsi="Arial" w:cs="Arial"/>
                <w:sz w:val="22"/>
                <w:szCs w:val="22"/>
              </w:rPr>
              <w:t>, Golfito y Osa) con respecto al trámite de pago de las ayudas económicas.</w:t>
            </w:r>
          </w:p>
        </w:tc>
      </w:tr>
      <w:tr w:rsidR="00F07492" w:rsidRPr="00270642" w14:paraId="76B1B706" w14:textId="77777777" w:rsidTr="0083419D">
        <w:trPr>
          <w:trHeight w:val="315"/>
        </w:trPr>
        <w:tc>
          <w:tcPr>
            <w:tcW w:w="1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14:paraId="3FCECA9D" w14:textId="57123510" w:rsidR="00F07492" w:rsidRPr="00270642" w:rsidRDefault="008417FC" w:rsidP="00F0749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23</w:t>
            </w:r>
          </w:p>
        </w:tc>
        <w:tc>
          <w:tcPr>
            <w:tcW w:w="23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3FC844" w14:textId="293DE6BF" w:rsidR="00F07492" w:rsidRPr="00270642" w:rsidRDefault="00660388" w:rsidP="00F0749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SAEEC-08-202</w:t>
            </w:r>
            <w:r w:rsidR="000F3476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66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noWrap/>
          </w:tcPr>
          <w:p w14:paraId="58F2D3BC" w14:textId="283251A6" w:rsidR="00F07492" w:rsidRPr="00270642" w:rsidRDefault="008417FC" w:rsidP="00721098">
            <w:pPr>
              <w:rPr>
                <w:rFonts w:ascii="Arial" w:hAnsi="Arial" w:cs="Arial"/>
                <w:sz w:val="22"/>
                <w:szCs w:val="22"/>
              </w:rPr>
            </w:pPr>
            <w:r w:rsidRPr="008417FC">
              <w:rPr>
                <w:rFonts w:ascii="Arial" w:hAnsi="Arial" w:cs="Arial"/>
                <w:sz w:val="22"/>
                <w:szCs w:val="22"/>
              </w:rPr>
              <w:t>Estudio Económico relacionado con los Arqueos de caja chica sorpresivos y conciliaciones bancarias.</w:t>
            </w:r>
          </w:p>
        </w:tc>
      </w:tr>
      <w:tr w:rsidR="00F07492" w:rsidRPr="00270642" w14:paraId="125F5F60" w14:textId="77777777" w:rsidTr="0083419D">
        <w:trPr>
          <w:trHeight w:val="315"/>
        </w:trPr>
        <w:tc>
          <w:tcPr>
            <w:tcW w:w="1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F299921" w14:textId="0B59C526" w:rsidR="00F07492" w:rsidRPr="00270642" w:rsidRDefault="008417FC" w:rsidP="00F0749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24</w:t>
            </w:r>
          </w:p>
        </w:tc>
        <w:tc>
          <w:tcPr>
            <w:tcW w:w="23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E47EF2" w14:textId="46BD6F1B" w:rsidR="00F07492" w:rsidRPr="00270642" w:rsidRDefault="00660388" w:rsidP="00F0749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SAEEC-09-202</w:t>
            </w:r>
            <w:r w:rsidR="000F3476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66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2DE702B3" w14:textId="109321DE" w:rsidR="00F07492" w:rsidRPr="00270642" w:rsidRDefault="008417FC" w:rsidP="00F0749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8417FC">
              <w:rPr>
                <w:rFonts w:ascii="Arial" w:hAnsi="Arial" w:cs="Arial"/>
                <w:sz w:val="22"/>
                <w:szCs w:val="22"/>
              </w:rPr>
              <w:t>Estudio  relacionado</w:t>
            </w:r>
            <w:proofErr w:type="gramEnd"/>
            <w:r w:rsidRPr="008417FC">
              <w:rPr>
                <w:rFonts w:ascii="Arial" w:hAnsi="Arial" w:cs="Arial"/>
                <w:sz w:val="22"/>
                <w:szCs w:val="22"/>
              </w:rPr>
              <w:t xml:space="preserve"> con el pago de honorarios profesionales a los auxiliares de administración de justicia nombrados como traductores e intérpretes por el principio de gratuidad en el Segundo Circuito Judicial de Guanacaste, sede Santa Cruz.</w:t>
            </w:r>
          </w:p>
        </w:tc>
      </w:tr>
      <w:tr w:rsidR="00F07492" w:rsidRPr="00270642" w14:paraId="3FEAA243" w14:textId="77777777" w:rsidTr="0083419D">
        <w:trPr>
          <w:trHeight w:val="315"/>
        </w:trPr>
        <w:tc>
          <w:tcPr>
            <w:tcW w:w="1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4A9A56A9" w14:textId="548912A8" w:rsidR="00F07492" w:rsidRPr="00270642" w:rsidRDefault="008417FC" w:rsidP="00F0749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25</w:t>
            </w:r>
          </w:p>
        </w:tc>
        <w:tc>
          <w:tcPr>
            <w:tcW w:w="23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FB68FD" w14:textId="0B9EC906" w:rsidR="00F07492" w:rsidRPr="00270642" w:rsidRDefault="00660388" w:rsidP="00F0749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SAEEC-10-202</w:t>
            </w:r>
            <w:r w:rsidR="000F3476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66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50F77259" w14:textId="193CDF31" w:rsidR="00F07492" w:rsidRPr="00270642" w:rsidRDefault="008417FC" w:rsidP="00F0749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8417FC">
              <w:rPr>
                <w:rFonts w:ascii="Arial" w:hAnsi="Arial" w:cs="Arial"/>
                <w:sz w:val="22"/>
                <w:szCs w:val="22"/>
              </w:rPr>
              <w:t>Estudio sobre el control, custodia y devolución de los depósitos con saldo en el Juzgado Civil y Juzgado de Trabajo del Tercer Circuito Judicial de San José, sede Desamparados.</w:t>
            </w:r>
          </w:p>
        </w:tc>
      </w:tr>
      <w:tr w:rsidR="00F07492" w:rsidRPr="00270642" w14:paraId="4ED5C23E" w14:textId="77777777" w:rsidTr="0083419D">
        <w:trPr>
          <w:trHeight w:val="315"/>
        </w:trPr>
        <w:tc>
          <w:tcPr>
            <w:tcW w:w="1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351E6867" w14:textId="20522414" w:rsidR="00F07492" w:rsidRPr="00270642" w:rsidRDefault="008417FC" w:rsidP="00F0749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26</w:t>
            </w:r>
          </w:p>
        </w:tc>
        <w:tc>
          <w:tcPr>
            <w:tcW w:w="23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9810E1" w14:textId="68027834" w:rsidR="00F07492" w:rsidRPr="00270642" w:rsidRDefault="00660388" w:rsidP="00F0749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SAEEC-11-202</w:t>
            </w:r>
            <w:r w:rsidR="000F3476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66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66CC834B" w14:textId="470A8B75" w:rsidR="00F07492" w:rsidRPr="00270642" w:rsidRDefault="008417FC" w:rsidP="00F0749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8417FC">
              <w:rPr>
                <w:rFonts w:ascii="Arial" w:hAnsi="Arial" w:cs="Arial"/>
                <w:sz w:val="22"/>
                <w:szCs w:val="22"/>
              </w:rPr>
              <w:t>Estudio sobre los fondos públicos asignados a la Caja chica de la Administración Regional de Cartago.</w:t>
            </w:r>
          </w:p>
        </w:tc>
      </w:tr>
      <w:tr w:rsidR="00F07492" w:rsidRPr="00270642" w14:paraId="51109093" w14:textId="77777777" w:rsidTr="0083419D">
        <w:trPr>
          <w:trHeight w:val="315"/>
        </w:trPr>
        <w:tc>
          <w:tcPr>
            <w:tcW w:w="1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79031857" w14:textId="26D6A7A0" w:rsidR="00F07492" w:rsidRPr="00270642" w:rsidRDefault="008417FC" w:rsidP="00F0749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27</w:t>
            </w:r>
          </w:p>
        </w:tc>
        <w:tc>
          <w:tcPr>
            <w:tcW w:w="23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C9ADBB" w14:textId="0B9DA384" w:rsidR="00F07492" w:rsidRPr="00270642" w:rsidRDefault="00660388" w:rsidP="00F0749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SAEEC-12-202</w:t>
            </w:r>
            <w:r w:rsidR="000F3476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66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021A969C" w14:textId="6542939F" w:rsidR="00F07492" w:rsidRPr="00270642" w:rsidRDefault="00C7530D" w:rsidP="00F0749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7530D">
              <w:rPr>
                <w:rFonts w:ascii="Arial" w:hAnsi="Arial" w:cs="Arial"/>
                <w:sz w:val="22"/>
                <w:szCs w:val="22"/>
              </w:rPr>
              <w:t>Estudio sobre el proceso de recepción, custodia y devolución de las garantías de pago rendidas por restricción migratoria ante el Juzgado de Pensiones Alimentarias del III Circuito Judicial de San José, sede Desamparados.</w:t>
            </w:r>
          </w:p>
        </w:tc>
      </w:tr>
      <w:tr w:rsidR="00F07492" w:rsidRPr="00270642" w14:paraId="637E6EA8" w14:textId="77777777" w:rsidTr="0083419D">
        <w:trPr>
          <w:trHeight w:val="315"/>
        </w:trPr>
        <w:tc>
          <w:tcPr>
            <w:tcW w:w="1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4A2CA12D" w14:textId="7E9EE813" w:rsidR="00F07492" w:rsidRPr="00270642" w:rsidRDefault="008417FC" w:rsidP="00F0749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28</w:t>
            </w:r>
          </w:p>
        </w:tc>
        <w:tc>
          <w:tcPr>
            <w:tcW w:w="23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301E08" w14:textId="72EA02FE" w:rsidR="00F07492" w:rsidRPr="00270642" w:rsidRDefault="00660388" w:rsidP="00F0749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SAEEC-13-202</w:t>
            </w:r>
            <w:r w:rsidR="000F3476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66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29FCD4DA" w14:textId="3D59BB7A" w:rsidR="00F07492" w:rsidRPr="00270642" w:rsidRDefault="00C7530D" w:rsidP="00F0749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7530D">
              <w:rPr>
                <w:rFonts w:ascii="Arial" w:hAnsi="Arial" w:cs="Arial"/>
                <w:sz w:val="22"/>
                <w:szCs w:val="22"/>
              </w:rPr>
              <w:t>Estudio relacionado con el control y custodia de títulos valores en garantía, en la Administración Regional del Primer Circuito Judicial de Alajuela.</w:t>
            </w:r>
          </w:p>
        </w:tc>
      </w:tr>
      <w:tr w:rsidR="00F07492" w:rsidRPr="00270642" w14:paraId="384809FF" w14:textId="77777777" w:rsidTr="0083419D">
        <w:trPr>
          <w:trHeight w:val="315"/>
        </w:trPr>
        <w:tc>
          <w:tcPr>
            <w:tcW w:w="175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4BD8C69" w14:textId="1B4BFAA1" w:rsidR="00F07492" w:rsidRPr="00270642" w:rsidRDefault="008417FC" w:rsidP="00F0749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29</w:t>
            </w:r>
          </w:p>
        </w:tc>
        <w:tc>
          <w:tcPr>
            <w:tcW w:w="234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76C05A9A" w14:textId="764B8FE9" w:rsidR="00F07492" w:rsidRPr="00270642" w:rsidRDefault="00660388" w:rsidP="00F0749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SAEEC-14-202</w:t>
            </w:r>
            <w:r w:rsidR="000F3476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666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60CA91" w14:textId="4E321F0E" w:rsidR="00F07492" w:rsidRPr="005C7561" w:rsidRDefault="0084083E" w:rsidP="00F0749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84083E">
              <w:rPr>
                <w:rFonts w:ascii="Arial" w:hAnsi="Arial" w:cs="Arial"/>
                <w:sz w:val="22"/>
                <w:szCs w:val="22"/>
              </w:rPr>
              <w:t>Estudio  sobre</w:t>
            </w:r>
            <w:proofErr w:type="gramEnd"/>
            <w:r w:rsidRPr="0084083E">
              <w:rPr>
                <w:rFonts w:ascii="Arial" w:hAnsi="Arial" w:cs="Arial"/>
                <w:sz w:val="22"/>
                <w:szCs w:val="22"/>
              </w:rPr>
              <w:t xml:space="preserve"> la recepción, custodia y depósito de los dineros recibidos en efectivo producto de los apremios corporales en el Juzgado Penal de Cañas.</w:t>
            </w:r>
          </w:p>
        </w:tc>
      </w:tr>
      <w:tr w:rsidR="00F07492" w:rsidRPr="005B1FE5" w14:paraId="5D75A5BB" w14:textId="77777777" w:rsidTr="0083419D">
        <w:trPr>
          <w:trHeight w:val="315"/>
        </w:trPr>
        <w:tc>
          <w:tcPr>
            <w:tcW w:w="1754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</w:tcBorders>
            <w:noWrap/>
            <w:vAlign w:val="center"/>
          </w:tcPr>
          <w:p w14:paraId="298D5BEA" w14:textId="77777777" w:rsidR="00F07492" w:rsidRDefault="00F07492" w:rsidP="00F07492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  <w:p w14:paraId="5113380D" w14:textId="0F6B7C54" w:rsidR="00E73981" w:rsidRPr="00171168" w:rsidRDefault="00E73981" w:rsidP="00F07492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2344" w:type="dxa"/>
            <w:tcBorders>
              <w:top w:val="single" w:sz="12" w:space="0" w:color="auto"/>
              <w:bottom w:val="single" w:sz="12" w:space="0" w:color="auto"/>
            </w:tcBorders>
          </w:tcPr>
          <w:p w14:paraId="695A2097" w14:textId="161D6182" w:rsidR="00C8498F" w:rsidRPr="00171168" w:rsidRDefault="00C8498F" w:rsidP="00F07492">
            <w:pPr>
              <w:jc w:val="both"/>
              <w:rPr>
                <w:rFonts w:ascii="Arial" w:hAnsi="Arial" w:cs="Arial"/>
                <w:b/>
                <w:bCs/>
                <w:i/>
                <w:iCs/>
                <w:color w:val="FF0000"/>
                <w:sz w:val="22"/>
                <w:szCs w:val="22"/>
              </w:rPr>
            </w:pPr>
          </w:p>
        </w:tc>
        <w:tc>
          <w:tcPr>
            <w:tcW w:w="666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A120D7" w14:textId="77777777" w:rsidR="00F07492" w:rsidRPr="00171168" w:rsidRDefault="00F07492" w:rsidP="00F07492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</w:tr>
      <w:tr w:rsidR="00F07492" w:rsidRPr="00EC6AC9" w14:paraId="4F242018" w14:textId="77777777" w:rsidTr="0083419D">
        <w:trPr>
          <w:trHeight w:val="410"/>
        </w:trPr>
        <w:tc>
          <w:tcPr>
            <w:tcW w:w="107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2" w:color="auto" w:fill="auto"/>
            <w:noWrap/>
            <w:vAlign w:val="center"/>
          </w:tcPr>
          <w:p w14:paraId="2BBB6526" w14:textId="77777777" w:rsidR="00F07492" w:rsidRPr="00EC6AC9" w:rsidRDefault="00F07492" w:rsidP="00F0749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C6AC9">
              <w:rPr>
                <w:rFonts w:ascii="Arial" w:hAnsi="Arial" w:cs="Arial"/>
                <w:b/>
                <w:bCs/>
                <w:sz w:val="22"/>
                <w:szCs w:val="22"/>
              </w:rPr>
              <w:t>SECCIÓN DE AUDITORÍA FINANCIERA</w:t>
            </w:r>
          </w:p>
        </w:tc>
      </w:tr>
      <w:tr w:rsidR="00F07492" w:rsidRPr="00EC6AC9" w14:paraId="530FACD1" w14:textId="77777777" w:rsidTr="0083419D">
        <w:trPr>
          <w:trHeight w:val="386"/>
        </w:trPr>
        <w:tc>
          <w:tcPr>
            <w:tcW w:w="1754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</w:tcPr>
          <w:p w14:paraId="37F028E3" w14:textId="7D946C91" w:rsidR="00F07492" w:rsidRPr="00EC6AC9" w:rsidRDefault="00C31B8A" w:rsidP="00F0749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30</w:t>
            </w:r>
          </w:p>
        </w:tc>
        <w:tc>
          <w:tcPr>
            <w:tcW w:w="234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5D6316" w14:textId="55D862D8" w:rsidR="00F07492" w:rsidRPr="00D8202A" w:rsidRDefault="00660388" w:rsidP="00F0749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SAF-01-202</w:t>
            </w:r>
            <w:r w:rsidR="000F3476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666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noWrap/>
          </w:tcPr>
          <w:p w14:paraId="00AEF593" w14:textId="7C912DF8" w:rsidR="00F07492" w:rsidRPr="00EC6AC9" w:rsidRDefault="00C31B8A" w:rsidP="00C31B8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31B8A">
              <w:rPr>
                <w:rFonts w:ascii="Arial" w:hAnsi="Arial" w:cs="Arial"/>
                <w:sz w:val="22"/>
                <w:szCs w:val="22"/>
              </w:rPr>
              <w:t>Evaluación del Fideicomiso.</w:t>
            </w:r>
          </w:p>
        </w:tc>
      </w:tr>
      <w:tr w:rsidR="00F07492" w:rsidRPr="00EC6AC9" w14:paraId="7D30687D" w14:textId="77777777" w:rsidTr="0083419D">
        <w:trPr>
          <w:trHeight w:val="402"/>
        </w:trPr>
        <w:tc>
          <w:tcPr>
            <w:tcW w:w="175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</w:tcPr>
          <w:p w14:paraId="1B65B269" w14:textId="5E42B7C7" w:rsidR="00F07492" w:rsidRPr="00EC6AC9" w:rsidRDefault="00C31B8A" w:rsidP="00F0749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31</w:t>
            </w:r>
          </w:p>
        </w:tc>
        <w:tc>
          <w:tcPr>
            <w:tcW w:w="23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7A14FA" w14:textId="21EAE895" w:rsidR="00F07492" w:rsidRPr="00EC6AC9" w:rsidRDefault="00660388" w:rsidP="00F0749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SAF-02-202</w:t>
            </w:r>
            <w:r w:rsidR="000F3476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66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noWrap/>
          </w:tcPr>
          <w:p w14:paraId="11838274" w14:textId="34B1C24D" w:rsidR="00F07492" w:rsidRPr="00EC6AC9" w:rsidRDefault="00C31B8A" w:rsidP="00F0749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31B8A">
              <w:rPr>
                <w:rFonts w:ascii="Arial" w:hAnsi="Arial" w:cs="Arial"/>
                <w:sz w:val="22"/>
                <w:szCs w:val="22"/>
              </w:rPr>
              <w:t>Evaluación de las cuentas Administrativas a cargo del Poder Judicial.</w:t>
            </w:r>
          </w:p>
        </w:tc>
      </w:tr>
      <w:tr w:rsidR="00F07492" w:rsidRPr="00EC6AC9" w14:paraId="4CB202FA" w14:textId="77777777" w:rsidTr="0083419D">
        <w:trPr>
          <w:trHeight w:val="409"/>
        </w:trPr>
        <w:tc>
          <w:tcPr>
            <w:tcW w:w="175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</w:tcPr>
          <w:p w14:paraId="45258722" w14:textId="1FA4C657" w:rsidR="00F07492" w:rsidRPr="00EC6AC9" w:rsidRDefault="00C31B8A" w:rsidP="00F0749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32</w:t>
            </w:r>
          </w:p>
        </w:tc>
        <w:tc>
          <w:tcPr>
            <w:tcW w:w="23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BE09C7" w14:textId="607DE26E" w:rsidR="00F07492" w:rsidRPr="00EC6AC9" w:rsidRDefault="00660388" w:rsidP="00F0749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SAF-03-202</w:t>
            </w:r>
            <w:r w:rsidR="000F3476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66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noWrap/>
          </w:tcPr>
          <w:p w14:paraId="5489FCBF" w14:textId="0852D152" w:rsidR="00F07492" w:rsidRPr="00EC6AC9" w:rsidRDefault="00C31B8A" w:rsidP="00F0749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31B8A">
              <w:rPr>
                <w:rFonts w:ascii="Arial" w:hAnsi="Arial" w:cs="Arial"/>
                <w:sz w:val="22"/>
                <w:szCs w:val="22"/>
              </w:rPr>
              <w:t>Evaluación sobre el cumplimiento normativo presupuestario.</w:t>
            </w:r>
          </w:p>
        </w:tc>
      </w:tr>
      <w:tr w:rsidR="00F07492" w:rsidRPr="00EC6AC9" w14:paraId="4B2BABFB" w14:textId="77777777" w:rsidTr="0083419D">
        <w:trPr>
          <w:trHeight w:val="258"/>
        </w:trPr>
        <w:tc>
          <w:tcPr>
            <w:tcW w:w="175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</w:tcPr>
          <w:p w14:paraId="6429179F" w14:textId="7F38A876" w:rsidR="00F07492" w:rsidRPr="00EC6AC9" w:rsidRDefault="00C31B8A" w:rsidP="00F0749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33</w:t>
            </w:r>
          </w:p>
        </w:tc>
        <w:tc>
          <w:tcPr>
            <w:tcW w:w="23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119B01" w14:textId="216FDB25" w:rsidR="00F07492" w:rsidRPr="00D8202A" w:rsidRDefault="00660388" w:rsidP="00F0749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SAF-04-202</w:t>
            </w:r>
            <w:r w:rsidR="000F3476">
              <w:rPr>
                <w:rFonts w:ascii="Arial" w:hAnsi="Arial" w:cs="Arial"/>
                <w:sz w:val="22"/>
                <w:szCs w:val="22"/>
              </w:rPr>
              <w:t>3</w:t>
            </w:r>
          </w:p>
          <w:p w14:paraId="177C10B2" w14:textId="44633C6B" w:rsidR="00F07492" w:rsidRPr="00EC6AC9" w:rsidRDefault="00F07492" w:rsidP="00F0749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noWrap/>
          </w:tcPr>
          <w:p w14:paraId="0D993FA7" w14:textId="34B53453" w:rsidR="00F07492" w:rsidRPr="00EC6AC9" w:rsidRDefault="00C31B8A" w:rsidP="00F0749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31B8A">
              <w:rPr>
                <w:rFonts w:ascii="Arial" w:hAnsi="Arial" w:cs="Arial"/>
                <w:sz w:val="22"/>
                <w:szCs w:val="22"/>
              </w:rPr>
              <w:t>Evaluación del fin público de los contratos de alquileres suscritos por el Poder Judicial.</w:t>
            </w:r>
          </w:p>
        </w:tc>
      </w:tr>
      <w:tr w:rsidR="00F07492" w:rsidRPr="00EC6AC9" w14:paraId="5AB00FF7" w14:textId="77777777" w:rsidTr="0083419D">
        <w:trPr>
          <w:trHeight w:val="315"/>
        </w:trPr>
        <w:tc>
          <w:tcPr>
            <w:tcW w:w="175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</w:tcPr>
          <w:p w14:paraId="65718C81" w14:textId="0FCA80B6" w:rsidR="00F07492" w:rsidRPr="00EC6AC9" w:rsidRDefault="00C31B8A" w:rsidP="00F0749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34</w:t>
            </w:r>
          </w:p>
        </w:tc>
        <w:tc>
          <w:tcPr>
            <w:tcW w:w="23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264E88" w14:textId="3292AC58" w:rsidR="00F07492" w:rsidRPr="00D8202A" w:rsidRDefault="00660388" w:rsidP="00F0749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SAF-05-202</w:t>
            </w:r>
            <w:r w:rsidR="000F3476">
              <w:rPr>
                <w:rFonts w:ascii="Arial" w:hAnsi="Arial" w:cs="Arial"/>
                <w:sz w:val="22"/>
                <w:szCs w:val="22"/>
              </w:rPr>
              <w:t>3</w:t>
            </w:r>
          </w:p>
          <w:p w14:paraId="50282646" w14:textId="74744FCD" w:rsidR="00F07492" w:rsidRPr="00EC6AC9" w:rsidRDefault="00F07492" w:rsidP="00F0749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noWrap/>
          </w:tcPr>
          <w:p w14:paraId="2F513D79" w14:textId="7ED50F90" w:rsidR="00F07492" w:rsidRPr="00EC6AC9" w:rsidRDefault="00C31B8A" w:rsidP="00F0749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31B8A">
              <w:rPr>
                <w:rFonts w:ascii="Arial" w:hAnsi="Arial" w:cs="Arial"/>
                <w:sz w:val="22"/>
                <w:szCs w:val="22"/>
              </w:rPr>
              <w:t>Evaluación referente al pago de horas extra en la Administración del II Circuito Judicial de San José.</w:t>
            </w:r>
          </w:p>
        </w:tc>
      </w:tr>
      <w:tr w:rsidR="00F07492" w:rsidRPr="00EC6AC9" w14:paraId="75C68CA9" w14:textId="77777777" w:rsidTr="0083419D">
        <w:trPr>
          <w:trHeight w:val="315"/>
        </w:trPr>
        <w:tc>
          <w:tcPr>
            <w:tcW w:w="175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</w:tcPr>
          <w:p w14:paraId="2F615BBC" w14:textId="4D06BA6F" w:rsidR="00F07492" w:rsidRPr="00EC6AC9" w:rsidRDefault="00C31B8A" w:rsidP="00F0749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35</w:t>
            </w:r>
          </w:p>
        </w:tc>
        <w:tc>
          <w:tcPr>
            <w:tcW w:w="23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090F71" w14:textId="2764D07E" w:rsidR="00F07492" w:rsidRPr="00EC6AC9" w:rsidRDefault="00660388" w:rsidP="000F347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SAF-06-202</w:t>
            </w:r>
            <w:r w:rsidR="000F3476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66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noWrap/>
          </w:tcPr>
          <w:p w14:paraId="07A23B38" w14:textId="55657626" w:rsidR="00F07492" w:rsidRPr="00EC6AC9" w:rsidRDefault="00C31B8A" w:rsidP="00F0749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31B8A">
              <w:rPr>
                <w:rFonts w:ascii="Arial" w:hAnsi="Arial" w:cs="Arial"/>
                <w:sz w:val="22"/>
                <w:szCs w:val="22"/>
              </w:rPr>
              <w:t>Evaluación referente al pago de horas extra al personal del Servicio Especial de Respuesta Táctica (SERT).</w:t>
            </w:r>
          </w:p>
        </w:tc>
      </w:tr>
      <w:tr w:rsidR="00F07492" w:rsidRPr="00EC6AC9" w14:paraId="1FE87CED" w14:textId="77777777" w:rsidTr="0083419D">
        <w:trPr>
          <w:trHeight w:val="525"/>
        </w:trPr>
        <w:tc>
          <w:tcPr>
            <w:tcW w:w="175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</w:tcPr>
          <w:p w14:paraId="5D0F2DDF" w14:textId="0F23F7E7" w:rsidR="00F07492" w:rsidRPr="00EC6AC9" w:rsidRDefault="00C31B8A" w:rsidP="00F0749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36</w:t>
            </w:r>
          </w:p>
        </w:tc>
        <w:tc>
          <w:tcPr>
            <w:tcW w:w="23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5FB53B" w14:textId="1AAEA8E7" w:rsidR="00F07492" w:rsidRPr="00EC6AC9" w:rsidRDefault="00660388" w:rsidP="00F0749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SAF-07-202</w:t>
            </w:r>
            <w:r w:rsidR="000F3476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66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noWrap/>
          </w:tcPr>
          <w:p w14:paraId="34B85D85" w14:textId="09D176F6" w:rsidR="00F07492" w:rsidRPr="00EC6AC9" w:rsidRDefault="00C31B8A" w:rsidP="00F0749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31B8A">
              <w:rPr>
                <w:rFonts w:ascii="Arial" w:hAnsi="Arial" w:cs="Arial"/>
                <w:sz w:val="22"/>
                <w:szCs w:val="22"/>
              </w:rPr>
              <w:t>Evaluación de caja chicas auxiliares a cargo de las Delegaciones y Subdel</w:t>
            </w:r>
            <w:r w:rsidR="00D23D3F">
              <w:rPr>
                <w:rFonts w:ascii="Arial" w:hAnsi="Arial" w:cs="Arial"/>
                <w:sz w:val="22"/>
                <w:szCs w:val="22"/>
              </w:rPr>
              <w:t>e</w:t>
            </w:r>
            <w:r w:rsidRPr="00C31B8A">
              <w:rPr>
                <w:rFonts w:ascii="Arial" w:hAnsi="Arial" w:cs="Arial"/>
                <w:sz w:val="22"/>
                <w:szCs w:val="22"/>
              </w:rPr>
              <w:t>gaciones del OIJ.</w:t>
            </w:r>
          </w:p>
        </w:tc>
      </w:tr>
      <w:tr w:rsidR="00F07492" w:rsidRPr="00EC6AC9" w14:paraId="3AF6C2BA" w14:textId="77777777" w:rsidTr="0083419D">
        <w:trPr>
          <w:trHeight w:val="315"/>
        </w:trPr>
        <w:tc>
          <w:tcPr>
            <w:tcW w:w="175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</w:tcPr>
          <w:p w14:paraId="350D601F" w14:textId="3E00CCCD" w:rsidR="00F07492" w:rsidRPr="00EC6AC9" w:rsidRDefault="00C31B8A" w:rsidP="00F0749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37</w:t>
            </w:r>
          </w:p>
        </w:tc>
        <w:tc>
          <w:tcPr>
            <w:tcW w:w="23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2D5ECD" w14:textId="58082970" w:rsidR="00F07492" w:rsidRPr="00EC6AC9" w:rsidRDefault="00660388" w:rsidP="00F0749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SAF-08-202</w:t>
            </w:r>
            <w:r w:rsidR="000F3476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66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noWrap/>
          </w:tcPr>
          <w:p w14:paraId="309ABAA3" w14:textId="60C1840C" w:rsidR="008A4F08" w:rsidRPr="00EC6AC9" w:rsidRDefault="007E38D7" w:rsidP="00F0749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E38D7">
              <w:rPr>
                <w:rFonts w:ascii="Arial" w:hAnsi="Arial" w:cs="Arial"/>
                <w:sz w:val="22"/>
                <w:szCs w:val="22"/>
              </w:rPr>
              <w:t>Estudio referente al proceso de pago de prestaciones Legales.</w:t>
            </w:r>
          </w:p>
        </w:tc>
      </w:tr>
      <w:tr w:rsidR="00F07492" w:rsidRPr="00EC6AC9" w14:paraId="0A32762C" w14:textId="77777777" w:rsidTr="0083419D">
        <w:trPr>
          <w:trHeight w:val="315"/>
        </w:trPr>
        <w:tc>
          <w:tcPr>
            <w:tcW w:w="175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40D21DBB" w14:textId="67AA6934" w:rsidR="00F07492" w:rsidRPr="00EC6AC9" w:rsidRDefault="00C31B8A" w:rsidP="00F0749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38</w:t>
            </w:r>
          </w:p>
        </w:tc>
        <w:tc>
          <w:tcPr>
            <w:tcW w:w="23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CB6FBD" w14:textId="7AD8F172" w:rsidR="00F07492" w:rsidRPr="00D8202A" w:rsidRDefault="00660388" w:rsidP="00F0749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SAF-09-202</w:t>
            </w:r>
            <w:r w:rsidR="000F3476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66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328A9993" w14:textId="756B2C0D" w:rsidR="00F07492" w:rsidRPr="00EC6AC9" w:rsidRDefault="007E38D7" w:rsidP="00F0749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E38D7">
              <w:rPr>
                <w:rFonts w:ascii="Arial" w:hAnsi="Arial" w:cs="Arial"/>
                <w:sz w:val="22"/>
                <w:szCs w:val="22"/>
              </w:rPr>
              <w:t>Arqueo de la Caja Chica General del Poder Judicial.</w:t>
            </w:r>
          </w:p>
        </w:tc>
      </w:tr>
      <w:tr w:rsidR="00F07492" w:rsidRPr="00EC6AC9" w14:paraId="7A914682" w14:textId="77777777" w:rsidTr="0083419D">
        <w:trPr>
          <w:trHeight w:val="315"/>
        </w:trPr>
        <w:tc>
          <w:tcPr>
            <w:tcW w:w="175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1EE81705" w14:textId="0EEFC9FC" w:rsidR="00F07492" w:rsidRPr="00EC6AC9" w:rsidRDefault="00C31B8A" w:rsidP="00F0749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39</w:t>
            </w:r>
          </w:p>
        </w:tc>
        <w:tc>
          <w:tcPr>
            <w:tcW w:w="23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C7CD18" w14:textId="0055FB33" w:rsidR="00F07492" w:rsidRPr="00EC6AC9" w:rsidRDefault="00660388" w:rsidP="00F07492">
            <w:pPr>
              <w:jc w:val="center"/>
              <w:rPr>
                <w:rFonts w:ascii="Arial" w:hAnsi="Arial" w:cs="Arial"/>
                <w:sz w:val="22"/>
                <w:szCs w:val="22"/>
                <w:lang w:val="es-CR"/>
              </w:rPr>
            </w:pPr>
            <w:r>
              <w:rPr>
                <w:rFonts w:ascii="Arial" w:hAnsi="Arial" w:cs="Arial"/>
                <w:sz w:val="22"/>
                <w:szCs w:val="22"/>
                <w:lang w:val="es-CR"/>
              </w:rPr>
              <w:t>SAF-10-202</w:t>
            </w:r>
            <w:r w:rsidR="000F3476">
              <w:rPr>
                <w:rFonts w:ascii="Arial" w:hAnsi="Arial" w:cs="Arial"/>
                <w:sz w:val="22"/>
                <w:szCs w:val="22"/>
                <w:lang w:val="es-CR"/>
              </w:rPr>
              <w:t>3</w:t>
            </w:r>
          </w:p>
        </w:tc>
        <w:tc>
          <w:tcPr>
            <w:tcW w:w="66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3413E6FD" w14:textId="1C22B3DA" w:rsidR="00F07492" w:rsidRPr="00EC6AC9" w:rsidRDefault="007E38D7" w:rsidP="00F0749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E38D7">
              <w:rPr>
                <w:rFonts w:ascii="Arial" w:hAnsi="Arial" w:cs="Arial"/>
                <w:sz w:val="22"/>
                <w:szCs w:val="22"/>
              </w:rPr>
              <w:t>Evaluación de la caja chica auxiliar a cargo de la Administración de la Defensa Pública.</w:t>
            </w:r>
          </w:p>
        </w:tc>
      </w:tr>
      <w:tr w:rsidR="00F07492" w:rsidRPr="00EC6AC9" w14:paraId="5E9E1B3F" w14:textId="77777777" w:rsidTr="0083419D">
        <w:trPr>
          <w:trHeight w:val="315"/>
        </w:trPr>
        <w:tc>
          <w:tcPr>
            <w:tcW w:w="175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324AD7D2" w14:textId="35B36174" w:rsidR="00F07492" w:rsidRPr="00EC6AC9" w:rsidRDefault="00C31B8A" w:rsidP="00F0749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40</w:t>
            </w:r>
          </w:p>
        </w:tc>
        <w:tc>
          <w:tcPr>
            <w:tcW w:w="23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467105" w14:textId="145E8A29" w:rsidR="00F07492" w:rsidRPr="00EC6AC9" w:rsidRDefault="00660388" w:rsidP="00F07492">
            <w:pPr>
              <w:jc w:val="center"/>
              <w:rPr>
                <w:rFonts w:ascii="Arial" w:hAnsi="Arial" w:cs="Arial"/>
                <w:sz w:val="22"/>
                <w:szCs w:val="22"/>
                <w:lang w:val="es-CR"/>
              </w:rPr>
            </w:pPr>
            <w:r>
              <w:rPr>
                <w:rFonts w:ascii="Arial" w:hAnsi="Arial" w:cs="Arial"/>
                <w:sz w:val="22"/>
                <w:szCs w:val="22"/>
                <w:lang w:val="es-CR"/>
              </w:rPr>
              <w:t>SAF-11-202</w:t>
            </w:r>
            <w:r w:rsidR="000F3476">
              <w:rPr>
                <w:rFonts w:ascii="Arial" w:hAnsi="Arial" w:cs="Arial"/>
                <w:sz w:val="22"/>
                <w:szCs w:val="22"/>
                <w:lang w:val="es-CR"/>
              </w:rPr>
              <w:t>3</w:t>
            </w:r>
          </w:p>
        </w:tc>
        <w:tc>
          <w:tcPr>
            <w:tcW w:w="66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356AD5F0" w14:textId="4125BEDD" w:rsidR="008A4F08" w:rsidRPr="00EC6AC9" w:rsidRDefault="007E38D7" w:rsidP="00F0749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E38D7">
              <w:rPr>
                <w:rFonts w:ascii="Arial" w:hAnsi="Arial" w:cs="Arial"/>
                <w:sz w:val="22"/>
                <w:szCs w:val="22"/>
              </w:rPr>
              <w:t>Evaluación de la caja chica auxiliar a cargo de la Administración de la Ciudad Judicial de San Joaquín de Flores.</w:t>
            </w:r>
          </w:p>
        </w:tc>
      </w:tr>
      <w:tr w:rsidR="00F07492" w:rsidRPr="00EC6AC9" w14:paraId="12FF1730" w14:textId="77777777" w:rsidTr="0083419D">
        <w:trPr>
          <w:trHeight w:val="315"/>
        </w:trPr>
        <w:tc>
          <w:tcPr>
            <w:tcW w:w="175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72882F87" w14:textId="6605ADA7" w:rsidR="00F07492" w:rsidRPr="00EC6AC9" w:rsidRDefault="00C31B8A" w:rsidP="00F0749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41</w:t>
            </w:r>
          </w:p>
        </w:tc>
        <w:tc>
          <w:tcPr>
            <w:tcW w:w="23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94409B" w14:textId="61223A3F" w:rsidR="00F07492" w:rsidRPr="00EC6AC9" w:rsidRDefault="00660388" w:rsidP="00F07492">
            <w:pPr>
              <w:jc w:val="center"/>
              <w:rPr>
                <w:rFonts w:ascii="Arial" w:hAnsi="Arial" w:cs="Arial"/>
                <w:sz w:val="22"/>
                <w:szCs w:val="22"/>
                <w:lang w:val="es-CR"/>
              </w:rPr>
            </w:pPr>
            <w:r>
              <w:rPr>
                <w:rFonts w:ascii="Arial" w:hAnsi="Arial" w:cs="Arial"/>
                <w:sz w:val="22"/>
                <w:szCs w:val="22"/>
                <w:lang w:val="es-CR"/>
              </w:rPr>
              <w:t>SAF-12-202</w:t>
            </w:r>
            <w:r w:rsidR="000F3476">
              <w:rPr>
                <w:rFonts w:ascii="Arial" w:hAnsi="Arial" w:cs="Arial"/>
                <w:sz w:val="22"/>
                <w:szCs w:val="22"/>
                <w:lang w:val="es-CR"/>
              </w:rPr>
              <w:t>3</w:t>
            </w:r>
          </w:p>
        </w:tc>
        <w:tc>
          <w:tcPr>
            <w:tcW w:w="66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6B7F702B" w14:textId="566E411C" w:rsidR="008A4F08" w:rsidRPr="00EC6AC9" w:rsidRDefault="007E38D7" w:rsidP="0043357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E38D7">
              <w:rPr>
                <w:rFonts w:ascii="Arial" w:hAnsi="Arial" w:cs="Arial"/>
                <w:sz w:val="22"/>
                <w:szCs w:val="22"/>
              </w:rPr>
              <w:t>Evaluación financiera de la partida cuentas por cobrar.</w:t>
            </w:r>
          </w:p>
        </w:tc>
      </w:tr>
      <w:tr w:rsidR="00F07492" w:rsidRPr="00EC6AC9" w14:paraId="30891B3D" w14:textId="77777777" w:rsidTr="0083419D">
        <w:trPr>
          <w:trHeight w:val="315"/>
        </w:trPr>
        <w:tc>
          <w:tcPr>
            <w:tcW w:w="175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492248C4" w14:textId="768CB3AB" w:rsidR="00F07492" w:rsidRPr="00EC6AC9" w:rsidRDefault="00C31B8A" w:rsidP="00F0749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42</w:t>
            </w:r>
          </w:p>
        </w:tc>
        <w:tc>
          <w:tcPr>
            <w:tcW w:w="23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4E50C8" w14:textId="4E1271ED" w:rsidR="00F07492" w:rsidRPr="00EC6AC9" w:rsidRDefault="00660388" w:rsidP="00F07492">
            <w:pPr>
              <w:jc w:val="center"/>
              <w:rPr>
                <w:rFonts w:ascii="Arial" w:hAnsi="Arial" w:cs="Arial"/>
                <w:sz w:val="22"/>
                <w:szCs w:val="22"/>
                <w:lang w:val="es-CR"/>
              </w:rPr>
            </w:pPr>
            <w:r>
              <w:rPr>
                <w:rFonts w:ascii="Arial" w:hAnsi="Arial" w:cs="Arial"/>
                <w:sz w:val="22"/>
                <w:szCs w:val="22"/>
                <w:lang w:val="es-CR"/>
              </w:rPr>
              <w:t>SAF-13-202</w:t>
            </w:r>
            <w:r w:rsidR="000F3476">
              <w:rPr>
                <w:rFonts w:ascii="Arial" w:hAnsi="Arial" w:cs="Arial"/>
                <w:sz w:val="22"/>
                <w:szCs w:val="22"/>
                <w:lang w:val="es-CR"/>
              </w:rPr>
              <w:t>3</w:t>
            </w:r>
          </w:p>
        </w:tc>
        <w:tc>
          <w:tcPr>
            <w:tcW w:w="66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2E7DF0BC" w14:textId="6C3CF531" w:rsidR="008A4F08" w:rsidRPr="00EC6AC9" w:rsidRDefault="007E38D7" w:rsidP="00F0749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E38D7">
              <w:rPr>
                <w:rFonts w:ascii="Arial" w:hAnsi="Arial" w:cs="Arial"/>
                <w:sz w:val="22"/>
                <w:szCs w:val="22"/>
              </w:rPr>
              <w:t>Evaluación de los contratos según demanda suscritos por el Poder Judicial.</w:t>
            </w:r>
          </w:p>
        </w:tc>
      </w:tr>
      <w:tr w:rsidR="00106352" w:rsidRPr="00EC6AC9" w14:paraId="7EDCC27B" w14:textId="77777777" w:rsidTr="0083419D">
        <w:trPr>
          <w:trHeight w:val="315"/>
        </w:trPr>
        <w:tc>
          <w:tcPr>
            <w:tcW w:w="175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08CE3ACF" w14:textId="4CA11452" w:rsidR="00106352" w:rsidRDefault="00106352" w:rsidP="00F0749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43</w:t>
            </w:r>
          </w:p>
        </w:tc>
        <w:tc>
          <w:tcPr>
            <w:tcW w:w="23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B2C607" w14:textId="62AB375B" w:rsidR="00106352" w:rsidRDefault="00106352" w:rsidP="00F07492">
            <w:pPr>
              <w:jc w:val="center"/>
              <w:rPr>
                <w:rFonts w:ascii="Arial" w:hAnsi="Arial" w:cs="Arial"/>
                <w:sz w:val="22"/>
                <w:szCs w:val="22"/>
                <w:lang w:val="es-CR"/>
              </w:rPr>
            </w:pPr>
            <w:r>
              <w:rPr>
                <w:rFonts w:ascii="Arial" w:hAnsi="Arial" w:cs="Arial"/>
                <w:sz w:val="22"/>
                <w:szCs w:val="22"/>
                <w:lang w:val="es-CR"/>
              </w:rPr>
              <w:t>SAF-14-2023</w:t>
            </w:r>
          </w:p>
        </w:tc>
        <w:tc>
          <w:tcPr>
            <w:tcW w:w="66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6763E889" w14:textId="44A1AE75" w:rsidR="00106352" w:rsidRPr="00EC6AC9" w:rsidRDefault="00106352" w:rsidP="00F0749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06352">
              <w:rPr>
                <w:rFonts w:ascii="Arial" w:hAnsi="Arial" w:cs="Arial"/>
                <w:sz w:val="22"/>
                <w:szCs w:val="22"/>
              </w:rPr>
              <w:t>Evaluación de los proyectos institucionales.</w:t>
            </w:r>
          </w:p>
        </w:tc>
      </w:tr>
      <w:tr w:rsidR="00F07492" w:rsidRPr="00EC6AC9" w14:paraId="477390CD" w14:textId="77777777" w:rsidTr="0083419D">
        <w:trPr>
          <w:trHeight w:val="315"/>
        </w:trPr>
        <w:tc>
          <w:tcPr>
            <w:tcW w:w="1754" w:type="dxa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8" w:space="0" w:color="auto"/>
            </w:tcBorders>
            <w:noWrap/>
            <w:vAlign w:val="center"/>
          </w:tcPr>
          <w:p w14:paraId="16E6BCD1" w14:textId="0887AB9F" w:rsidR="00F07492" w:rsidRPr="00EC6AC9" w:rsidRDefault="00C31B8A" w:rsidP="00F0749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  <w:r w:rsidR="00106352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2344" w:type="dxa"/>
            <w:tcBorders>
              <w:top w:val="single" w:sz="8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2CE6669C" w14:textId="0045D170" w:rsidR="00F07492" w:rsidRPr="00EC6AC9" w:rsidRDefault="00106352" w:rsidP="00F07492">
            <w:pPr>
              <w:jc w:val="center"/>
              <w:rPr>
                <w:rFonts w:ascii="Arial" w:hAnsi="Arial" w:cs="Arial"/>
                <w:sz w:val="22"/>
                <w:szCs w:val="22"/>
                <w:lang w:val="es-CR"/>
              </w:rPr>
            </w:pPr>
            <w:r w:rsidRPr="00106352">
              <w:rPr>
                <w:rFonts w:ascii="Arial" w:hAnsi="Arial" w:cs="Arial"/>
                <w:sz w:val="22"/>
                <w:szCs w:val="22"/>
                <w:lang w:val="es-CR"/>
              </w:rPr>
              <w:t>SAF-15-2023</w:t>
            </w:r>
          </w:p>
        </w:tc>
        <w:tc>
          <w:tcPr>
            <w:tcW w:w="6664" w:type="dxa"/>
            <w:tcBorders>
              <w:top w:val="single" w:sz="8" w:space="0" w:color="auto"/>
              <w:left w:val="single" w:sz="8" w:space="0" w:color="auto"/>
              <w:bottom w:val="single" w:sz="2" w:space="0" w:color="auto"/>
              <w:right w:val="single" w:sz="12" w:space="0" w:color="auto"/>
            </w:tcBorders>
            <w:noWrap/>
            <w:vAlign w:val="center"/>
          </w:tcPr>
          <w:p w14:paraId="1DFB297E" w14:textId="07EB625E" w:rsidR="008A4F08" w:rsidRPr="00EC6AC9" w:rsidRDefault="00106352" w:rsidP="00F0749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06352">
              <w:rPr>
                <w:rFonts w:ascii="Arial" w:hAnsi="Arial" w:cs="Arial"/>
                <w:sz w:val="22"/>
                <w:szCs w:val="22"/>
              </w:rPr>
              <w:t>Evaluación sobre el proceso de implementación de las Normas Internacionales de Contabilidad para el Sector Público (NICSP).</w:t>
            </w:r>
          </w:p>
        </w:tc>
      </w:tr>
      <w:tr w:rsidR="00603968" w:rsidRPr="00EC6AC9" w14:paraId="46B41882" w14:textId="77777777" w:rsidTr="0083419D">
        <w:trPr>
          <w:trHeight w:val="315"/>
        </w:trPr>
        <w:tc>
          <w:tcPr>
            <w:tcW w:w="1754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C60ED6B" w14:textId="225A648F" w:rsidR="00603968" w:rsidRDefault="00603968" w:rsidP="00F0749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45</w:t>
            </w:r>
          </w:p>
        </w:tc>
        <w:tc>
          <w:tcPr>
            <w:tcW w:w="2344" w:type="dxa"/>
            <w:tcBorders>
              <w:top w:val="single" w:sz="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1D80DDBE" w14:textId="1E17A42A" w:rsidR="00603968" w:rsidRPr="00106352" w:rsidRDefault="00603968" w:rsidP="00F07492">
            <w:pPr>
              <w:jc w:val="center"/>
              <w:rPr>
                <w:rFonts w:ascii="Arial" w:hAnsi="Arial" w:cs="Arial"/>
                <w:sz w:val="22"/>
                <w:szCs w:val="22"/>
                <w:lang w:val="es-CR"/>
              </w:rPr>
            </w:pPr>
            <w:r w:rsidRPr="00603968">
              <w:rPr>
                <w:rFonts w:ascii="Arial" w:hAnsi="Arial" w:cs="Arial"/>
                <w:sz w:val="22"/>
                <w:szCs w:val="22"/>
                <w:lang w:val="es-CR"/>
              </w:rPr>
              <w:t>SAF-16-2023</w:t>
            </w:r>
          </w:p>
        </w:tc>
        <w:tc>
          <w:tcPr>
            <w:tcW w:w="6664" w:type="dxa"/>
            <w:tcBorders>
              <w:top w:val="single" w:sz="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C77A84" w14:textId="64E7EBD7" w:rsidR="00603968" w:rsidRPr="00106352" w:rsidRDefault="00603968" w:rsidP="00F0749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603968">
              <w:rPr>
                <w:rFonts w:ascii="Arial" w:hAnsi="Arial" w:cs="Arial"/>
                <w:sz w:val="22"/>
                <w:szCs w:val="22"/>
              </w:rPr>
              <w:t>Arqueo de la Caja Chica Administración del Organismo de Investigación Judicial (OIJ).</w:t>
            </w:r>
          </w:p>
        </w:tc>
      </w:tr>
      <w:tr w:rsidR="00F46CDD" w:rsidRPr="005B1FE5" w14:paraId="5A168160" w14:textId="77777777" w:rsidTr="0083419D">
        <w:trPr>
          <w:trHeight w:val="315"/>
        </w:trPr>
        <w:tc>
          <w:tcPr>
            <w:tcW w:w="1754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</w:tcBorders>
            <w:noWrap/>
            <w:vAlign w:val="center"/>
          </w:tcPr>
          <w:p w14:paraId="55BEF0A1" w14:textId="77777777" w:rsidR="00E73981" w:rsidRDefault="00E73981" w:rsidP="00E73981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  <w:p w14:paraId="155E9DD2" w14:textId="2F0BD8BB" w:rsidR="00E73981" w:rsidRPr="00171168" w:rsidRDefault="00E73981" w:rsidP="00F07492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2344" w:type="dxa"/>
            <w:tcBorders>
              <w:top w:val="single" w:sz="12" w:space="0" w:color="auto"/>
              <w:bottom w:val="single" w:sz="12" w:space="0" w:color="auto"/>
            </w:tcBorders>
          </w:tcPr>
          <w:p w14:paraId="69D93716" w14:textId="77777777" w:rsidR="00F46CDD" w:rsidRPr="00171168" w:rsidRDefault="00F46CDD" w:rsidP="00F07492">
            <w:pPr>
              <w:jc w:val="both"/>
              <w:rPr>
                <w:rFonts w:ascii="Arial" w:hAnsi="Arial" w:cs="Arial"/>
                <w:b/>
                <w:bCs/>
                <w:i/>
                <w:iCs/>
                <w:color w:val="FF0000"/>
                <w:sz w:val="22"/>
                <w:szCs w:val="22"/>
              </w:rPr>
            </w:pPr>
          </w:p>
        </w:tc>
        <w:tc>
          <w:tcPr>
            <w:tcW w:w="666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2330DE" w14:textId="77777777" w:rsidR="00F46CDD" w:rsidRPr="00171168" w:rsidRDefault="00F46CDD" w:rsidP="00F07492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</w:tr>
      <w:tr w:rsidR="00F07492" w:rsidRPr="00705F09" w14:paraId="6497E3E3" w14:textId="77777777" w:rsidTr="0083419D">
        <w:trPr>
          <w:trHeight w:val="315"/>
        </w:trPr>
        <w:tc>
          <w:tcPr>
            <w:tcW w:w="107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2" w:color="auto" w:fill="FFFFFF" w:themeFill="background1"/>
            <w:noWrap/>
            <w:vAlign w:val="center"/>
          </w:tcPr>
          <w:p w14:paraId="2EBD3675" w14:textId="192A6AAA" w:rsidR="00F07492" w:rsidRDefault="00F07492" w:rsidP="00F0749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05F0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SECCIÓN </w:t>
            </w:r>
            <w:r w:rsidR="00145902" w:rsidRPr="00145902">
              <w:rPr>
                <w:rFonts w:ascii="Arial" w:hAnsi="Arial" w:cs="Arial"/>
                <w:b/>
                <w:bCs/>
                <w:sz w:val="22"/>
                <w:szCs w:val="22"/>
              </w:rPr>
              <w:t>AUDITORÍA DE PREVENCIÓN, ANÁLISIS E INVESTIGACIÓN</w:t>
            </w:r>
          </w:p>
          <w:p w14:paraId="51D49D00" w14:textId="54CF45FF" w:rsidR="00DF5255" w:rsidRPr="00705F09" w:rsidRDefault="00DF5255" w:rsidP="00F0749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07492" w:rsidRPr="00705F09" w14:paraId="210B158D" w14:textId="77777777" w:rsidTr="0083419D">
        <w:trPr>
          <w:trHeight w:val="315"/>
        </w:trPr>
        <w:tc>
          <w:tcPr>
            <w:tcW w:w="175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14:paraId="434E427B" w14:textId="3325A54D" w:rsidR="00F07492" w:rsidRPr="00705F09" w:rsidRDefault="00D31034" w:rsidP="00F0749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46</w:t>
            </w:r>
          </w:p>
        </w:tc>
        <w:tc>
          <w:tcPr>
            <w:tcW w:w="234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593530" w14:textId="3B9EA852" w:rsidR="00F07492" w:rsidRPr="00705F09" w:rsidRDefault="00D31034" w:rsidP="00F0749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APAI</w:t>
            </w:r>
            <w:r w:rsidR="00F07492" w:rsidRPr="00705F09">
              <w:rPr>
                <w:rFonts w:ascii="Arial" w:hAnsi="Arial" w:cs="Arial"/>
                <w:sz w:val="22"/>
                <w:szCs w:val="22"/>
              </w:rPr>
              <w:t>-0</w:t>
            </w:r>
            <w:r w:rsidR="00705F09" w:rsidRPr="00705F09">
              <w:rPr>
                <w:rFonts w:ascii="Arial" w:hAnsi="Arial" w:cs="Arial"/>
                <w:sz w:val="22"/>
                <w:szCs w:val="22"/>
              </w:rPr>
              <w:t>1</w:t>
            </w:r>
            <w:r w:rsidR="00660388">
              <w:rPr>
                <w:rFonts w:ascii="Arial" w:hAnsi="Arial" w:cs="Arial"/>
                <w:sz w:val="22"/>
                <w:szCs w:val="22"/>
              </w:rPr>
              <w:t>-202</w:t>
            </w:r>
            <w:r w:rsidR="000F3476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666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noWrap/>
          </w:tcPr>
          <w:p w14:paraId="755A375E" w14:textId="22CDCEA4" w:rsidR="00F07492" w:rsidRPr="00705F09" w:rsidRDefault="00D31034" w:rsidP="00F0749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31034">
              <w:rPr>
                <w:rFonts w:ascii="Arial" w:hAnsi="Arial" w:cs="Arial"/>
                <w:sz w:val="22"/>
                <w:szCs w:val="22"/>
              </w:rPr>
              <w:t>Estudio acerca de los Órganos de Control con los que cuenta el Poder Judicial para combatir posibles infiltraciones del Crimen Organizado.</w:t>
            </w:r>
          </w:p>
        </w:tc>
      </w:tr>
      <w:tr w:rsidR="00F07492" w:rsidRPr="00705F09" w14:paraId="4D141C0A" w14:textId="77777777" w:rsidTr="0083419D">
        <w:trPr>
          <w:trHeight w:val="315"/>
        </w:trPr>
        <w:tc>
          <w:tcPr>
            <w:tcW w:w="1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14:paraId="41467433" w14:textId="1E5355AC" w:rsidR="00F07492" w:rsidRPr="00705F09" w:rsidRDefault="00705F09" w:rsidP="00F0749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05F09">
              <w:rPr>
                <w:rFonts w:ascii="Arial" w:hAnsi="Arial" w:cs="Arial"/>
                <w:sz w:val="22"/>
                <w:szCs w:val="22"/>
              </w:rPr>
              <w:t>4</w:t>
            </w:r>
            <w:r w:rsidR="00D31034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23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E4A849" w14:textId="2D81B037" w:rsidR="00F07492" w:rsidRPr="00705F09" w:rsidRDefault="00D31034" w:rsidP="00F0749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APAI</w:t>
            </w:r>
            <w:r w:rsidR="00F07492" w:rsidRPr="00705F09">
              <w:rPr>
                <w:rFonts w:ascii="Arial" w:hAnsi="Arial" w:cs="Arial"/>
                <w:sz w:val="22"/>
                <w:szCs w:val="22"/>
              </w:rPr>
              <w:t>-0</w:t>
            </w:r>
            <w:r w:rsidR="00705F09" w:rsidRPr="00705F09">
              <w:rPr>
                <w:rFonts w:ascii="Arial" w:hAnsi="Arial" w:cs="Arial"/>
                <w:sz w:val="22"/>
                <w:szCs w:val="22"/>
              </w:rPr>
              <w:t>2</w:t>
            </w:r>
            <w:r w:rsidR="00660388">
              <w:rPr>
                <w:rFonts w:ascii="Arial" w:hAnsi="Arial" w:cs="Arial"/>
                <w:sz w:val="22"/>
                <w:szCs w:val="22"/>
              </w:rPr>
              <w:t>-202</w:t>
            </w:r>
            <w:r w:rsidR="000F3476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66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noWrap/>
          </w:tcPr>
          <w:p w14:paraId="4D18D79A" w14:textId="40DFEA93" w:rsidR="00F07492" w:rsidRPr="00705F09" w:rsidRDefault="00D31034" w:rsidP="00F0749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31034">
              <w:rPr>
                <w:rFonts w:ascii="Arial" w:hAnsi="Arial" w:cs="Arial"/>
                <w:sz w:val="22"/>
                <w:szCs w:val="22"/>
              </w:rPr>
              <w:t>Evaluación referente al cumplimiento de controles a nivel de entidad basados en la Convención de las Naciones Unidas contra la Corrupción N° 8557</w:t>
            </w:r>
            <w:r w:rsidR="00347B12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F07492" w:rsidRPr="00705F09" w14:paraId="1A508FA1" w14:textId="77777777" w:rsidTr="0083419D">
        <w:trPr>
          <w:trHeight w:val="315"/>
        </w:trPr>
        <w:tc>
          <w:tcPr>
            <w:tcW w:w="1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14:paraId="17849775" w14:textId="6E16E3A0" w:rsidR="00F07492" w:rsidRPr="00705F09" w:rsidRDefault="00705F09" w:rsidP="00F0749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05F09">
              <w:rPr>
                <w:rFonts w:ascii="Arial" w:hAnsi="Arial" w:cs="Arial"/>
                <w:sz w:val="22"/>
                <w:szCs w:val="22"/>
              </w:rPr>
              <w:lastRenderedPageBreak/>
              <w:t>4</w:t>
            </w:r>
            <w:r w:rsidR="00D31034"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23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B32597" w14:textId="6C99A2AE" w:rsidR="00F07492" w:rsidRPr="00705F09" w:rsidRDefault="00D31034" w:rsidP="00F0749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APAI</w:t>
            </w:r>
            <w:r w:rsidR="00F07492" w:rsidRPr="00705F09">
              <w:rPr>
                <w:rFonts w:ascii="Arial" w:hAnsi="Arial" w:cs="Arial"/>
                <w:sz w:val="22"/>
                <w:szCs w:val="22"/>
              </w:rPr>
              <w:t>-0</w:t>
            </w:r>
            <w:r w:rsidR="00705F09" w:rsidRPr="00705F09">
              <w:rPr>
                <w:rFonts w:ascii="Arial" w:hAnsi="Arial" w:cs="Arial"/>
                <w:sz w:val="22"/>
                <w:szCs w:val="22"/>
              </w:rPr>
              <w:t>3</w:t>
            </w:r>
            <w:r w:rsidR="00660388">
              <w:rPr>
                <w:rFonts w:ascii="Arial" w:hAnsi="Arial" w:cs="Arial"/>
                <w:sz w:val="22"/>
                <w:szCs w:val="22"/>
              </w:rPr>
              <w:t>-202</w:t>
            </w:r>
            <w:r w:rsidR="000F3476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66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noWrap/>
          </w:tcPr>
          <w:p w14:paraId="77B5F3A2" w14:textId="4C1D797A" w:rsidR="00F07492" w:rsidRPr="00705F09" w:rsidRDefault="00D31034" w:rsidP="00F0749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31034">
              <w:rPr>
                <w:rFonts w:ascii="Arial" w:hAnsi="Arial" w:cs="Arial"/>
                <w:sz w:val="22"/>
                <w:szCs w:val="22"/>
              </w:rPr>
              <w:t>Evaluación referente al cumplimiento de requisitos de los puestos de investigador con base en los perfiles competenciales del Poder Judicial.</w:t>
            </w:r>
          </w:p>
        </w:tc>
      </w:tr>
      <w:tr w:rsidR="00705F09" w:rsidRPr="00705F09" w14:paraId="77A09910" w14:textId="77777777" w:rsidTr="0083419D">
        <w:trPr>
          <w:trHeight w:val="315"/>
        </w:trPr>
        <w:tc>
          <w:tcPr>
            <w:tcW w:w="175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noWrap/>
          </w:tcPr>
          <w:p w14:paraId="5ED18943" w14:textId="2242AE2B" w:rsidR="00705F09" w:rsidRPr="00705F09" w:rsidRDefault="00705F09" w:rsidP="00F0749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05F09">
              <w:rPr>
                <w:rFonts w:ascii="Arial" w:hAnsi="Arial" w:cs="Arial"/>
                <w:sz w:val="22"/>
                <w:szCs w:val="22"/>
              </w:rPr>
              <w:t>4</w:t>
            </w:r>
            <w:r w:rsidR="00D31034"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234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278BC3DB" w14:textId="171D6BF0" w:rsidR="00705F09" w:rsidRPr="00705F09" w:rsidRDefault="00D31034" w:rsidP="00705F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APAI</w:t>
            </w:r>
            <w:r w:rsidR="00705F09" w:rsidRPr="00705F09">
              <w:rPr>
                <w:rFonts w:ascii="Arial" w:hAnsi="Arial" w:cs="Arial"/>
                <w:sz w:val="22"/>
                <w:szCs w:val="22"/>
              </w:rPr>
              <w:t>-0</w:t>
            </w:r>
            <w:r w:rsidR="00705F09">
              <w:rPr>
                <w:rFonts w:ascii="Arial" w:hAnsi="Arial" w:cs="Arial"/>
                <w:sz w:val="22"/>
                <w:szCs w:val="22"/>
              </w:rPr>
              <w:t>4</w:t>
            </w:r>
            <w:r w:rsidR="00660388">
              <w:rPr>
                <w:rFonts w:ascii="Arial" w:hAnsi="Arial" w:cs="Arial"/>
                <w:sz w:val="22"/>
                <w:szCs w:val="22"/>
              </w:rPr>
              <w:t>-202</w:t>
            </w:r>
            <w:r w:rsidR="000F3476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666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E56D58" w14:textId="50D0D0BB" w:rsidR="00705F09" w:rsidRPr="00705F09" w:rsidRDefault="00D31034" w:rsidP="00705F0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31034">
              <w:rPr>
                <w:rFonts w:ascii="Arial" w:hAnsi="Arial" w:cs="Arial"/>
                <w:sz w:val="22"/>
                <w:szCs w:val="22"/>
              </w:rPr>
              <w:t xml:space="preserve">Evaluación para el mejoramiento del sistema de control interno de las donaciones realizadas al Poder Judicial por parte de instancias internacionales.   </w:t>
            </w:r>
          </w:p>
        </w:tc>
      </w:tr>
      <w:tr w:rsidR="00F07492" w:rsidRPr="005B1FE5" w14:paraId="06347C1C" w14:textId="77777777" w:rsidTr="0083419D">
        <w:trPr>
          <w:trHeight w:val="315"/>
        </w:trPr>
        <w:tc>
          <w:tcPr>
            <w:tcW w:w="1754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</w:tcBorders>
            <w:noWrap/>
            <w:vAlign w:val="center"/>
          </w:tcPr>
          <w:p w14:paraId="04B32B4B" w14:textId="77777777" w:rsidR="00F07492" w:rsidRDefault="00F07492" w:rsidP="00F07492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  <w:p w14:paraId="2D6545FA" w14:textId="5E051994" w:rsidR="00E73981" w:rsidRPr="00171168" w:rsidRDefault="00E73981" w:rsidP="00F07492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2344" w:type="dxa"/>
            <w:tcBorders>
              <w:top w:val="single" w:sz="12" w:space="0" w:color="auto"/>
              <w:bottom w:val="single" w:sz="12" w:space="0" w:color="auto"/>
            </w:tcBorders>
          </w:tcPr>
          <w:p w14:paraId="213A61BD" w14:textId="77777777" w:rsidR="00F07492" w:rsidRPr="00171168" w:rsidRDefault="00F07492" w:rsidP="00F07492">
            <w:pPr>
              <w:jc w:val="both"/>
              <w:rPr>
                <w:rFonts w:ascii="Arial" w:hAnsi="Arial" w:cs="Arial"/>
                <w:b/>
                <w:bCs/>
                <w:i/>
                <w:iCs/>
                <w:color w:val="FF0000"/>
                <w:sz w:val="22"/>
                <w:szCs w:val="22"/>
              </w:rPr>
            </w:pPr>
          </w:p>
        </w:tc>
        <w:tc>
          <w:tcPr>
            <w:tcW w:w="666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226975" w14:textId="77777777" w:rsidR="00F07492" w:rsidRPr="00171168" w:rsidRDefault="00F07492" w:rsidP="00F07492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</w:tr>
      <w:tr w:rsidR="00F07492" w:rsidRPr="005B1FE5" w14:paraId="1264BD5F" w14:textId="77777777" w:rsidTr="0083419D">
        <w:trPr>
          <w:trHeight w:val="315"/>
        </w:trPr>
        <w:tc>
          <w:tcPr>
            <w:tcW w:w="107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2" w:color="auto" w:fill="auto"/>
            <w:noWrap/>
          </w:tcPr>
          <w:p w14:paraId="0E42455C" w14:textId="77777777" w:rsidR="00F07492" w:rsidRDefault="00F07492" w:rsidP="00F0749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B28A6">
              <w:rPr>
                <w:rFonts w:ascii="Arial" w:hAnsi="Arial" w:cs="Arial"/>
                <w:b/>
                <w:bCs/>
                <w:sz w:val="22"/>
                <w:szCs w:val="22"/>
              </w:rPr>
              <w:t>SECCIÓN AUDITORÍA OPERATIVA</w:t>
            </w:r>
          </w:p>
          <w:p w14:paraId="2689E00B" w14:textId="3EA9AC42" w:rsidR="00C737DC" w:rsidRPr="00CB28A6" w:rsidRDefault="00C737DC" w:rsidP="00F0749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F07492" w:rsidRPr="005B1FE5" w14:paraId="477B28AC" w14:textId="77777777" w:rsidTr="0083419D">
        <w:trPr>
          <w:trHeight w:val="315"/>
        </w:trPr>
        <w:tc>
          <w:tcPr>
            <w:tcW w:w="175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14:paraId="3DC1A1E8" w14:textId="61396B90" w:rsidR="00F07492" w:rsidRPr="00CB28A6" w:rsidRDefault="00676311" w:rsidP="00F0749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50</w:t>
            </w:r>
          </w:p>
        </w:tc>
        <w:tc>
          <w:tcPr>
            <w:tcW w:w="234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6D0431" w14:textId="6DE19D1D" w:rsidR="00F07492" w:rsidRPr="00CB28A6" w:rsidRDefault="00660388" w:rsidP="00F0749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SAO-01-202</w:t>
            </w:r>
            <w:r w:rsidR="000F3476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666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noWrap/>
          </w:tcPr>
          <w:p w14:paraId="1946AD83" w14:textId="012D84D1" w:rsidR="00F07492" w:rsidRPr="00CB28A6" w:rsidRDefault="00E122B8" w:rsidP="00F0749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122B8">
              <w:rPr>
                <w:rFonts w:ascii="Arial" w:hAnsi="Arial" w:cs="Arial"/>
                <w:sz w:val="22"/>
                <w:szCs w:val="22"/>
              </w:rPr>
              <w:t xml:space="preserve">Evaluación operativa respecto </w:t>
            </w:r>
            <w:r w:rsidR="00661D28">
              <w:rPr>
                <w:rFonts w:ascii="Arial" w:hAnsi="Arial" w:cs="Arial"/>
                <w:sz w:val="22"/>
                <w:szCs w:val="22"/>
              </w:rPr>
              <w:t>a</w:t>
            </w:r>
            <w:r w:rsidRPr="00E122B8">
              <w:rPr>
                <w:rFonts w:ascii="Arial" w:hAnsi="Arial" w:cs="Arial"/>
                <w:sz w:val="22"/>
                <w:szCs w:val="22"/>
              </w:rPr>
              <w:t>l agendamiento y atención de asuntos en Corte Plena.</w:t>
            </w:r>
          </w:p>
        </w:tc>
      </w:tr>
      <w:tr w:rsidR="00F07492" w:rsidRPr="005B1FE5" w14:paraId="10D12F03" w14:textId="77777777" w:rsidTr="0083419D">
        <w:trPr>
          <w:trHeight w:val="315"/>
        </w:trPr>
        <w:tc>
          <w:tcPr>
            <w:tcW w:w="1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14:paraId="5AD41D28" w14:textId="21C8E52B" w:rsidR="00F07492" w:rsidRPr="00CB28A6" w:rsidRDefault="00F07492" w:rsidP="00F0749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B28A6">
              <w:rPr>
                <w:rFonts w:ascii="Arial" w:hAnsi="Arial" w:cs="Arial"/>
                <w:sz w:val="22"/>
                <w:szCs w:val="22"/>
              </w:rPr>
              <w:t>5</w:t>
            </w:r>
            <w:r w:rsidR="00676311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23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6F7D19" w14:textId="0E80DF4C" w:rsidR="00F07492" w:rsidRPr="00CB28A6" w:rsidRDefault="00660388" w:rsidP="00F0749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SAO-02-202</w:t>
            </w:r>
            <w:r w:rsidR="000F3476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66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noWrap/>
          </w:tcPr>
          <w:p w14:paraId="4E1EDB55" w14:textId="0B242BE6" w:rsidR="00F07492" w:rsidRPr="00CB28A6" w:rsidRDefault="00E122B8" w:rsidP="00F0749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122B8">
              <w:rPr>
                <w:rFonts w:ascii="Arial" w:hAnsi="Arial" w:cs="Arial"/>
                <w:sz w:val="22"/>
                <w:szCs w:val="22"/>
              </w:rPr>
              <w:t xml:space="preserve">Evaluación operativa de las labores </w:t>
            </w:r>
            <w:r w:rsidRPr="00372B41">
              <w:rPr>
                <w:rFonts w:ascii="Arial" w:hAnsi="Arial" w:cs="Arial"/>
                <w:sz w:val="22"/>
                <w:szCs w:val="22"/>
              </w:rPr>
              <w:t xml:space="preserve">de gestoría vinculadas </w:t>
            </w:r>
            <w:r w:rsidRPr="00E122B8">
              <w:rPr>
                <w:rFonts w:ascii="Arial" w:hAnsi="Arial" w:cs="Arial"/>
                <w:sz w:val="22"/>
                <w:szCs w:val="22"/>
              </w:rPr>
              <w:t>con el Centro de Apoyo, Coordinación y Mejoramiento de la Función Jurisdiccional.</w:t>
            </w:r>
          </w:p>
        </w:tc>
      </w:tr>
      <w:tr w:rsidR="00F07492" w:rsidRPr="005B1FE5" w14:paraId="734768BF" w14:textId="77777777" w:rsidTr="0083419D">
        <w:trPr>
          <w:trHeight w:val="525"/>
        </w:trPr>
        <w:tc>
          <w:tcPr>
            <w:tcW w:w="1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14:paraId="4405457B" w14:textId="009C91B7" w:rsidR="00F07492" w:rsidRPr="00CB28A6" w:rsidRDefault="00F07492" w:rsidP="00F0749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B28A6">
              <w:rPr>
                <w:rFonts w:ascii="Arial" w:hAnsi="Arial" w:cs="Arial"/>
                <w:sz w:val="22"/>
                <w:szCs w:val="22"/>
              </w:rPr>
              <w:t>5</w:t>
            </w:r>
            <w:r w:rsidR="00676311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23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474CCA" w14:textId="0D20C722" w:rsidR="00F07492" w:rsidRPr="00CB28A6" w:rsidRDefault="00660388" w:rsidP="00F0749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SAO-03-202</w:t>
            </w:r>
            <w:r w:rsidR="000F3476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66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noWrap/>
          </w:tcPr>
          <w:p w14:paraId="0A2973AD" w14:textId="79A97742" w:rsidR="00F07492" w:rsidRPr="00CB28A6" w:rsidRDefault="00E122B8" w:rsidP="00F0749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122B8">
              <w:rPr>
                <w:rFonts w:ascii="Arial" w:hAnsi="Arial" w:cs="Arial"/>
                <w:sz w:val="22"/>
                <w:szCs w:val="22"/>
              </w:rPr>
              <w:t>Evaluación operativa de la Contraloría de Servicios del Poder Judicial (sede central).</w:t>
            </w:r>
          </w:p>
        </w:tc>
      </w:tr>
      <w:tr w:rsidR="00F07492" w:rsidRPr="005B1FE5" w14:paraId="36A4D845" w14:textId="77777777" w:rsidTr="0083419D">
        <w:trPr>
          <w:trHeight w:val="315"/>
        </w:trPr>
        <w:tc>
          <w:tcPr>
            <w:tcW w:w="1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14:paraId="158A4A5F" w14:textId="2FFD51CC" w:rsidR="00F07492" w:rsidRPr="00CB28A6" w:rsidRDefault="00F07492" w:rsidP="00F0749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B28A6">
              <w:rPr>
                <w:rFonts w:ascii="Arial" w:hAnsi="Arial" w:cs="Arial"/>
                <w:sz w:val="22"/>
                <w:szCs w:val="22"/>
              </w:rPr>
              <w:t>5</w:t>
            </w:r>
            <w:r w:rsidR="00676311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23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53D009" w14:textId="4EB8CB70" w:rsidR="00F07492" w:rsidRPr="00CB28A6" w:rsidRDefault="00660388" w:rsidP="00F0749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SAO-04-202</w:t>
            </w:r>
            <w:r w:rsidR="000F3476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66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noWrap/>
          </w:tcPr>
          <w:p w14:paraId="4048745D" w14:textId="51683C80" w:rsidR="00F07492" w:rsidRPr="00CB28A6" w:rsidRDefault="00D604B7" w:rsidP="00F0749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604B7">
              <w:rPr>
                <w:rFonts w:ascii="Arial" w:hAnsi="Arial" w:cs="Arial"/>
                <w:sz w:val="22"/>
                <w:szCs w:val="22"/>
              </w:rPr>
              <w:t>Evaluación operativa de la labor encomendada a la Comisión Nacional para el Mejoramiento de la Administración de Justicia (CONAMAJ), respecto el Servicio Nacional de personas facilitadoras.</w:t>
            </w:r>
          </w:p>
        </w:tc>
      </w:tr>
      <w:tr w:rsidR="00F07492" w:rsidRPr="005B1FE5" w14:paraId="1B74F5F2" w14:textId="77777777" w:rsidTr="0083419D">
        <w:trPr>
          <w:trHeight w:val="315"/>
        </w:trPr>
        <w:tc>
          <w:tcPr>
            <w:tcW w:w="1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14:paraId="6D09A9A7" w14:textId="0B449E24" w:rsidR="00F07492" w:rsidRPr="00CB28A6" w:rsidRDefault="00F07492" w:rsidP="00F0749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B28A6">
              <w:rPr>
                <w:rFonts w:ascii="Arial" w:hAnsi="Arial" w:cs="Arial"/>
                <w:sz w:val="22"/>
                <w:szCs w:val="22"/>
              </w:rPr>
              <w:t>5</w:t>
            </w:r>
            <w:r w:rsidR="00676311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23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BE5CA9" w14:textId="043C05E4" w:rsidR="00F07492" w:rsidRPr="00CB28A6" w:rsidRDefault="00660388" w:rsidP="00F0749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SAO-05-202</w:t>
            </w:r>
            <w:r w:rsidR="000F3476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66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noWrap/>
          </w:tcPr>
          <w:p w14:paraId="3B85EA29" w14:textId="657E2B64" w:rsidR="00F07492" w:rsidRPr="00CB28A6" w:rsidRDefault="00D604B7" w:rsidP="00F0749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604B7">
              <w:rPr>
                <w:rFonts w:ascii="Arial" w:hAnsi="Arial" w:cs="Arial"/>
                <w:sz w:val="22"/>
                <w:szCs w:val="22"/>
              </w:rPr>
              <w:t>Evaluación operativa del Juzgado Agrario del I Circuito Judicial de la Zona Atlántica. (Limón)</w:t>
            </w:r>
          </w:p>
        </w:tc>
      </w:tr>
      <w:tr w:rsidR="00F07492" w:rsidRPr="005B1FE5" w14:paraId="25C35A4A" w14:textId="77777777" w:rsidTr="0083419D">
        <w:trPr>
          <w:trHeight w:val="315"/>
        </w:trPr>
        <w:tc>
          <w:tcPr>
            <w:tcW w:w="1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14:paraId="710C1097" w14:textId="052DDF4A" w:rsidR="00F07492" w:rsidRPr="00CB28A6" w:rsidRDefault="00F07492" w:rsidP="00F0749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B28A6">
              <w:rPr>
                <w:rFonts w:ascii="Arial" w:hAnsi="Arial" w:cs="Arial"/>
                <w:sz w:val="22"/>
                <w:szCs w:val="22"/>
              </w:rPr>
              <w:t>5</w:t>
            </w:r>
            <w:r w:rsidR="00676311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23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E55C3A" w14:textId="42D2812F" w:rsidR="00F07492" w:rsidRPr="00CB28A6" w:rsidRDefault="00660388" w:rsidP="00F0749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SAO-06-202</w:t>
            </w:r>
            <w:r w:rsidR="000F3476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66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noWrap/>
          </w:tcPr>
          <w:p w14:paraId="792F46FD" w14:textId="0750B0A0" w:rsidR="00F07492" w:rsidRPr="00CB28A6" w:rsidRDefault="00D604B7" w:rsidP="00F0749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604B7">
              <w:rPr>
                <w:rFonts w:ascii="Arial" w:hAnsi="Arial" w:cs="Arial"/>
                <w:sz w:val="22"/>
                <w:szCs w:val="22"/>
              </w:rPr>
              <w:t>Evaluación operativa del Juzgado Agrario del II Circuito Judicial de la Zona Atlántica. (Pococí)</w:t>
            </w:r>
          </w:p>
        </w:tc>
      </w:tr>
      <w:tr w:rsidR="00F07492" w:rsidRPr="005B1FE5" w14:paraId="3C3573A4" w14:textId="77777777" w:rsidTr="0083419D">
        <w:trPr>
          <w:trHeight w:val="315"/>
        </w:trPr>
        <w:tc>
          <w:tcPr>
            <w:tcW w:w="1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14:paraId="526B7E75" w14:textId="4BA6E57B" w:rsidR="00F07492" w:rsidRPr="00CB28A6" w:rsidRDefault="00F07492" w:rsidP="00F0749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B28A6">
              <w:rPr>
                <w:rFonts w:ascii="Arial" w:hAnsi="Arial" w:cs="Arial"/>
                <w:sz w:val="22"/>
                <w:szCs w:val="22"/>
              </w:rPr>
              <w:t>5</w:t>
            </w:r>
            <w:r w:rsidR="00676311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23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DF237A" w14:textId="0BE36DC3" w:rsidR="00F07492" w:rsidRPr="00CB28A6" w:rsidRDefault="00660388" w:rsidP="00F0749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SAO-07-202</w:t>
            </w:r>
            <w:r w:rsidR="000F3476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66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noWrap/>
          </w:tcPr>
          <w:p w14:paraId="179B4F14" w14:textId="7207B86C" w:rsidR="00F07492" w:rsidRPr="00CB28A6" w:rsidRDefault="00D604B7" w:rsidP="00F0749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604B7">
              <w:rPr>
                <w:rFonts w:ascii="Arial" w:hAnsi="Arial" w:cs="Arial"/>
                <w:sz w:val="22"/>
                <w:szCs w:val="22"/>
              </w:rPr>
              <w:t>Evaluación operativa del Juzgado Civil y Trabajo II Circuito Judicial de Alajuela, sede Upala.</w:t>
            </w:r>
          </w:p>
        </w:tc>
      </w:tr>
      <w:tr w:rsidR="00F07492" w:rsidRPr="005B1FE5" w14:paraId="6B1A00F2" w14:textId="77777777" w:rsidTr="0083419D">
        <w:trPr>
          <w:trHeight w:val="315"/>
        </w:trPr>
        <w:tc>
          <w:tcPr>
            <w:tcW w:w="1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14:paraId="69A233B4" w14:textId="116B8550" w:rsidR="00F07492" w:rsidRPr="00CB28A6" w:rsidRDefault="00F07492" w:rsidP="00F0749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B28A6">
              <w:rPr>
                <w:rFonts w:ascii="Arial" w:hAnsi="Arial" w:cs="Arial"/>
                <w:sz w:val="22"/>
                <w:szCs w:val="22"/>
              </w:rPr>
              <w:t>5</w:t>
            </w:r>
            <w:r w:rsidR="00676311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23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A66FBD" w14:textId="13F6BB80" w:rsidR="00F07492" w:rsidRPr="00CB28A6" w:rsidRDefault="00660388" w:rsidP="00F0749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SAO-08-202</w:t>
            </w:r>
            <w:r w:rsidR="000F3476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66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noWrap/>
          </w:tcPr>
          <w:p w14:paraId="4104AAD2" w14:textId="295AA200" w:rsidR="00F07492" w:rsidRPr="00CB28A6" w:rsidRDefault="001A7F87" w:rsidP="00F0749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A7F87">
              <w:rPr>
                <w:rFonts w:ascii="Arial" w:hAnsi="Arial" w:cs="Arial"/>
                <w:sz w:val="22"/>
                <w:szCs w:val="22"/>
              </w:rPr>
              <w:t>Evaluación operativa del procedimiento de Justicia Penal Restaurativa.</w:t>
            </w:r>
          </w:p>
        </w:tc>
      </w:tr>
      <w:tr w:rsidR="00F07492" w:rsidRPr="005B1FE5" w14:paraId="5B0C8BE9" w14:textId="77777777" w:rsidTr="0083419D">
        <w:trPr>
          <w:trHeight w:val="315"/>
        </w:trPr>
        <w:tc>
          <w:tcPr>
            <w:tcW w:w="1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14:paraId="5FA328C4" w14:textId="68542B9A" w:rsidR="00F07492" w:rsidRPr="00CB28A6" w:rsidRDefault="000F6090" w:rsidP="00F0749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  <w:r w:rsidR="00676311"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23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5FD3ED" w14:textId="62D62113" w:rsidR="00F07492" w:rsidRPr="00CB28A6" w:rsidRDefault="00660388" w:rsidP="00F0749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SAO-09-202</w:t>
            </w:r>
            <w:r w:rsidR="000F3476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66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noWrap/>
          </w:tcPr>
          <w:p w14:paraId="770D79F4" w14:textId="59B4C491" w:rsidR="00F07492" w:rsidRPr="00CB28A6" w:rsidRDefault="001A7F87" w:rsidP="00F0749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A7F87">
              <w:rPr>
                <w:rFonts w:ascii="Arial" w:hAnsi="Arial" w:cs="Arial"/>
                <w:sz w:val="22"/>
                <w:szCs w:val="22"/>
              </w:rPr>
              <w:t>Evaluación operativa del Fiscalía Adjunta de Asuntos Indígenas.</w:t>
            </w:r>
          </w:p>
        </w:tc>
      </w:tr>
      <w:tr w:rsidR="00F07492" w:rsidRPr="005B1FE5" w14:paraId="1369A966" w14:textId="77777777" w:rsidTr="0083419D">
        <w:trPr>
          <w:trHeight w:val="440"/>
        </w:trPr>
        <w:tc>
          <w:tcPr>
            <w:tcW w:w="1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14:paraId="0B6056AB" w14:textId="7342BE43" w:rsidR="00F07492" w:rsidRPr="00CB28A6" w:rsidRDefault="000F6090" w:rsidP="00F0749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  <w:r w:rsidR="00676311"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23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E99C9D" w14:textId="2F6F1B8C" w:rsidR="00F07492" w:rsidRPr="00CB28A6" w:rsidRDefault="00660388" w:rsidP="00F0749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SAO-10-202</w:t>
            </w:r>
            <w:r w:rsidR="000F3476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66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noWrap/>
          </w:tcPr>
          <w:p w14:paraId="7F4BA0ED" w14:textId="2E67412B" w:rsidR="00F07492" w:rsidRPr="00CB28A6" w:rsidRDefault="001A7F87" w:rsidP="00F0749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A7F87">
              <w:rPr>
                <w:rFonts w:ascii="Arial" w:hAnsi="Arial" w:cs="Arial"/>
                <w:sz w:val="22"/>
                <w:szCs w:val="22"/>
              </w:rPr>
              <w:t>Evaluación operativa del Juzgado Contravencional del II Circuito Judicial de San José.</w:t>
            </w:r>
          </w:p>
        </w:tc>
      </w:tr>
      <w:tr w:rsidR="00F07492" w:rsidRPr="005B1FE5" w14:paraId="6190F2E7" w14:textId="77777777" w:rsidTr="0083419D">
        <w:trPr>
          <w:trHeight w:val="440"/>
        </w:trPr>
        <w:tc>
          <w:tcPr>
            <w:tcW w:w="1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14:paraId="297E7C1F" w14:textId="3C08D662" w:rsidR="00F07492" w:rsidRPr="00CB28A6" w:rsidRDefault="00676311" w:rsidP="00F0749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60</w:t>
            </w:r>
          </w:p>
        </w:tc>
        <w:tc>
          <w:tcPr>
            <w:tcW w:w="23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6C8122" w14:textId="7C9C1189" w:rsidR="00F07492" w:rsidRPr="00CB28A6" w:rsidRDefault="00660388" w:rsidP="00F0749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SAO-11-202</w:t>
            </w:r>
            <w:r w:rsidR="000F3476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66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noWrap/>
          </w:tcPr>
          <w:p w14:paraId="01A2E752" w14:textId="07032F3A" w:rsidR="00F07492" w:rsidRPr="00CB28A6" w:rsidRDefault="001A7F87" w:rsidP="00F0749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A7F87">
              <w:rPr>
                <w:rFonts w:ascii="Arial" w:hAnsi="Arial" w:cs="Arial"/>
                <w:sz w:val="22"/>
                <w:szCs w:val="22"/>
              </w:rPr>
              <w:t>Evaluación operativa del Juzgado Concursal.</w:t>
            </w:r>
          </w:p>
        </w:tc>
      </w:tr>
      <w:tr w:rsidR="00F07492" w:rsidRPr="005B1FE5" w14:paraId="19E21309" w14:textId="77777777" w:rsidTr="0083419D">
        <w:trPr>
          <w:trHeight w:val="440"/>
        </w:trPr>
        <w:tc>
          <w:tcPr>
            <w:tcW w:w="1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14:paraId="63A4A4F5" w14:textId="5A910C2F" w:rsidR="00F07492" w:rsidRPr="00CB28A6" w:rsidRDefault="00F07492" w:rsidP="00F0749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B28A6">
              <w:rPr>
                <w:rFonts w:ascii="Arial" w:hAnsi="Arial" w:cs="Arial"/>
                <w:sz w:val="22"/>
                <w:szCs w:val="22"/>
              </w:rPr>
              <w:t>6</w:t>
            </w:r>
            <w:r w:rsidR="00676311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23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5929F0" w14:textId="0E6BF047" w:rsidR="00F07492" w:rsidRPr="00CB28A6" w:rsidRDefault="00660388" w:rsidP="00F0749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SAO-12-202</w:t>
            </w:r>
            <w:r w:rsidR="000F3476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66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noWrap/>
          </w:tcPr>
          <w:p w14:paraId="7DAABB58" w14:textId="4A6BAB95" w:rsidR="00F07492" w:rsidRPr="00CB28A6" w:rsidRDefault="001A7F87" w:rsidP="00F0749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A7F87">
              <w:rPr>
                <w:rFonts w:ascii="Arial" w:hAnsi="Arial" w:cs="Arial"/>
                <w:sz w:val="22"/>
                <w:szCs w:val="22"/>
              </w:rPr>
              <w:t>Evaluación operativa del Juzgado Notarial.</w:t>
            </w:r>
          </w:p>
        </w:tc>
      </w:tr>
      <w:tr w:rsidR="00F07492" w:rsidRPr="005B1FE5" w14:paraId="5C99F838" w14:textId="77777777" w:rsidTr="0083419D">
        <w:trPr>
          <w:trHeight w:val="440"/>
        </w:trPr>
        <w:tc>
          <w:tcPr>
            <w:tcW w:w="1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14:paraId="709B98CE" w14:textId="0AB845EB" w:rsidR="00F07492" w:rsidRPr="00CB28A6" w:rsidRDefault="00F07492" w:rsidP="00F0749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B28A6">
              <w:rPr>
                <w:rFonts w:ascii="Arial" w:hAnsi="Arial" w:cs="Arial"/>
                <w:sz w:val="22"/>
                <w:szCs w:val="22"/>
              </w:rPr>
              <w:t>6</w:t>
            </w:r>
            <w:r w:rsidR="00676311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23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42153E" w14:textId="146F0EA7" w:rsidR="00F07492" w:rsidRPr="00CB28A6" w:rsidRDefault="00660388" w:rsidP="00F0749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SAO-13-202</w:t>
            </w:r>
            <w:r w:rsidR="000F3476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66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noWrap/>
          </w:tcPr>
          <w:p w14:paraId="2E35AF7C" w14:textId="3669C172" w:rsidR="00F07492" w:rsidRPr="00CB28A6" w:rsidRDefault="001A7F87" w:rsidP="00F0749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A7F87">
              <w:rPr>
                <w:rFonts w:ascii="Arial" w:hAnsi="Arial" w:cs="Arial"/>
                <w:sz w:val="22"/>
                <w:szCs w:val="22"/>
              </w:rPr>
              <w:t xml:space="preserve">Evaluación operativa en </w:t>
            </w:r>
            <w:proofErr w:type="gramStart"/>
            <w:r w:rsidRPr="001A7F87">
              <w:rPr>
                <w:rFonts w:ascii="Arial" w:hAnsi="Arial" w:cs="Arial"/>
                <w:sz w:val="22"/>
                <w:szCs w:val="22"/>
              </w:rPr>
              <w:t>el  Centro</w:t>
            </w:r>
            <w:proofErr w:type="gramEnd"/>
            <w:r w:rsidRPr="001A7F87">
              <w:rPr>
                <w:rFonts w:ascii="Arial" w:hAnsi="Arial" w:cs="Arial"/>
                <w:sz w:val="22"/>
                <w:szCs w:val="22"/>
              </w:rPr>
              <w:t xml:space="preserve"> de Gestión de Calidad. (CEGECA)</w:t>
            </w:r>
          </w:p>
        </w:tc>
      </w:tr>
      <w:tr w:rsidR="00F07492" w:rsidRPr="005B1FE5" w14:paraId="4D718840" w14:textId="77777777" w:rsidTr="0083419D">
        <w:trPr>
          <w:trHeight w:val="440"/>
        </w:trPr>
        <w:tc>
          <w:tcPr>
            <w:tcW w:w="175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noWrap/>
          </w:tcPr>
          <w:p w14:paraId="53878197" w14:textId="07107B1B" w:rsidR="00F07492" w:rsidRPr="00CB28A6" w:rsidRDefault="00F07492" w:rsidP="00F0749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B28A6">
              <w:rPr>
                <w:rFonts w:ascii="Arial" w:hAnsi="Arial" w:cs="Arial"/>
                <w:sz w:val="22"/>
                <w:szCs w:val="22"/>
              </w:rPr>
              <w:t>6</w:t>
            </w:r>
            <w:r w:rsidR="00676311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234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10836D34" w14:textId="7E9ACE3B" w:rsidR="00F07492" w:rsidRPr="00CB28A6" w:rsidRDefault="00660388" w:rsidP="00F0749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SAO-14-202</w:t>
            </w:r>
            <w:r w:rsidR="000F3476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666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1D011439" w14:textId="1A3DFA0C" w:rsidR="00F07492" w:rsidRPr="00CB28A6" w:rsidRDefault="001A7F87" w:rsidP="00F0749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A7F87">
              <w:rPr>
                <w:rFonts w:ascii="Arial" w:hAnsi="Arial" w:cs="Arial"/>
                <w:sz w:val="22"/>
                <w:szCs w:val="22"/>
              </w:rPr>
              <w:t>Evaluación operativa del Centro de Conciliaciones del Poder Judicial. (I Circuito Judicial de San José)</w:t>
            </w:r>
          </w:p>
        </w:tc>
      </w:tr>
      <w:tr w:rsidR="00F07492" w:rsidRPr="005B1FE5" w14:paraId="241CB245" w14:textId="77777777" w:rsidTr="0083419D">
        <w:trPr>
          <w:trHeight w:val="315"/>
        </w:trPr>
        <w:tc>
          <w:tcPr>
            <w:tcW w:w="1754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</w:tcBorders>
            <w:noWrap/>
            <w:vAlign w:val="center"/>
          </w:tcPr>
          <w:p w14:paraId="08B5B50C" w14:textId="77777777" w:rsidR="00F07492" w:rsidRPr="00171168" w:rsidRDefault="00F07492" w:rsidP="00F07492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2344" w:type="dxa"/>
            <w:tcBorders>
              <w:top w:val="single" w:sz="12" w:space="0" w:color="auto"/>
              <w:bottom w:val="single" w:sz="12" w:space="0" w:color="auto"/>
            </w:tcBorders>
          </w:tcPr>
          <w:p w14:paraId="6447F293" w14:textId="77777777" w:rsidR="00E73981" w:rsidRDefault="00E73981" w:rsidP="00F07492">
            <w:pPr>
              <w:jc w:val="both"/>
              <w:rPr>
                <w:rFonts w:ascii="Arial" w:hAnsi="Arial" w:cs="Arial"/>
                <w:b/>
                <w:bCs/>
                <w:i/>
                <w:iCs/>
                <w:color w:val="FF0000"/>
                <w:sz w:val="22"/>
                <w:szCs w:val="22"/>
              </w:rPr>
            </w:pPr>
          </w:p>
          <w:p w14:paraId="3DEF537E" w14:textId="1AF5D70E" w:rsidR="00E73981" w:rsidRPr="00171168" w:rsidRDefault="00E73981" w:rsidP="00F07492">
            <w:pPr>
              <w:jc w:val="both"/>
              <w:rPr>
                <w:rFonts w:ascii="Arial" w:hAnsi="Arial" w:cs="Arial"/>
                <w:b/>
                <w:bCs/>
                <w:i/>
                <w:iCs/>
                <w:color w:val="FF0000"/>
                <w:sz w:val="22"/>
                <w:szCs w:val="22"/>
              </w:rPr>
            </w:pPr>
          </w:p>
        </w:tc>
        <w:tc>
          <w:tcPr>
            <w:tcW w:w="666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B371AC" w14:textId="77777777" w:rsidR="00F07492" w:rsidRPr="00171168" w:rsidRDefault="00F07492" w:rsidP="00F07492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</w:tr>
      <w:tr w:rsidR="00F07492" w:rsidRPr="000F6090" w14:paraId="3A6336D4" w14:textId="77777777" w:rsidTr="0083419D">
        <w:trPr>
          <w:trHeight w:val="315"/>
        </w:trPr>
        <w:tc>
          <w:tcPr>
            <w:tcW w:w="107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2" w:color="auto" w:fill="auto"/>
            <w:noWrap/>
          </w:tcPr>
          <w:p w14:paraId="7ACDF221" w14:textId="77777777" w:rsidR="00F07492" w:rsidRDefault="00F07492" w:rsidP="00F0749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F6090">
              <w:rPr>
                <w:rFonts w:ascii="Arial" w:hAnsi="Arial" w:cs="Arial"/>
                <w:b/>
                <w:bCs/>
                <w:sz w:val="22"/>
                <w:szCs w:val="22"/>
              </w:rPr>
              <w:t>SECCIÓN AUDITORÍA DE TECNOLOGÍA DE INFORMACIÓN</w:t>
            </w:r>
          </w:p>
          <w:p w14:paraId="7BEFD249" w14:textId="1F6B84AF" w:rsidR="00C737DC" w:rsidRPr="000F6090" w:rsidRDefault="00C737DC" w:rsidP="00F0749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85621" w:rsidRPr="005B1FE5" w14:paraId="22E9F8E0" w14:textId="77777777" w:rsidTr="0083419D">
        <w:trPr>
          <w:trHeight w:val="315"/>
        </w:trPr>
        <w:tc>
          <w:tcPr>
            <w:tcW w:w="175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14:paraId="6473871F" w14:textId="288E82F2" w:rsidR="00885621" w:rsidRPr="00CB28A6" w:rsidRDefault="00885621" w:rsidP="0088562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  <w:r w:rsidR="00A751D3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234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139976" w14:textId="309DC076" w:rsidR="00885621" w:rsidRPr="00CB28A6" w:rsidRDefault="00660388" w:rsidP="0088562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SATI-01-202</w:t>
            </w:r>
            <w:r w:rsidR="000F3476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666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noWrap/>
          </w:tcPr>
          <w:p w14:paraId="6DF31E9A" w14:textId="153D2C4A" w:rsidR="00885621" w:rsidRPr="00CB28A6" w:rsidRDefault="00A751D3" w:rsidP="0088562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751D3">
              <w:rPr>
                <w:rFonts w:ascii="Arial" w:hAnsi="Arial" w:cs="Arial"/>
                <w:sz w:val="22"/>
                <w:szCs w:val="22"/>
              </w:rPr>
              <w:t>Evaluación operativa del nivel de integración de los sistemas informáticos de administración de justicia.</w:t>
            </w:r>
          </w:p>
        </w:tc>
      </w:tr>
      <w:tr w:rsidR="00885621" w:rsidRPr="005B1FE5" w14:paraId="4BDD7F84" w14:textId="77777777" w:rsidTr="0083419D">
        <w:trPr>
          <w:trHeight w:val="315"/>
        </w:trPr>
        <w:tc>
          <w:tcPr>
            <w:tcW w:w="1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14:paraId="0D75030F" w14:textId="4E256736" w:rsidR="00885621" w:rsidRPr="00CB28A6" w:rsidRDefault="00885621" w:rsidP="0088562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  <w:r w:rsidR="00A751D3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23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03056E" w14:textId="7AC8FF39" w:rsidR="00885621" w:rsidRPr="00CB28A6" w:rsidRDefault="00660388" w:rsidP="0088562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SATI-02-202</w:t>
            </w:r>
            <w:r w:rsidR="000F3476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66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noWrap/>
          </w:tcPr>
          <w:p w14:paraId="57F42287" w14:textId="497CB43D" w:rsidR="00885621" w:rsidRPr="00CB28A6" w:rsidRDefault="00A751D3" w:rsidP="0088562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751D3">
              <w:rPr>
                <w:rFonts w:ascii="Arial" w:hAnsi="Arial" w:cs="Arial"/>
                <w:sz w:val="22"/>
                <w:szCs w:val="22"/>
              </w:rPr>
              <w:t>Evaluación operativa de la gestión de la continuidad del negocio.</w:t>
            </w:r>
          </w:p>
        </w:tc>
      </w:tr>
      <w:tr w:rsidR="00885621" w:rsidRPr="005B1FE5" w14:paraId="6E383FD2" w14:textId="77777777" w:rsidTr="0083419D">
        <w:trPr>
          <w:trHeight w:val="315"/>
        </w:trPr>
        <w:tc>
          <w:tcPr>
            <w:tcW w:w="1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14:paraId="0B3B23AF" w14:textId="47B649B7" w:rsidR="00885621" w:rsidRPr="00CB28A6" w:rsidRDefault="00885621" w:rsidP="0088562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B28A6">
              <w:rPr>
                <w:rFonts w:ascii="Arial" w:hAnsi="Arial" w:cs="Arial"/>
                <w:sz w:val="22"/>
                <w:szCs w:val="22"/>
              </w:rPr>
              <w:lastRenderedPageBreak/>
              <w:t>6</w:t>
            </w:r>
            <w:r w:rsidR="00A751D3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23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D49AAE" w14:textId="6C27C1EF" w:rsidR="00885621" w:rsidRPr="00CB28A6" w:rsidRDefault="00660388" w:rsidP="0088562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SATI-03-202</w:t>
            </w:r>
            <w:r w:rsidR="000F3476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66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noWrap/>
          </w:tcPr>
          <w:p w14:paraId="553F088F" w14:textId="69049E39" w:rsidR="00885621" w:rsidRPr="00CB28A6" w:rsidRDefault="00852E5A" w:rsidP="0088562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852E5A">
              <w:rPr>
                <w:rFonts w:ascii="Arial" w:hAnsi="Arial" w:cs="Arial"/>
                <w:sz w:val="22"/>
                <w:szCs w:val="22"/>
              </w:rPr>
              <w:t>Evaluación operativa de los procedimientos para el cambio de claves de los sistemas judiciales de alarmas.</w:t>
            </w:r>
          </w:p>
        </w:tc>
      </w:tr>
      <w:tr w:rsidR="00885621" w:rsidRPr="005B1FE5" w14:paraId="10248173" w14:textId="77777777" w:rsidTr="0083419D">
        <w:trPr>
          <w:trHeight w:val="315"/>
        </w:trPr>
        <w:tc>
          <w:tcPr>
            <w:tcW w:w="1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14:paraId="7EF54E60" w14:textId="61272A73" w:rsidR="00885621" w:rsidRPr="00CB28A6" w:rsidRDefault="00885621" w:rsidP="0088562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B28A6">
              <w:rPr>
                <w:rFonts w:ascii="Arial" w:hAnsi="Arial" w:cs="Arial"/>
                <w:sz w:val="22"/>
                <w:szCs w:val="22"/>
              </w:rPr>
              <w:t>6</w:t>
            </w:r>
            <w:r w:rsidR="00852E5A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23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CCB914" w14:textId="390A05D0" w:rsidR="00885621" w:rsidRPr="00CB28A6" w:rsidRDefault="00660388" w:rsidP="0088562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SATI-04-202</w:t>
            </w:r>
            <w:r w:rsidR="000F3476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66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noWrap/>
          </w:tcPr>
          <w:p w14:paraId="7FE50602" w14:textId="0698D66E" w:rsidR="00A71967" w:rsidRPr="00CB28A6" w:rsidRDefault="00852E5A" w:rsidP="0088562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852E5A">
              <w:rPr>
                <w:rFonts w:ascii="Arial" w:hAnsi="Arial" w:cs="Arial"/>
                <w:sz w:val="22"/>
                <w:szCs w:val="22"/>
              </w:rPr>
              <w:t>Evaluación operativa del proceso de implantación del SIAGPJ en Alajuela y razonabilidad del plan de implementación nacional.</w:t>
            </w:r>
          </w:p>
        </w:tc>
      </w:tr>
      <w:tr w:rsidR="00885621" w:rsidRPr="005B1FE5" w14:paraId="67943E82" w14:textId="77777777" w:rsidTr="0083419D">
        <w:trPr>
          <w:trHeight w:val="315"/>
        </w:trPr>
        <w:tc>
          <w:tcPr>
            <w:tcW w:w="1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14:paraId="6386E308" w14:textId="76794153" w:rsidR="00885621" w:rsidRPr="00CB28A6" w:rsidRDefault="00885621" w:rsidP="0088562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B28A6">
              <w:rPr>
                <w:rFonts w:ascii="Arial" w:hAnsi="Arial" w:cs="Arial"/>
                <w:sz w:val="22"/>
                <w:szCs w:val="22"/>
              </w:rPr>
              <w:t>6</w:t>
            </w:r>
            <w:r w:rsidR="00852E5A"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23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C083F8" w14:textId="33DBE7DD" w:rsidR="00885621" w:rsidRPr="00CB28A6" w:rsidRDefault="00660388" w:rsidP="0088562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SATI-05-202</w:t>
            </w:r>
            <w:r w:rsidR="000F3476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66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noWrap/>
          </w:tcPr>
          <w:p w14:paraId="1C93A7AC" w14:textId="5C1214F4" w:rsidR="00885621" w:rsidRPr="00CB28A6" w:rsidRDefault="00852E5A" w:rsidP="0088562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852E5A">
              <w:rPr>
                <w:rFonts w:ascii="Arial" w:hAnsi="Arial" w:cs="Arial"/>
                <w:sz w:val="22"/>
                <w:szCs w:val="22"/>
              </w:rPr>
              <w:t>Evaluación operativa del proyecto de ajuste de sistema judiciales para adaptarse a la Ley 9635 Fortalecimiento de las finanzas públicas.</w:t>
            </w:r>
          </w:p>
        </w:tc>
      </w:tr>
      <w:tr w:rsidR="00885621" w:rsidRPr="005B1FE5" w14:paraId="4924565C" w14:textId="77777777" w:rsidTr="0083419D">
        <w:trPr>
          <w:trHeight w:val="315"/>
        </w:trPr>
        <w:tc>
          <w:tcPr>
            <w:tcW w:w="1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14:paraId="3D2EF6F0" w14:textId="6328BACF" w:rsidR="00885621" w:rsidRPr="00CB28A6" w:rsidRDefault="00885621" w:rsidP="0088562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B28A6">
              <w:rPr>
                <w:rFonts w:ascii="Arial" w:hAnsi="Arial" w:cs="Arial"/>
                <w:sz w:val="22"/>
                <w:szCs w:val="22"/>
              </w:rPr>
              <w:t>6</w:t>
            </w:r>
            <w:r w:rsidR="00852E5A"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23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C43CBD" w14:textId="797E3A6F" w:rsidR="00885621" w:rsidRPr="00CB28A6" w:rsidRDefault="00660388" w:rsidP="0088562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SATI-06-202</w:t>
            </w:r>
            <w:r w:rsidR="000F3476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66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noWrap/>
          </w:tcPr>
          <w:p w14:paraId="7C5AF98B" w14:textId="4148AFFF" w:rsidR="00885621" w:rsidRPr="00CB28A6" w:rsidRDefault="00852E5A" w:rsidP="0088562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852E5A">
              <w:rPr>
                <w:rFonts w:ascii="Arial" w:hAnsi="Arial" w:cs="Arial"/>
                <w:sz w:val="22"/>
                <w:szCs w:val="22"/>
              </w:rPr>
              <w:t>Evaluación operativa del Directorio Activo.</w:t>
            </w:r>
          </w:p>
        </w:tc>
      </w:tr>
      <w:tr w:rsidR="00885621" w:rsidRPr="005B1FE5" w14:paraId="28A9AC32" w14:textId="77777777" w:rsidTr="0083419D">
        <w:trPr>
          <w:trHeight w:val="315"/>
        </w:trPr>
        <w:tc>
          <w:tcPr>
            <w:tcW w:w="1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14:paraId="1211F3D9" w14:textId="23AF109A" w:rsidR="00885621" w:rsidRPr="00CB28A6" w:rsidRDefault="00EE5187" w:rsidP="0088562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70</w:t>
            </w:r>
          </w:p>
        </w:tc>
        <w:tc>
          <w:tcPr>
            <w:tcW w:w="23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C478F0" w14:textId="6B54950B" w:rsidR="00885621" w:rsidRPr="00CB28A6" w:rsidRDefault="00660388" w:rsidP="0088562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SATI-07-202</w:t>
            </w:r>
            <w:r w:rsidR="000F3476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66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noWrap/>
          </w:tcPr>
          <w:p w14:paraId="6D60765C" w14:textId="23E819A8" w:rsidR="00885621" w:rsidRPr="00CB28A6" w:rsidRDefault="00EE5187" w:rsidP="0088562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E5187">
              <w:rPr>
                <w:rFonts w:ascii="Arial" w:hAnsi="Arial" w:cs="Arial"/>
                <w:sz w:val="22"/>
                <w:szCs w:val="22"/>
              </w:rPr>
              <w:t>Evaluación operativa de la implementación de los procesos del Marco de gestión de Tecnología de Información (TI) en el OIJ.</w:t>
            </w:r>
          </w:p>
        </w:tc>
      </w:tr>
      <w:tr w:rsidR="00885621" w:rsidRPr="005B1FE5" w14:paraId="6D9AD9E7" w14:textId="77777777" w:rsidTr="0083419D">
        <w:trPr>
          <w:trHeight w:val="315"/>
        </w:trPr>
        <w:tc>
          <w:tcPr>
            <w:tcW w:w="1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14:paraId="103FCEE9" w14:textId="4D6E0462" w:rsidR="00885621" w:rsidRPr="00CB28A6" w:rsidRDefault="00885621" w:rsidP="0088562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B28A6">
              <w:rPr>
                <w:rFonts w:ascii="Arial" w:hAnsi="Arial" w:cs="Arial"/>
                <w:sz w:val="22"/>
                <w:szCs w:val="22"/>
              </w:rPr>
              <w:t>7</w:t>
            </w:r>
            <w:r w:rsidR="00EE518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23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F184D3" w14:textId="61E8D53E" w:rsidR="00885621" w:rsidRPr="00CB28A6" w:rsidRDefault="00660388" w:rsidP="0088562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SATI-08-202</w:t>
            </w:r>
            <w:r w:rsidR="000F3476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66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noWrap/>
          </w:tcPr>
          <w:p w14:paraId="1E819E19" w14:textId="3E88C9C2" w:rsidR="00885621" w:rsidRPr="00CB28A6" w:rsidRDefault="00EE5187" w:rsidP="0088562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E5187">
              <w:rPr>
                <w:rFonts w:ascii="Arial" w:hAnsi="Arial" w:cs="Arial"/>
                <w:sz w:val="22"/>
                <w:szCs w:val="22"/>
              </w:rPr>
              <w:t>Evaluación operativa de la funcionalidad del Sistema de Gestión en Línea, desde la perspectiva del usuario externo.</w:t>
            </w:r>
          </w:p>
        </w:tc>
      </w:tr>
      <w:tr w:rsidR="00885621" w:rsidRPr="005B1FE5" w14:paraId="218FC917" w14:textId="77777777" w:rsidTr="0083419D">
        <w:trPr>
          <w:trHeight w:val="315"/>
        </w:trPr>
        <w:tc>
          <w:tcPr>
            <w:tcW w:w="1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14:paraId="68A6754B" w14:textId="4114EBDB" w:rsidR="00885621" w:rsidRPr="00CB28A6" w:rsidRDefault="00885621" w:rsidP="0088562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B28A6">
              <w:rPr>
                <w:rFonts w:ascii="Arial" w:hAnsi="Arial" w:cs="Arial"/>
                <w:sz w:val="22"/>
                <w:szCs w:val="22"/>
              </w:rPr>
              <w:t>7</w:t>
            </w:r>
            <w:r w:rsidR="00EE5187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23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EE9A2F" w14:textId="305875C8" w:rsidR="00885621" w:rsidRPr="00CB28A6" w:rsidRDefault="00660388" w:rsidP="0088562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SATI-09-202</w:t>
            </w:r>
            <w:r w:rsidR="000F3476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66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noWrap/>
          </w:tcPr>
          <w:p w14:paraId="609DD20B" w14:textId="2FB4A300" w:rsidR="00885621" w:rsidRPr="00CB28A6" w:rsidRDefault="00EE5187" w:rsidP="0088562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E5187">
              <w:rPr>
                <w:rFonts w:ascii="Arial" w:hAnsi="Arial" w:cs="Arial"/>
                <w:sz w:val="22"/>
                <w:szCs w:val="22"/>
              </w:rPr>
              <w:t>Evaluación operativa del proceso para la atención de casos, entre el personal que brinda soporte técnico y el resto de las unidades de la DTIC.</w:t>
            </w:r>
          </w:p>
        </w:tc>
      </w:tr>
      <w:tr w:rsidR="00885621" w:rsidRPr="005B1FE5" w14:paraId="5464C6B8" w14:textId="77777777" w:rsidTr="0083419D">
        <w:trPr>
          <w:trHeight w:val="315"/>
        </w:trPr>
        <w:tc>
          <w:tcPr>
            <w:tcW w:w="1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14:paraId="242229B6" w14:textId="450EFB4A" w:rsidR="00885621" w:rsidRPr="00CB28A6" w:rsidRDefault="00885621" w:rsidP="0088562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B28A6">
              <w:rPr>
                <w:rFonts w:ascii="Arial" w:hAnsi="Arial" w:cs="Arial"/>
                <w:sz w:val="22"/>
                <w:szCs w:val="22"/>
              </w:rPr>
              <w:t>7</w:t>
            </w:r>
            <w:r w:rsidR="007F1D03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23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A6E0FD" w14:textId="19744D46" w:rsidR="00885621" w:rsidRPr="00CB28A6" w:rsidRDefault="00660388" w:rsidP="0088562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SATI-10-202</w:t>
            </w:r>
            <w:r w:rsidR="000F3476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66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noWrap/>
          </w:tcPr>
          <w:p w14:paraId="16123AC1" w14:textId="3B0C3F17" w:rsidR="004C77B0" w:rsidRPr="00CB28A6" w:rsidRDefault="007F1D03" w:rsidP="0088562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F1D03">
              <w:rPr>
                <w:rFonts w:ascii="Arial" w:hAnsi="Arial" w:cs="Arial"/>
                <w:sz w:val="22"/>
                <w:szCs w:val="22"/>
              </w:rPr>
              <w:t>Evaluación operativa de la ruta táctica en cuanto al aprovechamiento de la inteligencia artificial en procesos judiciales.</w:t>
            </w:r>
          </w:p>
        </w:tc>
      </w:tr>
      <w:tr w:rsidR="00885621" w:rsidRPr="005B1FE5" w14:paraId="7D8A4A07" w14:textId="77777777" w:rsidTr="0083419D">
        <w:trPr>
          <w:trHeight w:val="315"/>
        </w:trPr>
        <w:tc>
          <w:tcPr>
            <w:tcW w:w="1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14:paraId="39285B0F" w14:textId="6FAEDF27" w:rsidR="00885621" w:rsidRPr="00CB28A6" w:rsidRDefault="00885621" w:rsidP="0088562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B28A6">
              <w:rPr>
                <w:rFonts w:ascii="Arial" w:hAnsi="Arial" w:cs="Arial"/>
                <w:sz w:val="22"/>
                <w:szCs w:val="22"/>
              </w:rPr>
              <w:t>7</w:t>
            </w:r>
            <w:r w:rsidR="007F1D03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23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3A1C99" w14:textId="5CF5CCCD" w:rsidR="00885621" w:rsidRPr="00CB28A6" w:rsidRDefault="00660388" w:rsidP="0088562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SATI-11-202</w:t>
            </w:r>
            <w:r w:rsidR="000F3476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66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noWrap/>
          </w:tcPr>
          <w:p w14:paraId="3C6804BB" w14:textId="0685D10C" w:rsidR="00885621" w:rsidRPr="00CB28A6" w:rsidRDefault="007F1D03" w:rsidP="0088562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F1D03">
              <w:rPr>
                <w:rFonts w:ascii="Arial" w:hAnsi="Arial" w:cs="Arial"/>
                <w:sz w:val="22"/>
                <w:szCs w:val="22"/>
              </w:rPr>
              <w:t>Evaluación operativa de la gestión de reparación o sustitución de equipos.</w:t>
            </w:r>
          </w:p>
        </w:tc>
      </w:tr>
      <w:tr w:rsidR="00885621" w:rsidRPr="005B1FE5" w14:paraId="5409FF60" w14:textId="77777777" w:rsidTr="0083419D">
        <w:trPr>
          <w:trHeight w:val="315"/>
        </w:trPr>
        <w:tc>
          <w:tcPr>
            <w:tcW w:w="1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14:paraId="3D46F56A" w14:textId="5A9CC50A" w:rsidR="00885621" w:rsidRPr="00CB28A6" w:rsidRDefault="00885621" w:rsidP="0088562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B28A6">
              <w:rPr>
                <w:rFonts w:ascii="Arial" w:hAnsi="Arial" w:cs="Arial"/>
                <w:sz w:val="22"/>
                <w:szCs w:val="22"/>
              </w:rPr>
              <w:t>7</w:t>
            </w:r>
            <w:r w:rsidR="0096720B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23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41BB8C" w14:textId="3953E120" w:rsidR="00885621" w:rsidRPr="00CB28A6" w:rsidRDefault="00660388" w:rsidP="0088562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SATI-12-202</w:t>
            </w:r>
            <w:r w:rsidR="000F3476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66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noWrap/>
          </w:tcPr>
          <w:p w14:paraId="02C4D41D" w14:textId="2C9E478D" w:rsidR="00885621" w:rsidRPr="00CB28A6" w:rsidRDefault="0096720B" w:rsidP="0088562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6720B">
              <w:rPr>
                <w:rFonts w:ascii="Arial" w:hAnsi="Arial" w:cs="Arial"/>
                <w:sz w:val="22"/>
                <w:szCs w:val="22"/>
              </w:rPr>
              <w:t>Evaluación operativa del proyecto de SUPERCOP.</w:t>
            </w:r>
          </w:p>
        </w:tc>
      </w:tr>
      <w:tr w:rsidR="00885621" w:rsidRPr="005B1FE5" w14:paraId="11D2CEAB" w14:textId="77777777" w:rsidTr="0083419D">
        <w:trPr>
          <w:trHeight w:val="315"/>
        </w:trPr>
        <w:tc>
          <w:tcPr>
            <w:tcW w:w="175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noWrap/>
          </w:tcPr>
          <w:p w14:paraId="1E96F17A" w14:textId="1F7AA04E" w:rsidR="00885621" w:rsidRPr="00CB28A6" w:rsidRDefault="00885621" w:rsidP="0088562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B28A6">
              <w:rPr>
                <w:rFonts w:ascii="Arial" w:hAnsi="Arial" w:cs="Arial"/>
                <w:sz w:val="22"/>
                <w:szCs w:val="22"/>
              </w:rPr>
              <w:t>7</w:t>
            </w:r>
            <w:r w:rsidR="0083419D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234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1FBA9982" w14:textId="37D9A259" w:rsidR="00885621" w:rsidRPr="00CB28A6" w:rsidRDefault="00660388" w:rsidP="0088562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SATI-13-202</w:t>
            </w:r>
            <w:r w:rsidR="000F3476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666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noWrap/>
          </w:tcPr>
          <w:p w14:paraId="549FCEF1" w14:textId="331D8969" w:rsidR="00885621" w:rsidRPr="00CB28A6" w:rsidRDefault="0096720B" w:rsidP="0088562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6720B">
              <w:rPr>
                <w:rFonts w:ascii="Arial" w:hAnsi="Arial" w:cs="Arial"/>
                <w:sz w:val="22"/>
                <w:szCs w:val="22"/>
              </w:rPr>
              <w:t>Evaluación operativa del proyecto de Ley de Empleo Público.</w:t>
            </w:r>
          </w:p>
        </w:tc>
      </w:tr>
      <w:tr w:rsidR="008F4712" w:rsidRPr="00357127" w14:paraId="1E4772C4" w14:textId="77777777" w:rsidTr="0083419D">
        <w:trPr>
          <w:trHeight w:val="315"/>
        </w:trPr>
        <w:tc>
          <w:tcPr>
            <w:tcW w:w="1754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</w:tcBorders>
            <w:noWrap/>
            <w:vAlign w:val="center"/>
          </w:tcPr>
          <w:p w14:paraId="2154CB9D" w14:textId="77777777" w:rsidR="008F4712" w:rsidRDefault="008F4712" w:rsidP="0035712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7287B5D5" w14:textId="4A5B0828" w:rsidR="00E73981" w:rsidRPr="00357127" w:rsidRDefault="00E73981" w:rsidP="0035712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4" w:type="dxa"/>
            <w:tcBorders>
              <w:top w:val="single" w:sz="12" w:space="0" w:color="auto"/>
              <w:bottom w:val="single" w:sz="12" w:space="0" w:color="auto"/>
            </w:tcBorders>
          </w:tcPr>
          <w:p w14:paraId="5B57926E" w14:textId="77777777" w:rsidR="008F4712" w:rsidRPr="00357127" w:rsidRDefault="008F4712" w:rsidP="0035712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64" w:type="dxa"/>
            <w:tcBorders>
              <w:top w:val="single" w:sz="12" w:space="0" w:color="auto"/>
              <w:bottom w:val="single" w:sz="12" w:space="0" w:color="auto"/>
              <w:right w:val="single" w:sz="8" w:space="0" w:color="auto"/>
            </w:tcBorders>
            <w:noWrap/>
          </w:tcPr>
          <w:p w14:paraId="49996F16" w14:textId="77777777" w:rsidR="008F4712" w:rsidRPr="00357127" w:rsidRDefault="008F4712" w:rsidP="0035712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F4712" w:rsidRPr="00357127" w14:paraId="7E8782B3" w14:textId="77777777" w:rsidTr="0083419D">
        <w:trPr>
          <w:trHeight w:val="315"/>
        </w:trPr>
        <w:tc>
          <w:tcPr>
            <w:tcW w:w="10762" w:type="dxa"/>
            <w:gridSpan w:val="3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210A284E" w14:textId="77777777" w:rsidR="008F4712" w:rsidRDefault="002E28F0" w:rsidP="0035712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UNIDAD DE ASEGURAMIENTO DE CALIDAD</w:t>
            </w:r>
          </w:p>
          <w:p w14:paraId="4C629F56" w14:textId="49CEE3E8" w:rsidR="00C737DC" w:rsidRPr="008F4712" w:rsidRDefault="00C737DC" w:rsidP="0035712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8F4712" w:rsidRPr="00357127" w14:paraId="558EC0B1" w14:textId="77777777" w:rsidTr="0083419D">
        <w:trPr>
          <w:trHeight w:val="315"/>
        </w:trPr>
        <w:tc>
          <w:tcPr>
            <w:tcW w:w="175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36C5F3F" w14:textId="3394380B" w:rsidR="008F4712" w:rsidRPr="00357127" w:rsidRDefault="00BA4090" w:rsidP="0035712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</w:t>
            </w:r>
            <w:r w:rsidR="0083419D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234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8EC914" w14:textId="2DB10D5D" w:rsidR="008F4712" w:rsidRPr="00357127" w:rsidRDefault="00BA4090" w:rsidP="0035712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CALC-01-202</w:t>
            </w:r>
            <w:r w:rsidR="000F3476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666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noWrap/>
          </w:tcPr>
          <w:p w14:paraId="23C4F243" w14:textId="3673F702" w:rsidR="00A71967" w:rsidRPr="00994EFA" w:rsidRDefault="006A16FF" w:rsidP="00BA4090">
            <w:pPr>
              <w:jc w:val="both"/>
              <w:rPr>
                <w:rFonts w:ascii="Arial" w:hAnsi="Arial" w:cs="Arial"/>
                <w:lang w:val="es-CR"/>
              </w:rPr>
            </w:pPr>
            <w:r w:rsidRPr="006A16FF">
              <w:rPr>
                <w:rFonts w:ascii="Arial" w:hAnsi="Arial" w:cs="Arial"/>
                <w:lang w:val="es-CR"/>
              </w:rPr>
              <w:t>Autoevaluación de Calidad 2023.</w:t>
            </w:r>
          </w:p>
        </w:tc>
      </w:tr>
      <w:tr w:rsidR="00885621" w:rsidRPr="00357127" w14:paraId="33A73F81" w14:textId="77777777" w:rsidTr="0083419D">
        <w:trPr>
          <w:trHeight w:val="315"/>
        </w:trPr>
        <w:tc>
          <w:tcPr>
            <w:tcW w:w="1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375E08DA" w14:textId="488A9ADE" w:rsidR="00885621" w:rsidRPr="00357127" w:rsidRDefault="00994EFA" w:rsidP="0035712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</w:t>
            </w:r>
            <w:r w:rsidR="0083419D"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23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866B16" w14:textId="411DEBB6" w:rsidR="00885621" w:rsidRPr="00357127" w:rsidRDefault="00994EFA" w:rsidP="0035712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CALC-02-202</w:t>
            </w:r>
            <w:r w:rsidR="000F3476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66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noWrap/>
          </w:tcPr>
          <w:p w14:paraId="26700CC9" w14:textId="0D50EB9F" w:rsidR="00A71967" w:rsidRPr="0083419D" w:rsidRDefault="006A16FF" w:rsidP="00994EF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6A16FF">
              <w:rPr>
                <w:rFonts w:ascii="Arial" w:hAnsi="Arial" w:cs="Arial"/>
                <w:sz w:val="22"/>
                <w:szCs w:val="22"/>
              </w:rPr>
              <w:t>Apoyo del coordinador en labores de ejecución de la Autoevaluación de Calidad 2023.</w:t>
            </w:r>
          </w:p>
        </w:tc>
      </w:tr>
      <w:tr w:rsidR="0083419D" w:rsidRPr="00357127" w14:paraId="4C77C6B9" w14:textId="77777777" w:rsidTr="0083419D">
        <w:trPr>
          <w:trHeight w:val="315"/>
        </w:trPr>
        <w:tc>
          <w:tcPr>
            <w:tcW w:w="1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452602F0" w14:textId="7FABB62B" w:rsidR="0083419D" w:rsidRDefault="0083419D" w:rsidP="0083419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79</w:t>
            </w:r>
          </w:p>
        </w:tc>
        <w:tc>
          <w:tcPr>
            <w:tcW w:w="23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4B99DC" w14:textId="33D20558" w:rsidR="0083419D" w:rsidRDefault="0083419D" w:rsidP="0083419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3419D">
              <w:rPr>
                <w:rFonts w:ascii="Arial" w:hAnsi="Arial" w:cs="Arial"/>
                <w:sz w:val="22"/>
                <w:szCs w:val="22"/>
              </w:rPr>
              <w:t>CALC-03-2023</w:t>
            </w:r>
          </w:p>
        </w:tc>
        <w:tc>
          <w:tcPr>
            <w:tcW w:w="66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noWrap/>
          </w:tcPr>
          <w:p w14:paraId="155A839C" w14:textId="4C3CA3C9" w:rsidR="0083419D" w:rsidRPr="0083419D" w:rsidRDefault="006A16FF" w:rsidP="0083419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6A16FF">
              <w:rPr>
                <w:rFonts w:ascii="Arial" w:hAnsi="Arial" w:cs="Arial"/>
                <w:sz w:val="22"/>
                <w:szCs w:val="22"/>
              </w:rPr>
              <w:t>Rediseño del marco normativo | Segunda línea de documentación - Revisión preliminar.</w:t>
            </w:r>
          </w:p>
        </w:tc>
      </w:tr>
      <w:tr w:rsidR="0083419D" w:rsidRPr="00357127" w14:paraId="1423C7EA" w14:textId="77777777" w:rsidTr="0083419D">
        <w:trPr>
          <w:trHeight w:val="315"/>
        </w:trPr>
        <w:tc>
          <w:tcPr>
            <w:tcW w:w="1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20F4021C" w14:textId="20DB9AA4" w:rsidR="0083419D" w:rsidRDefault="0083419D" w:rsidP="0083419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80</w:t>
            </w:r>
          </w:p>
        </w:tc>
        <w:tc>
          <w:tcPr>
            <w:tcW w:w="23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01B886" w14:textId="474962FF" w:rsidR="0083419D" w:rsidRDefault="0083419D" w:rsidP="0083419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3419D">
              <w:rPr>
                <w:rFonts w:ascii="Arial" w:hAnsi="Arial" w:cs="Arial"/>
                <w:sz w:val="22"/>
                <w:szCs w:val="22"/>
              </w:rPr>
              <w:t>CALC-04-2023</w:t>
            </w:r>
          </w:p>
        </w:tc>
        <w:tc>
          <w:tcPr>
            <w:tcW w:w="66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noWrap/>
          </w:tcPr>
          <w:p w14:paraId="7910CA0A" w14:textId="068FB38D" w:rsidR="0083419D" w:rsidRPr="0083419D" w:rsidRDefault="006A16FF" w:rsidP="0083419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6A16FF">
              <w:rPr>
                <w:rFonts w:ascii="Arial" w:hAnsi="Arial" w:cs="Arial"/>
                <w:sz w:val="22"/>
                <w:szCs w:val="22"/>
              </w:rPr>
              <w:t>Rediseño del marco normativo | Segunda línea de documentación - Evaluación de riesgo.</w:t>
            </w:r>
          </w:p>
        </w:tc>
      </w:tr>
      <w:tr w:rsidR="0083419D" w:rsidRPr="00357127" w14:paraId="48131864" w14:textId="77777777" w:rsidTr="0083419D">
        <w:trPr>
          <w:trHeight w:val="315"/>
        </w:trPr>
        <w:tc>
          <w:tcPr>
            <w:tcW w:w="1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48963311" w14:textId="56C83726" w:rsidR="0083419D" w:rsidRDefault="0083419D" w:rsidP="0083419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81</w:t>
            </w:r>
          </w:p>
        </w:tc>
        <w:tc>
          <w:tcPr>
            <w:tcW w:w="23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31F88E" w14:textId="5337F0AF" w:rsidR="0083419D" w:rsidRDefault="0083419D" w:rsidP="0083419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3419D">
              <w:rPr>
                <w:rFonts w:ascii="Arial" w:hAnsi="Arial" w:cs="Arial"/>
                <w:sz w:val="22"/>
                <w:szCs w:val="22"/>
              </w:rPr>
              <w:t>CALC-05-2023</w:t>
            </w:r>
          </w:p>
        </w:tc>
        <w:tc>
          <w:tcPr>
            <w:tcW w:w="66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noWrap/>
          </w:tcPr>
          <w:p w14:paraId="29193BAD" w14:textId="5C8D0D71" w:rsidR="0083419D" w:rsidRPr="0083419D" w:rsidRDefault="00980762" w:rsidP="0083419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80762">
              <w:rPr>
                <w:rFonts w:ascii="Arial" w:hAnsi="Arial" w:cs="Arial"/>
                <w:sz w:val="22"/>
                <w:szCs w:val="22"/>
              </w:rPr>
              <w:t>Rediseño de plantillas de la etapa de seguimiento de recomendaciones.</w:t>
            </w:r>
          </w:p>
        </w:tc>
      </w:tr>
      <w:tr w:rsidR="0083419D" w:rsidRPr="00357127" w14:paraId="47242640" w14:textId="77777777" w:rsidTr="0083419D">
        <w:trPr>
          <w:trHeight w:val="315"/>
        </w:trPr>
        <w:tc>
          <w:tcPr>
            <w:tcW w:w="1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6096B26" w14:textId="2FCDA88B" w:rsidR="0083419D" w:rsidRDefault="0083419D" w:rsidP="0083419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82</w:t>
            </w:r>
          </w:p>
        </w:tc>
        <w:tc>
          <w:tcPr>
            <w:tcW w:w="23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60633A" w14:textId="793EBF8A" w:rsidR="0083419D" w:rsidRDefault="0083419D" w:rsidP="0083419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3419D">
              <w:rPr>
                <w:rFonts w:ascii="Arial" w:hAnsi="Arial" w:cs="Arial"/>
                <w:sz w:val="22"/>
                <w:szCs w:val="22"/>
              </w:rPr>
              <w:t>CALC-06-2023</w:t>
            </w:r>
          </w:p>
        </w:tc>
        <w:tc>
          <w:tcPr>
            <w:tcW w:w="66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noWrap/>
          </w:tcPr>
          <w:p w14:paraId="06CB7A6C" w14:textId="5283CC62" w:rsidR="0083419D" w:rsidRPr="0083419D" w:rsidRDefault="00980762" w:rsidP="0083419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80762">
              <w:rPr>
                <w:rFonts w:ascii="Arial" w:hAnsi="Arial" w:cs="Arial"/>
                <w:sz w:val="22"/>
                <w:szCs w:val="22"/>
              </w:rPr>
              <w:t>Apoyo del coordinador en labores de ejecución del proyecto de rediseño de plantillas de la etapa de seguimiento de recomendaciones.</w:t>
            </w:r>
          </w:p>
        </w:tc>
      </w:tr>
      <w:tr w:rsidR="0083419D" w:rsidRPr="00357127" w14:paraId="512F63A6" w14:textId="77777777" w:rsidTr="0083419D">
        <w:trPr>
          <w:trHeight w:val="315"/>
        </w:trPr>
        <w:tc>
          <w:tcPr>
            <w:tcW w:w="1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0AAE8FD6" w14:textId="2A911F97" w:rsidR="0083419D" w:rsidRDefault="0083419D" w:rsidP="0083419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83</w:t>
            </w:r>
          </w:p>
        </w:tc>
        <w:tc>
          <w:tcPr>
            <w:tcW w:w="23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D0AB54" w14:textId="78888EFE" w:rsidR="0083419D" w:rsidRDefault="0083419D" w:rsidP="0083419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3419D">
              <w:rPr>
                <w:rFonts w:ascii="Arial" w:hAnsi="Arial" w:cs="Arial"/>
                <w:sz w:val="22"/>
                <w:szCs w:val="22"/>
              </w:rPr>
              <w:t>CALC-07-2023</w:t>
            </w:r>
          </w:p>
        </w:tc>
        <w:tc>
          <w:tcPr>
            <w:tcW w:w="66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noWrap/>
          </w:tcPr>
          <w:p w14:paraId="1149A443" w14:textId="7905EF7F" w:rsidR="0083419D" w:rsidRPr="0083419D" w:rsidRDefault="00980762" w:rsidP="0098076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80762">
              <w:rPr>
                <w:rFonts w:ascii="Arial" w:hAnsi="Arial" w:cs="Arial"/>
                <w:sz w:val="22"/>
                <w:szCs w:val="22"/>
              </w:rPr>
              <w:t>Integración del flujo de trabajo de la Auditoría Judicial con TeamMate+ como resultado del rediseño del marco normativo.</w:t>
            </w:r>
          </w:p>
        </w:tc>
      </w:tr>
      <w:tr w:rsidR="0083419D" w:rsidRPr="00357127" w14:paraId="1D1A853A" w14:textId="77777777" w:rsidTr="0083419D">
        <w:trPr>
          <w:trHeight w:val="315"/>
        </w:trPr>
        <w:tc>
          <w:tcPr>
            <w:tcW w:w="1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42D8EA83" w14:textId="69324768" w:rsidR="0083419D" w:rsidRDefault="0083419D" w:rsidP="0083419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84</w:t>
            </w:r>
          </w:p>
        </w:tc>
        <w:tc>
          <w:tcPr>
            <w:tcW w:w="23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A97CC2" w14:textId="748A058D" w:rsidR="0083419D" w:rsidRDefault="0083419D" w:rsidP="0083419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3419D">
              <w:rPr>
                <w:rFonts w:ascii="Arial" w:hAnsi="Arial" w:cs="Arial"/>
                <w:sz w:val="22"/>
                <w:szCs w:val="22"/>
              </w:rPr>
              <w:t>CALC-08-2023</w:t>
            </w:r>
          </w:p>
        </w:tc>
        <w:tc>
          <w:tcPr>
            <w:tcW w:w="66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noWrap/>
          </w:tcPr>
          <w:p w14:paraId="7F23D7CB" w14:textId="3BD05E5A" w:rsidR="0083419D" w:rsidRPr="0083419D" w:rsidRDefault="00980762" w:rsidP="0083419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80762">
              <w:rPr>
                <w:rFonts w:ascii="Arial" w:hAnsi="Arial" w:cs="Arial"/>
                <w:sz w:val="22"/>
                <w:szCs w:val="22"/>
              </w:rPr>
              <w:t>Integración de equipo en el proyecto "Rediseño del marco normativo | Segunda línea de documentación - Revisión preliminar".</w:t>
            </w:r>
          </w:p>
        </w:tc>
      </w:tr>
      <w:tr w:rsidR="0083419D" w:rsidRPr="00357127" w14:paraId="51CECF11" w14:textId="77777777" w:rsidTr="0083419D">
        <w:trPr>
          <w:trHeight w:val="315"/>
        </w:trPr>
        <w:tc>
          <w:tcPr>
            <w:tcW w:w="1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3264491B" w14:textId="60754DCA" w:rsidR="0083419D" w:rsidRDefault="0083419D" w:rsidP="0083419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85</w:t>
            </w:r>
          </w:p>
        </w:tc>
        <w:tc>
          <w:tcPr>
            <w:tcW w:w="23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556960" w14:textId="2686C7CB" w:rsidR="0083419D" w:rsidRDefault="0083419D" w:rsidP="0083419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3419D">
              <w:rPr>
                <w:rFonts w:ascii="Arial" w:hAnsi="Arial" w:cs="Arial"/>
                <w:sz w:val="22"/>
                <w:szCs w:val="22"/>
              </w:rPr>
              <w:t>CALC-09-2023</w:t>
            </w:r>
          </w:p>
        </w:tc>
        <w:tc>
          <w:tcPr>
            <w:tcW w:w="66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noWrap/>
          </w:tcPr>
          <w:p w14:paraId="03B8562E" w14:textId="7AD87249" w:rsidR="0083419D" w:rsidRPr="0083419D" w:rsidRDefault="00980762" w:rsidP="0083419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80762">
              <w:rPr>
                <w:rFonts w:ascii="Arial" w:hAnsi="Arial" w:cs="Arial"/>
                <w:sz w:val="22"/>
                <w:szCs w:val="22"/>
              </w:rPr>
              <w:t>Integración de equipo en el proyecto de Rediseño del marco normativo | Segunda línea de documentación - Evaluación de riesgo.</w:t>
            </w:r>
          </w:p>
        </w:tc>
      </w:tr>
      <w:tr w:rsidR="0083419D" w:rsidRPr="00357127" w14:paraId="3B7F3E67" w14:textId="77777777" w:rsidTr="0083419D">
        <w:trPr>
          <w:trHeight w:val="315"/>
        </w:trPr>
        <w:tc>
          <w:tcPr>
            <w:tcW w:w="1754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</w:tcBorders>
            <w:noWrap/>
            <w:vAlign w:val="center"/>
          </w:tcPr>
          <w:p w14:paraId="2ED603EC" w14:textId="7EBB2035" w:rsidR="0083419D" w:rsidRDefault="0083419D" w:rsidP="0083419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4" w:type="dxa"/>
            <w:tcBorders>
              <w:top w:val="single" w:sz="12" w:space="0" w:color="auto"/>
              <w:bottom w:val="single" w:sz="12" w:space="0" w:color="auto"/>
            </w:tcBorders>
          </w:tcPr>
          <w:p w14:paraId="63613266" w14:textId="6BCF9EF1" w:rsidR="0083419D" w:rsidRDefault="0083419D" w:rsidP="00166D5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6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22D75FB4" w14:textId="77777777" w:rsidR="0083419D" w:rsidRPr="00994EFA" w:rsidRDefault="0083419D" w:rsidP="0083419D">
            <w:pPr>
              <w:jc w:val="both"/>
              <w:rPr>
                <w:rFonts w:ascii="Arial" w:hAnsi="Arial" w:cs="Arial"/>
                <w:lang w:val="es-CR"/>
              </w:rPr>
            </w:pPr>
          </w:p>
        </w:tc>
      </w:tr>
      <w:tr w:rsidR="0083419D" w:rsidRPr="00357127" w14:paraId="173C2D4A" w14:textId="77777777" w:rsidTr="00A065BE">
        <w:trPr>
          <w:trHeight w:val="315"/>
        </w:trPr>
        <w:tc>
          <w:tcPr>
            <w:tcW w:w="10762" w:type="dxa"/>
            <w:gridSpan w:val="3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pct10" w:color="auto" w:fill="auto"/>
            <w:noWrap/>
          </w:tcPr>
          <w:p w14:paraId="2B773515" w14:textId="7BBD239F" w:rsidR="0083419D" w:rsidRPr="00994EFA" w:rsidRDefault="0083419D" w:rsidP="0083419D">
            <w:pPr>
              <w:jc w:val="center"/>
              <w:rPr>
                <w:rFonts w:ascii="Arial" w:hAnsi="Arial" w:cs="Arial"/>
                <w:lang w:val="es-CR"/>
              </w:rPr>
            </w:pPr>
            <w:r w:rsidRPr="000F3476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UNIDAD JURÍDICA</w:t>
            </w:r>
          </w:p>
        </w:tc>
      </w:tr>
      <w:tr w:rsidR="0083419D" w:rsidRPr="00357127" w14:paraId="13664593" w14:textId="77777777" w:rsidTr="0083419D">
        <w:trPr>
          <w:trHeight w:val="315"/>
        </w:trPr>
        <w:tc>
          <w:tcPr>
            <w:tcW w:w="1754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974C4AD" w14:textId="564A56C1" w:rsidR="0083419D" w:rsidRDefault="0083419D" w:rsidP="0035712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86</w:t>
            </w:r>
          </w:p>
        </w:tc>
        <w:tc>
          <w:tcPr>
            <w:tcW w:w="2344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2FA9CE7B" w14:textId="4A0AF9F3" w:rsidR="0083419D" w:rsidRDefault="0083419D" w:rsidP="0035712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UJ-</w:t>
            </w:r>
            <w:r w:rsidR="00980762">
              <w:rPr>
                <w:rFonts w:ascii="Arial" w:hAnsi="Arial" w:cs="Arial"/>
                <w:sz w:val="22"/>
                <w:szCs w:val="22"/>
              </w:rPr>
              <w:t>01-</w:t>
            </w:r>
            <w:r>
              <w:rPr>
                <w:rFonts w:ascii="Arial" w:hAnsi="Arial" w:cs="Arial"/>
                <w:sz w:val="22"/>
                <w:szCs w:val="22"/>
              </w:rPr>
              <w:t>2023</w:t>
            </w:r>
          </w:p>
        </w:tc>
        <w:tc>
          <w:tcPr>
            <w:tcW w:w="6664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20630FEA" w14:textId="510678AD" w:rsidR="0083419D" w:rsidRPr="00994EFA" w:rsidRDefault="00980762" w:rsidP="00994EFA">
            <w:pPr>
              <w:jc w:val="both"/>
              <w:rPr>
                <w:rFonts w:ascii="Arial" w:hAnsi="Arial" w:cs="Arial"/>
                <w:lang w:val="es-CR"/>
              </w:rPr>
            </w:pPr>
            <w:r w:rsidRPr="00980762">
              <w:rPr>
                <w:rFonts w:ascii="Arial" w:hAnsi="Arial" w:cs="Arial"/>
                <w:lang w:val="es-CR"/>
              </w:rPr>
              <w:t>Estudio Jurídico de la política de teletrabajo y su vinculación con el reglamento, a cargo de la Dirección de Gestión Humana.</w:t>
            </w:r>
          </w:p>
        </w:tc>
      </w:tr>
    </w:tbl>
    <w:p w14:paraId="6D0EFADC" w14:textId="77777777" w:rsidR="00002435" w:rsidRPr="005B1FE5" w:rsidRDefault="00002435" w:rsidP="00002435">
      <w:pPr>
        <w:jc w:val="center"/>
        <w:rPr>
          <w:rFonts w:ascii="Arial" w:hAnsi="Arial" w:cs="Arial"/>
          <w:b/>
          <w:bCs/>
          <w:i/>
          <w:iCs/>
          <w:kern w:val="32"/>
          <w:sz w:val="22"/>
          <w:szCs w:val="22"/>
          <w:lang w:val="es-CR" w:eastAsia="ar-SA"/>
        </w:rPr>
      </w:pPr>
    </w:p>
    <w:p w14:paraId="179ECE36" w14:textId="0D90812E" w:rsidR="00316F68" w:rsidRDefault="00316F68" w:rsidP="00002435">
      <w:pPr>
        <w:jc w:val="center"/>
        <w:rPr>
          <w:rFonts w:ascii="Arial" w:hAnsi="Arial" w:cs="Arial"/>
          <w:b/>
          <w:bCs/>
          <w:i/>
          <w:iCs/>
          <w:kern w:val="32"/>
          <w:sz w:val="22"/>
          <w:szCs w:val="22"/>
          <w:lang w:val="es-CR" w:eastAsia="ar-SA"/>
        </w:rPr>
      </w:pPr>
    </w:p>
    <w:p w14:paraId="21BD4DF8" w14:textId="0C80CD65" w:rsidR="00316F68" w:rsidRPr="00DB69BA" w:rsidRDefault="00DB69BA" w:rsidP="00F4619F">
      <w:pPr>
        <w:pStyle w:val="Citadestacada"/>
        <w:numPr>
          <w:ilvl w:val="0"/>
          <w:numId w:val="3"/>
        </w:numPr>
        <w:rPr>
          <w:b/>
          <w:bCs/>
          <w:i w:val="0"/>
          <w:iCs w:val="0"/>
        </w:rPr>
      </w:pPr>
      <w:r w:rsidRPr="00DB69BA">
        <w:rPr>
          <w:b/>
          <w:bCs/>
          <w:i w:val="0"/>
          <w:iCs w:val="0"/>
        </w:rPr>
        <w:t>DETALLE DE LOS PROYECTOS</w:t>
      </w:r>
      <w:r w:rsidR="00EA38BB">
        <w:rPr>
          <w:b/>
          <w:bCs/>
          <w:i w:val="0"/>
          <w:iCs w:val="0"/>
        </w:rPr>
        <w:t xml:space="preserve"> </w:t>
      </w:r>
    </w:p>
    <w:p w14:paraId="1C73714D" w14:textId="0B9D4712" w:rsidR="00967703" w:rsidRPr="00B476FD" w:rsidRDefault="00DB69BA" w:rsidP="00002435">
      <w:pPr>
        <w:jc w:val="both"/>
        <w:rPr>
          <w:rFonts w:ascii="Arial" w:hAnsi="Arial" w:cs="Arial"/>
          <w:sz w:val="22"/>
          <w:szCs w:val="22"/>
        </w:rPr>
      </w:pPr>
      <w:r w:rsidRPr="00B476FD">
        <w:rPr>
          <w:rFonts w:ascii="Arial" w:hAnsi="Arial" w:cs="Arial"/>
          <w:sz w:val="22"/>
          <w:szCs w:val="22"/>
        </w:rPr>
        <w:t xml:space="preserve">En el </w:t>
      </w:r>
      <w:r w:rsidR="00A827CF" w:rsidRPr="00B476FD">
        <w:rPr>
          <w:rFonts w:ascii="Arial" w:hAnsi="Arial" w:cs="Arial"/>
          <w:sz w:val="22"/>
          <w:szCs w:val="22"/>
        </w:rPr>
        <w:t xml:space="preserve">presente </w:t>
      </w:r>
      <w:r w:rsidRPr="00B476FD">
        <w:rPr>
          <w:rFonts w:ascii="Arial" w:hAnsi="Arial" w:cs="Arial"/>
          <w:sz w:val="22"/>
          <w:szCs w:val="22"/>
        </w:rPr>
        <w:t xml:space="preserve">apartado </w:t>
      </w:r>
      <w:r w:rsidR="00050088" w:rsidRPr="00B476FD">
        <w:rPr>
          <w:rFonts w:ascii="Arial" w:hAnsi="Arial" w:cs="Arial"/>
          <w:sz w:val="22"/>
          <w:szCs w:val="22"/>
        </w:rPr>
        <w:t>en el archivo insertado</w:t>
      </w:r>
      <w:r w:rsidR="00BB6A40" w:rsidRPr="00B476FD">
        <w:rPr>
          <w:rFonts w:ascii="Arial" w:hAnsi="Arial" w:cs="Arial"/>
          <w:sz w:val="22"/>
          <w:szCs w:val="22"/>
        </w:rPr>
        <w:t xml:space="preserve">, </w:t>
      </w:r>
      <w:r w:rsidR="00050088" w:rsidRPr="00B476FD">
        <w:rPr>
          <w:rFonts w:ascii="Arial" w:hAnsi="Arial" w:cs="Arial"/>
          <w:sz w:val="22"/>
          <w:szCs w:val="22"/>
        </w:rPr>
        <w:t xml:space="preserve">se detalla en forma específica </w:t>
      </w:r>
      <w:r w:rsidRPr="00B476FD">
        <w:rPr>
          <w:rFonts w:ascii="Arial" w:hAnsi="Arial" w:cs="Arial"/>
          <w:sz w:val="22"/>
          <w:szCs w:val="22"/>
        </w:rPr>
        <w:t xml:space="preserve">cada Proyecto incorporado por la Auditoría Judicial dentro del Plan Anual de </w:t>
      </w:r>
      <w:r w:rsidR="00FB2EB5" w:rsidRPr="00B476FD">
        <w:rPr>
          <w:rFonts w:ascii="Arial" w:hAnsi="Arial" w:cs="Arial"/>
          <w:sz w:val="22"/>
          <w:szCs w:val="22"/>
        </w:rPr>
        <w:t>Trabajo 202</w:t>
      </w:r>
      <w:r w:rsidR="00050088" w:rsidRPr="00B476FD">
        <w:rPr>
          <w:rFonts w:ascii="Arial" w:hAnsi="Arial" w:cs="Arial"/>
          <w:sz w:val="22"/>
          <w:szCs w:val="22"/>
        </w:rPr>
        <w:t>3</w:t>
      </w:r>
      <w:r w:rsidR="00A827CF" w:rsidRPr="00B476FD">
        <w:rPr>
          <w:rFonts w:ascii="Arial" w:hAnsi="Arial" w:cs="Arial"/>
          <w:sz w:val="22"/>
          <w:szCs w:val="22"/>
        </w:rPr>
        <w:t xml:space="preserve"> y el Sistema de la Contraloría General de la República</w:t>
      </w:r>
      <w:r w:rsidR="00814431" w:rsidRPr="00B476FD">
        <w:rPr>
          <w:rFonts w:ascii="Arial" w:hAnsi="Arial" w:cs="Arial"/>
          <w:sz w:val="22"/>
          <w:szCs w:val="22"/>
        </w:rPr>
        <w:t>.</w:t>
      </w:r>
    </w:p>
    <w:p w14:paraId="1F9B28A7" w14:textId="1E736211" w:rsidR="00050088" w:rsidRPr="00B476FD" w:rsidRDefault="00050088" w:rsidP="00002435">
      <w:pPr>
        <w:jc w:val="both"/>
        <w:rPr>
          <w:rFonts w:ascii="Arial" w:hAnsi="Arial" w:cs="Arial"/>
          <w:sz w:val="22"/>
          <w:szCs w:val="22"/>
        </w:rPr>
      </w:pPr>
    </w:p>
    <w:p w14:paraId="4B85E005" w14:textId="6BCC1613" w:rsidR="00050088" w:rsidRPr="00B476FD" w:rsidRDefault="00050088" w:rsidP="00002435">
      <w:pPr>
        <w:jc w:val="both"/>
        <w:rPr>
          <w:rFonts w:ascii="Arial" w:hAnsi="Arial" w:cs="Arial"/>
          <w:sz w:val="22"/>
          <w:szCs w:val="22"/>
        </w:rPr>
      </w:pPr>
      <w:r w:rsidRPr="00B476FD">
        <w:rPr>
          <w:rFonts w:ascii="Arial" w:hAnsi="Arial" w:cs="Arial"/>
          <w:sz w:val="22"/>
          <w:szCs w:val="22"/>
        </w:rPr>
        <w:t>Lo referido con el Tipo de Auditoría (Operativa, Financiera, Carácter especial);</w:t>
      </w:r>
      <w:r w:rsidR="00B476FD">
        <w:rPr>
          <w:rFonts w:ascii="Arial" w:hAnsi="Arial" w:cs="Arial"/>
          <w:sz w:val="22"/>
          <w:szCs w:val="22"/>
        </w:rPr>
        <w:t xml:space="preserve"> </w:t>
      </w:r>
      <w:r w:rsidRPr="00B476FD">
        <w:rPr>
          <w:rFonts w:ascii="Arial" w:hAnsi="Arial" w:cs="Arial"/>
          <w:sz w:val="22"/>
          <w:szCs w:val="22"/>
        </w:rPr>
        <w:t>los servicios tales como servicios preventivos, presuntos hechos irregulares, servicios de apoyo a la actividad de la Auditoría, conforme la clasificación prevista en la normativa vinculante, el objetivo y periodo de examen requerido como parte de la definición del alcance, la prioridad de ejecución,</w:t>
      </w:r>
      <w:r w:rsidR="00F47E7C" w:rsidRPr="00B476FD">
        <w:rPr>
          <w:rFonts w:ascii="Arial" w:hAnsi="Arial" w:cs="Arial"/>
          <w:sz w:val="22"/>
          <w:szCs w:val="22"/>
        </w:rPr>
        <w:t xml:space="preserve"> </w:t>
      </w:r>
      <w:r w:rsidR="00B476FD" w:rsidRPr="00B476FD">
        <w:rPr>
          <w:rFonts w:ascii="Arial" w:hAnsi="Arial" w:cs="Arial"/>
          <w:sz w:val="22"/>
          <w:szCs w:val="22"/>
        </w:rPr>
        <w:t>indicador, entre</w:t>
      </w:r>
      <w:r w:rsidRPr="00B476FD">
        <w:rPr>
          <w:rFonts w:ascii="Arial" w:hAnsi="Arial" w:cs="Arial"/>
          <w:sz w:val="22"/>
          <w:szCs w:val="22"/>
        </w:rPr>
        <w:t xml:space="preserve"> otros.</w:t>
      </w:r>
    </w:p>
    <w:p w14:paraId="397A1427" w14:textId="1B63F629" w:rsidR="00DD1535" w:rsidRDefault="00DD1535" w:rsidP="00002435">
      <w:pPr>
        <w:jc w:val="both"/>
        <w:rPr>
          <w:rFonts w:ascii="Arial" w:hAnsi="Arial" w:cs="Arial"/>
        </w:rPr>
      </w:pPr>
    </w:p>
    <w:p w14:paraId="64E73C23" w14:textId="15FB023A" w:rsidR="00DD1535" w:rsidRDefault="00DD1535" w:rsidP="00DC4B23">
      <w:pPr>
        <w:rPr>
          <w:rFonts w:ascii="Arial" w:hAnsi="Arial" w:cs="Arial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4531"/>
        <w:gridCol w:w="3828"/>
      </w:tblGrid>
      <w:tr w:rsidR="00DD1535" w:rsidRPr="00DD1535" w14:paraId="7F6C83D0" w14:textId="77777777" w:rsidTr="00DC4B23">
        <w:trPr>
          <w:jc w:val="center"/>
        </w:trPr>
        <w:tc>
          <w:tcPr>
            <w:tcW w:w="4531" w:type="dxa"/>
          </w:tcPr>
          <w:p w14:paraId="7FF2EFC7" w14:textId="6671D898" w:rsidR="00DD1535" w:rsidRPr="00DD1535" w:rsidRDefault="00DD1535" w:rsidP="00DD1535">
            <w:pPr>
              <w:jc w:val="center"/>
              <w:rPr>
                <w:rFonts w:ascii="Arial" w:hAnsi="Arial" w:cs="Arial"/>
                <w:b/>
                <w:bCs/>
              </w:rPr>
            </w:pPr>
            <w:r w:rsidRPr="00DD1535">
              <w:rPr>
                <w:rFonts w:ascii="Arial" w:hAnsi="Arial" w:cs="Arial"/>
                <w:b/>
                <w:bCs/>
              </w:rPr>
              <w:t>VARIABLE</w:t>
            </w:r>
          </w:p>
        </w:tc>
        <w:tc>
          <w:tcPr>
            <w:tcW w:w="3828" w:type="dxa"/>
          </w:tcPr>
          <w:p w14:paraId="25E5A738" w14:textId="6407C05C" w:rsidR="00DD1535" w:rsidRPr="00DD1535" w:rsidRDefault="00DD1535" w:rsidP="00DD1535">
            <w:pPr>
              <w:jc w:val="center"/>
              <w:rPr>
                <w:rFonts w:ascii="Arial" w:hAnsi="Arial" w:cs="Arial"/>
                <w:b/>
                <w:bCs/>
              </w:rPr>
            </w:pPr>
            <w:r w:rsidRPr="00DD1535">
              <w:rPr>
                <w:rFonts w:ascii="Arial" w:hAnsi="Arial" w:cs="Arial"/>
                <w:b/>
                <w:bCs/>
              </w:rPr>
              <w:t>ARCHIVO DETALLE</w:t>
            </w:r>
          </w:p>
        </w:tc>
      </w:tr>
      <w:tr w:rsidR="00DD1535" w14:paraId="393B40D9" w14:textId="77777777" w:rsidTr="00DC4B23">
        <w:trPr>
          <w:jc w:val="center"/>
        </w:trPr>
        <w:tc>
          <w:tcPr>
            <w:tcW w:w="4531" w:type="dxa"/>
          </w:tcPr>
          <w:p w14:paraId="0109B7AE" w14:textId="24E2110A" w:rsidR="00DD1535" w:rsidRDefault="00DD1535" w:rsidP="003747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Plan Anual de trabajo 2023</w:t>
            </w:r>
          </w:p>
        </w:tc>
        <w:bookmarkStart w:id="1" w:name="_MON_1729595409"/>
        <w:bookmarkEnd w:id="1"/>
        <w:tc>
          <w:tcPr>
            <w:tcW w:w="3828" w:type="dxa"/>
          </w:tcPr>
          <w:p w14:paraId="6CD83E16" w14:textId="55910A51" w:rsidR="00DD1535" w:rsidRDefault="004C657E" w:rsidP="00DD153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object w:dxaOrig="1376" w:dyaOrig="899" w14:anchorId="1F873706">
                <v:shape id="_x0000_i1027" type="#_x0000_t75" style="width:66pt;height:42pt" o:ole="">
                  <v:imagedata r:id="rId14" o:title=""/>
                </v:shape>
                <o:OLEObject Type="Embed" ProgID="Excel.Sheet.12" ShapeID="_x0000_i1027" DrawAspect="Icon" ObjectID="_1761456354" r:id="rId15"/>
              </w:object>
            </w:r>
          </w:p>
        </w:tc>
      </w:tr>
    </w:tbl>
    <w:p w14:paraId="59913A0B" w14:textId="77777777" w:rsidR="00DD1535" w:rsidRDefault="00DD1535" w:rsidP="00002435">
      <w:pPr>
        <w:jc w:val="both"/>
        <w:rPr>
          <w:rFonts w:ascii="Arial" w:hAnsi="Arial" w:cs="Arial"/>
        </w:rPr>
      </w:pPr>
    </w:p>
    <w:p w14:paraId="7A1A1E4D" w14:textId="57096CF4" w:rsidR="00D739AC" w:rsidRDefault="00D739AC" w:rsidP="00002435">
      <w:pPr>
        <w:jc w:val="both"/>
        <w:rPr>
          <w:rFonts w:ascii="Arial" w:hAnsi="Arial" w:cs="Arial"/>
        </w:rPr>
      </w:pPr>
    </w:p>
    <w:p w14:paraId="62F54043" w14:textId="0B6E32C8" w:rsidR="00BB6A40" w:rsidRPr="00DB69BA" w:rsidRDefault="00BB6A40" w:rsidP="00BB6A40">
      <w:pPr>
        <w:pStyle w:val="Citadestacada"/>
        <w:numPr>
          <w:ilvl w:val="0"/>
          <w:numId w:val="3"/>
        </w:numPr>
        <w:rPr>
          <w:b/>
          <w:bCs/>
          <w:i w:val="0"/>
          <w:iCs w:val="0"/>
        </w:rPr>
      </w:pPr>
      <w:r>
        <w:rPr>
          <w:b/>
          <w:bCs/>
          <w:i w:val="0"/>
          <w:iCs w:val="0"/>
        </w:rPr>
        <w:t xml:space="preserve">SEGUIMIENTOS Y GESTIÓN ADMINISTRATIVA  </w:t>
      </w:r>
    </w:p>
    <w:p w14:paraId="3ED8EBA0" w14:textId="27EE3F18" w:rsidR="00BB6A40" w:rsidRDefault="00BB6A40" w:rsidP="00BB6A40">
      <w:pPr>
        <w:jc w:val="both"/>
        <w:rPr>
          <w:rFonts w:ascii="Arial" w:hAnsi="Arial" w:cs="Arial"/>
          <w:bCs/>
          <w:sz w:val="22"/>
          <w:szCs w:val="22"/>
          <w:lang w:val="es-CR"/>
        </w:rPr>
      </w:pPr>
      <w:r>
        <w:rPr>
          <w:rFonts w:ascii="Arial" w:hAnsi="Arial" w:cs="Arial"/>
          <w:bCs/>
          <w:sz w:val="22"/>
          <w:szCs w:val="22"/>
          <w:lang w:val="es-CR"/>
        </w:rPr>
        <w:t>La Auditoría Judicial dentro de sus labores procede a dar seguimiento al cumplimiento de las recomendaciones y sugerencias, resultado de los distintos informes que desarrolla. A su vez, ejecuta varias actividades administrativas importantes para el buen funcionamiento y cumplimiento de la planificación anual de trabajo, operativo, estratégico y otros. El siguiente cuadro, resume las distintas actividades que se efectuarán durante el 2023.</w:t>
      </w:r>
    </w:p>
    <w:p w14:paraId="79F75422" w14:textId="77777777" w:rsidR="00BB6A40" w:rsidRPr="00BB6A40" w:rsidRDefault="00BB6A40" w:rsidP="00BB6A40">
      <w:pPr>
        <w:jc w:val="both"/>
        <w:rPr>
          <w:rFonts w:ascii="Arial" w:hAnsi="Arial" w:cs="Arial"/>
          <w:bCs/>
          <w:sz w:val="22"/>
          <w:szCs w:val="22"/>
          <w:lang w:val="es-CR"/>
        </w:rPr>
      </w:pPr>
    </w:p>
    <w:p w14:paraId="3B187A35" w14:textId="77777777" w:rsidR="00D739AC" w:rsidRDefault="00D739AC" w:rsidP="00EA38BB">
      <w:pPr>
        <w:jc w:val="center"/>
        <w:rPr>
          <w:rFonts w:ascii="Arial" w:hAnsi="Arial" w:cs="Arial"/>
          <w:b/>
          <w:i/>
          <w:iCs/>
          <w:sz w:val="22"/>
          <w:szCs w:val="22"/>
          <w:lang w:val="es-CR"/>
        </w:rPr>
      </w:pPr>
    </w:p>
    <w:p w14:paraId="043E0816" w14:textId="77777777" w:rsidR="00D739AC" w:rsidRDefault="00D739AC" w:rsidP="00EA38BB">
      <w:pPr>
        <w:jc w:val="center"/>
        <w:rPr>
          <w:rFonts w:ascii="Arial" w:hAnsi="Arial" w:cs="Arial"/>
          <w:b/>
          <w:i/>
          <w:iCs/>
          <w:sz w:val="22"/>
          <w:szCs w:val="22"/>
          <w:lang w:val="es-CR"/>
        </w:rPr>
      </w:pPr>
    </w:p>
    <w:p w14:paraId="69676CA0" w14:textId="094E00ED" w:rsidR="00D739AC" w:rsidRDefault="00D739AC" w:rsidP="00EA38BB">
      <w:pPr>
        <w:jc w:val="center"/>
        <w:rPr>
          <w:rFonts w:ascii="Arial" w:hAnsi="Arial" w:cs="Arial"/>
          <w:b/>
          <w:i/>
          <w:iCs/>
          <w:sz w:val="22"/>
          <w:szCs w:val="22"/>
          <w:lang w:val="es-CR"/>
        </w:rPr>
      </w:pPr>
    </w:p>
    <w:p w14:paraId="108627C4" w14:textId="05B04F5E" w:rsidR="00F47E7C" w:rsidRDefault="00F47E7C" w:rsidP="00EA38BB">
      <w:pPr>
        <w:jc w:val="center"/>
        <w:rPr>
          <w:rFonts w:ascii="Arial" w:hAnsi="Arial" w:cs="Arial"/>
          <w:b/>
          <w:i/>
          <w:iCs/>
          <w:sz w:val="22"/>
          <w:szCs w:val="22"/>
          <w:lang w:val="es-CR"/>
        </w:rPr>
      </w:pPr>
    </w:p>
    <w:p w14:paraId="57E16F5C" w14:textId="7E7A0EAF" w:rsidR="00F47E7C" w:rsidRDefault="00F47E7C" w:rsidP="00EA38BB">
      <w:pPr>
        <w:jc w:val="center"/>
        <w:rPr>
          <w:rFonts w:ascii="Arial" w:hAnsi="Arial" w:cs="Arial"/>
          <w:b/>
          <w:i/>
          <w:iCs/>
          <w:sz w:val="22"/>
          <w:szCs w:val="22"/>
          <w:lang w:val="es-CR"/>
        </w:rPr>
      </w:pPr>
    </w:p>
    <w:p w14:paraId="2B924FDA" w14:textId="1C35926A" w:rsidR="00F47E7C" w:rsidRDefault="00F47E7C" w:rsidP="00EA38BB">
      <w:pPr>
        <w:jc w:val="center"/>
        <w:rPr>
          <w:rFonts w:ascii="Arial" w:hAnsi="Arial" w:cs="Arial"/>
          <w:b/>
          <w:i/>
          <w:iCs/>
          <w:sz w:val="22"/>
          <w:szCs w:val="22"/>
          <w:lang w:val="es-CR"/>
        </w:rPr>
      </w:pPr>
    </w:p>
    <w:p w14:paraId="4E3EA90D" w14:textId="54E82892" w:rsidR="00166D52" w:rsidRDefault="00166D52" w:rsidP="00EA38BB">
      <w:pPr>
        <w:jc w:val="center"/>
        <w:rPr>
          <w:rFonts w:ascii="Arial" w:hAnsi="Arial" w:cs="Arial"/>
          <w:b/>
          <w:i/>
          <w:iCs/>
          <w:sz w:val="22"/>
          <w:szCs w:val="22"/>
          <w:lang w:val="es-CR"/>
        </w:rPr>
      </w:pPr>
    </w:p>
    <w:p w14:paraId="69694280" w14:textId="77777777" w:rsidR="00166D52" w:rsidRDefault="00166D52" w:rsidP="00EA38BB">
      <w:pPr>
        <w:jc w:val="center"/>
        <w:rPr>
          <w:rFonts w:ascii="Arial" w:hAnsi="Arial" w:cs="Arial"/>
          <w:b/>
          <w:i/>
          <w:iCs/>
          <w:sz w:val="22"/>
          <w:szCs w:val="22"/>
          <w:lang w:val="es-CR"/>
        </w:rPr>
      </w:pPr>
    </w:p>
    <w:p w14:paraId="25C4A7FC" w14:textId="6C26B0DD" w:rsidR="00EA38BB" w:rsidRPr="00967703" w:rsidRDefault="00EA38BB" w:rsidP="00EA38BB">
      <w:pPr>
        <w:jc w:val="center"/>
        <w:rPr>
          <w:rFonts w:ascii="Arial" w:hAnsi="Arial" w:cs="Arial"/>
          <w:b/>
          <w:i/>
          <w:iCs/>
          <w:sz w:val="22"/>
          <w:szCs w:val="22"/>
          <w:lang w:val="es-CR"/>
        </w:rPr>
      </w:pPr>
      <w:r w:rsidRPr="00967703">
        <w:rPr>
          <w:rFonts w:ascii="Arial" w:hAnsi="Arial" w:cs="Arial"/>
          <w:b/>
          <w:i/>
          <w:iCs/>
          <w:sz w:val="22"/>
          <w:szCs w:val="22"/>
          <w:lang w:val="es-CR"/>
        </w:rPr>
        <w:t>Cuadro N°</w:t>
      </w:r>
      <w:r w:rsidR="006A6668">
        <w:rPr>
          <w:rFonts w:ascii="Arial" w:hAnsi="Arial" w:cs="Arial"/>
          <w:b/>
          <w:i/>
          <w:iCs/>
          <w:sz w:val="22"/>
          <w:szCs w:val="22"/>
          <w:lang w:val="es-CR"/>
        </w:rPr>
        <w:t>2</w:t>
      </w:r>
    </w:p>
    <w:p w14:paraId="046D2433" w14:textId="77777777" w:rsidR="00EA38BB" w:rsidRDefault="00EA38BB" w:rsidP="00EA38BB">
      <w:pPr>
        <w:jc w:val="center"/>
        <w:rPr>
          <w:rFonts w:ascii="Arial" w:hAnsi="Arial" w:cs="Arial"/>
          <w:b/>
          <w:i/>
          <w:iCs/>
          <w:sz w:val="22"/>
          <w:szCs w:val="22"/>
          <w:lang w:val="es-CR"/>
        </w:rPr>
      </w:pPr>
      <w:r>
        <w:rPr>
          <w:rFonts w:ascii="Arial" w:hAnsi="Arial" w:cs="Arial"/>
          <w:b/>
          <w:i/>
          <w:iCs/>
          <w:sz w:val="22"/>
          <w:szCs w:val="22"/>
          <w:lang w:val="es-CR"/>
        </w:rPr>
        <w:t xml:space="preserve">Servicios </w:t>
      </w:r>
      <w:r w:rsidRPr="00967703">
        <w:rPr>
          <w:rFonts w:ascii="Arial" w:hAnsi="Arial" w:cs="Arial"/>
          <w:b/>
          <w:i/>
          <w:iCs/>
          <w:sz w:val="22"/>
          <w:szCs w:val="22"/>
          <w:lang w:val="es-CR"/>
        </w:rPr>
        <w:t xml:space="preserve">de Seguimiento </w:t>
      </w:r>
      <w:r>
        <w:rPr>
          <w:rFonts w:ascii="Arial" w:hAnsi="Arial" w:cs="Arial"/>
          <w:b/>
          <w:i/>
          <w:iCs/>
          <w:sz w:val="22"/>
          <w:szCs w:val="22"/>
          <w:lang w:val="es-CR"/>
        </w:rPr>
        <w:t xml:space="preserve">de Recomendaciones y Sugerencias </w:t>
      </w:r>
    </w:p>
    <w:p w14:paraId="6016B06A" w14:textId="24438EC5" w:rsidR="00EA38BB" w:rsidRDefault="00EA38BB" w:rsidP="00EA38BB">
      <w:pPr>
        <w:jc w:val="center"/>
        <w:rPr>
          <w:rFonts w:ascii="Arial" w:hAnsi="Arial" w:cs="Arial"/>
          <w:b/>
          <w:i/>
          <w:iCs/>
          <w:sz w:val="22"/>
          <w:szCs w:val="22"/>
          <w:lang w:val="es-CR"/>
        </w:rPr>
      </w:pPr>
      <w:r w:rsidRPr="00967703">
        <w:rPr>
          <w:rFonts w:ascii="Arial" w:hAnsi="Arial" w:cs="Arial"/>
          <w:b/>
          <w:i/>
          <w:iCs/>
          <w:sz w:val="22"/>
          <w:szCs w:val="22"/>
          <w:lang w:val="es-CR"/>
        </w:rPr>
        <w:t xml:space="preserve">y </w:t>
      </w:r>
      <w:r>
        <w:rPr>
          <w:rFonts w:ascii="Arial" w:hAnsi="Arial" w:cs="Arial"/>
          <w:b/>
          <w:i/>
          <w:iCs/>
          <w:sz w:val="22"/>
          <w:szCs w:val="22"/>
          <w:lang w:val="es-CR"/>
        </w:rPr>
        <w:t xml:space="preserve">Productos de </w:t>
      </w:r>
      <w:r w:rsidRPr="00967703">
        <w:rPr>
          <w:rFonts w:ascii="Arial" w:hAnsi="Arial" w:cs="Arial"/>
          <w:b/>
          <w:i/>
          <w:iCs/>
          <w:sz w:val="22"/>
          <w:szCs w:val="22"/>
          <w:lang w:val="es-CR"/>
        </w:rPr>
        <w:t>Gestión Administrativa</w:t>
      </w:r>
      <w:r w:rsidR="00BB6A40">
        <w:rPr>
          <w:rFonts w:ascii="Arial" w:hAnsi="Arial" w:cs="Arial"/>
          <w:b/>
          <w:i/>
          <w:iCs/>
          <w:sz w:val="22"/>
          <w:szCs w:val="22"/>
          <w:lang w:val="es-CR"/>
        </w:rPr>
        <w:t xml:space="preserve"> </w:t>
      </w:r>
      <w:r w:rsidRPr="00967703">
        <w:rPr>
          <w:rFonts w:ascii="Arial" w:hAnsi="Arial" w:cs="Arial"/>
          <w:b/>
          <w:i/>
          <w:iCs/>
          <w:sz w:val="22"/>
          <w:szCs w:val="22"/>
          <w:lang w:val="es-CR"/>
        </w:rPr>
        <w:t>202</w:t>
      </w:r>
      <w:r w:rsidR="00BB6A40">
        <w:rPr>
          <w:rFonts w:ascii="Arial" w:hAnsi="Arial" w:cs="Arial"/>
          <w:b/>
          <w:i/>
          <w:iCs/>
          <w:sz w:val="22"/>
          <w:szCs w:val="22"/>
          <w:lang w:val="es-CR"/>
        </w:rPr>
        <w:t>3</w:t>
      </w:r>
    </w:p>
    <w:p w14:paraId="4EC8EB84" w14:textId="77777777" w:rsidR="00D739AC" w:rsidRDefault="00D739AC" w:rsidP="00EA38BB">
      <w:pPr>
        <w:jc w:val="center"/>
        <w:rPr>
          <w:rFonts w:ascii="Arial" w:hAnsi="Arial" w:cs="Arial"/>
          <w:b/>
          <w:i/>
          <w:iCs/>
          <w:sz w:val="22"/>
          <w:szCs w:val="22"/>
          <w:lang w:val="es-CR"/>
        </w:rPr>
      </w:pPr>
    </w:p>
    <w:p w14:paraId="5AABA65E" w14:textId="491D15CF" w:rsidR="00BB6A40" w:rsidRDefault="00BB6A40" w:rsidP="00EA38BB">
      <w:pPr>
        <w:jc w:val="center"/>
        <w:rPr>
          <w:rFonts w:ascii="Arial" w:hAnsi="Arial" w:cs="Arial"/>
          <w:b/>
          <w:i/>
          <w:iCs/>
          <w:sz w:val="22"/>
          <w:szCs w:val="22"/>
          <w:lang w:val="es-CR"/>
        </w:rPr>
      </w:pPr>
      <w:r w:rsidRPr="00BB6A40">
        <w:rPr>
          <w:noProof/>
        </w:rPr>
        <w:drawing>
          <wp:inline distT="0" distB="0" distL="0" distR="0" wp14:anchorId="33758D6E" wp14:editId="7A86B2DA">
            <wp:extent cx="6189345" cy="6574420"/>
            <wp:effectExtent l="0" t="0" r="1905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5569" cy="662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0A70D8" w14:textId="379DD969" w:rsidR="00EA38BB" w:rsidRPr="002E402B" w:rsidRDefault="00D61420" w:rsidP="00D61420">
      <w:pPr>
        <w:ind w:right="46"/>
        <w:jc w:val="both"/>
        <w:rPr>
          <w:rFonts w:ascii="Arial" w:hAnsi="Arial" w:cs="Arial"/>
          <w:b/>
          <w:bCs/>
          <w:i/>
          <w:iCs/>
          <w:kern w:val="32"/>
          <w:sz w:val="20"/>
          <w:szCs w:val="20"/>
          <w:lang w:val="es-CR" w:eastAsia="ar-SA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  F</w:t>
      </w:r>
      <w:r w:rsidR="00EA38BB" w:rsidRPr="002E402B">
        <w:rPr>
          <w:rFonts w:ascii="Arial" w:hAnsi="Arial" w:cs="Arial"/>
          <w:b/>
          <w:bCs/>
          <w:sz w:val="20"/>
          <w:szCs w:val="20"/>
        </w:rPr>
        <w:t>uente:</w:t>
      </w:r>
      <w:r w:rsidR="00EA38BB" w:rsidRPr="002E402B">
        <w:rPr>
          <w:rFonts w:ascii="Arial" w:hAnsi="Arial" w:cs="Arial"/>
          <w:sz w:val="20"/>
          <w:szCs w:val="20"/>
        </w:rPr>
        <w:t xml:space="preserve"> Elaboración propia S</w:t>
      </w:r>
      <w:r>
        <w:rPr>
          <w:rFonts w:ascii="Arial" w:hAnsi="Arial" w:cs="Arial"/>
          <w:sz w:val="20"/>
          <w:szCs w:val="20"/>
        </w:rPr>
        <w:t>ASG</w:t>
      </w:r>
      <w:r w:rsidR="00EA38BB" w:rsidRPr="002E402B">
        <w:rPr>
          <w:rFonts w:ascii="Arial" w:hAnsi="Arial" w:cs="Arial"/>
          <w:sz w:val="20"/>
          <w:szCs w:val="20"/>
        </w:rPr>
        <w:t>A.</w:t>
      </w:r>
    </w:p>
    <w:p w14:paraId="2C97FF50" w14:textId="77777777" w:rsidR="00EA38BB" w:rsidRDefault="00EA38BB" w:rsidP="00EA38BB">
      <w:pPr>
        <w:jc w:val="both"/>
        <w:rPr>
          <w:rFonts w:ascii="Arial" w:hAnsi="Arial" w:cs="Arial"/>
          <w:sz w:val="22"/>
          <w:szCs w:val="22"/>
        </w:rPr>
      </w:pPr>
    </w:p>
    <w:sectPr w:rsidR="00EA38BB" w:rsidSect="003C0FFE">
      <w:footerReference w:type="default" r:id="rId17"/>
      <w:pgSz w:w="12242" w:h="15842" w:code="1"/>
      <w:pgMar w:top="1247" w:right="1418" w:bottom="1247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B1447A" w14:textId="77777777" w:rsidR="00EB7E33" w:rsidRDefault="00EB7E33">
      <w:r>
        <w:separator/>
      </w:r>
    </w:p>
  </w:endnote>
  <w:endnote w:type="continuationSeparator" w:id="0">
    <w:p w14:paraId="7612A614" w14:textId="77777777" w:rsidR="00EB7E33" w:rsidRDefault="00EB7E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3468EE" w14:textId="761BB733" w:rsidR="000463B5" w:rsidRDefault="000463B5" w:rsidP="0018196F">
    <w:pPr>
      <w:pStyle w:val="Piedepgina"/>
      <w:framePr w:wrap="auto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7A5BB9">
      <w:rPr>
        <w:rStyle w:val="Nmerodepgina"/>
        <w:noProof/>
      </w:rPr>
      <w:t>2</w:t>
    </w:r>
    <w:r>
      <w:rPr>
        <w:rStyle w:val="Nmerodepgina"/>
      </w:rPr>
      <w:fldChar w:fldCharType="end"/>
    </w:r>
  </w:p>
  <w:p w14:paraId="3A1E5911" w14:textId="77777777" w:rsidR="000463B5" w:rsidRPr="00AA4F0C" w:rsidRDefault="000463B5" w:rsidP="0001690B">
    <w:pPr>
      <w:pStyle w:val="Piedepgina"/>
      <w:ind w:right="360"/>
      <w:jc w:val="center"/>
      <w:rPr>
        <w:rFonts w:ascii="Trebuchet MS" w:hAnsi="Trebuchet MS" w:cs="Trebuchet MS"/>
        <w:i/>
        <w:iCs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4C6EE0" w14:textId="7BC4DB11" w:rsidR="000463B5" w:rsidRDefault="000463B5">
    <w:pPr>
      <w:pStyle w:val="Piedepgina"/>
      <w:jc w:val="right"/>
    </w:pPr>
    <w:r>
      <w:fldChar w:fldCharType="begin"/>
    </w:r>
    <w:r>
      <w:instrText>PAGE   \* MERGEFORMAT</w:instrText>
    </w:r>
    <w:r>
      <w:fldChar w:fldCharType="separate"/>
    </w:r>
    <w:r w:rsidR="007A5BB9">
      <w:rPr>
        <w:noProof/>
      </w:rPr>
      <w:t>53</w:t>
    </w:r>
    <w:r>
      <w:rPr>
        <w:noProof/>
      </w:rPr>
      <w:fldChar w:fldCharType="end"/>
    </w:r>
  </w:p>
  <w:p w14:paraId="51465380" w14:textId="77777777" w:rsidR="000463B5" w:rsidRDefault="000463B5" w:rsidP="00FB1EBB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FA6EB0" w14:textId="77777777" w:rsidR="00EB7E33" w:rsidRDefault="00EB7E33">
      <w:r>
        <w:separator/>
      </w:r>
    </w:p>
  </w:footnote>
  <w:footnote w:type="continuationSeparator" w:id="0">
    <w:p w14:paraId="210D4A1B" w14:textId="77777777" w:rsidR="00EB7E33" w:rsidRDefault="00EB7E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477846" w14:textId="77777777" w:rsidR="000463B5" w:rsidRPr="008B0D87" w:rsidRDefault="000463B5" w:rsidP="008B0D87">
    <w:pPr>
      <w:widowControl w:val="0"/>
      <w:jc w:val="right"/>
      <w:rPr>
        <w:rFonts w:ascii="Arial" w:hAnsi="Arial" w:cs="Arial"/>
        <w:b/>
        <w:sz w:val="18"/>
        <w:szCs w:val="18"/>
        <w:lang w:val="es-CR" w:eastAsia="en-US"/>
      </w:rPr>
    </w:pPr>
    <w:r w:rsidRPr="008B0D87">
      <w:rPr>
        <w:rFonts w:ascii="Arial" w:hAnsi="Arial" w:cs="Arial"/>
        <w:b/>
        <w:noProof/>
        <w:sz w:val="18"/>
        <w:szCs w:val="18"/>
        <w:lang w:val="es-CR" w:eastAsia="es-CR"/>
      </w:rPr>
      <w:drawing>
        <wp:anchor distT="0" distB="0" distL="114300" distR="114300" simplePos="0" relativeHeight="251659264" behindDoc="1" locked="0" layoutInCell="1" allowOverlap="1" wp14:anchorId="231FF020" wp14:editId="19421FCB">
          <wp:simplePos x="0" y="0"/>
          <wp:positionH relativeFrom="margin">
            <wp:align>left</wp:align>
          </wp:positionH>
          <wp:positionV relativeFrom="topMargin">
            <wp:posOffset>363255</wp:posOffset>
          </wp:positionV>
          <wp:extent cx="670560" cy="745298"/>
          <wp:effectExtent l="0" t="0" r="0" b="0"/>
          <wp:wrapNone/>
          <wp:docPr id="26" name="Imagen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0560" cy="74529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B0D87">
      <w:rPr>
        <w:rFonts w:ascii="Arial" w:hAnsi="Arial"/>
        <w:szCs w:val="22"/>
        <w:lang w:val="es-CR" w:eastAsia="en-US"/>
      </w:rPr>
      <w:tab/>
    </w:r>
    <w:r w:rsidRPr="008B0D87">
      <w:rPr>
        <w:rFonts w:ascii="Arial" w:hAnsi="Arial" w:cs="Arial"/>
        <w:b/>
        <w:sz w:val="18"/>
        <w:szCs w:val="18"/>
        <w:lang w:val="es-CR" w:eastAsia="en-US"/>
      </w:rPr>
      <w:t>AUDITORÍA JUDICIAL</w:t>
    </w:r>
  </w:p>
  <w:p w14:paraId="55DE0260" w14:textId="77777777" w:rsidR="000463B5" w:rsidRPr="008B0D87" w:rsidRDefault="000463B5" w:rsidP="008B0D87">
    <w:pPr>
      <w:widowControl w:val="0"/>
      <w:jc w:val="right"/>
      <w:rPr>
        <w:rFonts w:ascii="Arial" w:hAnsi="Arial" w:cs="Arial"/>
        <w:bCs/>
        <w:sz w:val="18"/>
        <w:szCs w:val="18"/>
        <w:lang w:val="es-CR" w:eastAsia="en-US"/>
      </w:rPr>
    </w:pPr>
    <w:r w:rsidRPr="008B0D87">
      <w:rPr>
        <w:rFonts w:ascii="Arial" w:hAnsi="Arial" w:cs="Arial"/>
        <w:bCs/>
        <w:sz w:val="18"/>
        <w:szCs w:val="18"/>
        <w:lang w:val="es-CR" w:eastAsia="en-US"/>
      </w:rPr>
      <w:t>Teléfono: 2295-3238</w:t>
    </w:r>
  </w:p>
  <w:p w14:paraId="410DFAC3" w14:textId="77777777" w:rsidR="000463B5" w:rsidRPr="008B0D87" w:rsidRDefault="000463B5" w:rsidP="008B0D87">
    <w:pPr>
      <w:widowControl w:val="0"/>
      <w:jc w:val="right"/>
      <w:rPr>
        <w:rFonts w:ascii="Arial" w:hAnsi="Arial" w:cs="Arial"/>
        <w:bCs/>
        <w:sz w:val="18"/>
        <w:szCs w:val="18"/>
        <w:lang w:val="es-CR" w:eastAsia="en-US"/>
      </w:rPr>
    </w:pPr>
    <w:r w:rsidRPr="008B0D87">
      <w:rPr>
        <w:rFonts w:ascii="Arial" w:hAnsi="Arial" w:cs="Arial"/>
        <w:bCs/>
        <w:sz w:val="18"/>
        <w:szCs w:val="18"/>
        <w:lang w:val="es-CR" w:eastAsia="en-US"/>
      </w:rPr>
      <w:t>Fax: 2257-0585</w:t>
    </w:r>
  </w:p>
  <w:p w14:paraId="5059D52B" w14:textId="77777777" w:rsidR="000463B5" w:rsidRPr="008B0D87" w:rsidRDefault="000463B5" w:rsidP="008B0D87">
    <w:pPr>
      <w:widowControl w:val="0"/>
      <w:jc w:val="right"/>
      <w:rPr>
        <w:rFonts w:ascii="Arial" w:hAnsi="Arial" w:cs="Arial"/>
        <w:bCs/>
        <w:sz w:val="18"/>
        <w:szCs w:val="18"/>
        <w:lang w:val="es-CR" w:eastAsia="en-US"/>
      </w:rPr>
    </w:pPr>
    <w:r w:rsidRPr="008B0D87">
      <w:rPr>
        <w:rFonts w:ascii="Arial" w:hAnsi="Arial" w:cs="Arial"/>
        <w:bCs/>
        <w:sz w:val="18"/>
        <w:szCs w:val="18"/>
        <w:lang w:val="es-CR" w:eastAsia="en-US"/>
      </w:rPr>
      <w:t>E-mail: auditoria@poder-judicial.go.cr</w:t>
    </w:r>
  </w:p>
  <w:p w14:paraId="0F346D3B" w14:textId="694F246E" w:rsidR="00166D52" w:rsidRPr="008B0D87" w:rsidRDefault="000463B5" w:rsidP="00166D52">
    <w:pPr>
      <w:widowControl w:val="0"/>
      <w:pBdr>
        <w:bottom w:val="single" w:sz="4" w:space="1" w:color="auto"/>
      </w:pBdr>
      <w:jc w:val="right"/>
      <w:rPr>
        <w:rFonts w:ascii="Arial" w:hAnsi="Arial" w:cs="Arial"/>
        <w:bCs/>
        <w:sz w:val="18"/>
        <w:szCs w:val="18"/>
        <w:lang w:val="es-CR" w:eastAsia="en-US"/>
      </w:rPr>
    </w:pPr>
    <w:r w:rsidRPr="008B0D87">
      <w:rPr>
        <w:rFonts w:ascii="Arial" w:hAnsi="Arial" w:cs="Arial"/>
        <w:bCs/>
        <w:sz w:val="18"/>
        <w:szCs w:val="18"/>
        <w:lang w:val="es-CR" w:eastAsia="en-US"/>
      </w:rPr>
      <w:t>Apartado: 79-1003 SAN JOSE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007E10"/>
    <w:multiLevelType w:val="multilevel"/>
    <w:tmpl w:val="1F008E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1BF3671"/>
    <w:multiLevelType w:val="hybridMultilevel"/>
    <w:tmpl w:val="804A3132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715728"/>
    <w:multiLevelType w:val="multilevel"/>
    <w:tmpl w:val="CC58E92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6966BC9"/>
    <w:multiLevelType w:val="multilevel"/>
    <w:tmpl w:val="76B2E680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922054C"/>
    <w:multiLevelType w:val="multilevel"/>
    <w:tmpl w:val="1F008E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5772FEA"/>
    <w:multiLevelType w:val="multilevel"/>
    <w:tmpl w:val="C5168702"/>
    <w:lvl w:ilvl="0">
      <w:start w:val="14"/>
      <w:numFmt w:val="decimal"/>
      <w:lvlText w:val="%1"/>
      <w:lvlJc w:val="left"/>
      <w:pPr>
        <w:ind w:left="460" w:hanging="4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00" w:hanging="4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6" w15:restartNumberingAfterBreak="0">
    <w:nsid w:val="19EE01B5"/>
    <w:multiLevelType w:val="multilevel"/>
    <w:tmpl w:val="3EF6C03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C8422EB"/>
    <w:multiLevelType w:val="multilevel"/>
    <w:tmpl w:val="8B86147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D3D5C0F"/>
    <w:multiLevelType w:val="hybridMultilevel"/>
    <w:tmpl w:val="33F0EC68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933C3B"/>
    <w:multiLevelType w:val="multilevel"/>
    <w:tmpl w:val="E066297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B8C4793"/>
    <w:multiLevelType w:val="hybridMultilevel"/>
    <w:tmpl w:val="94C4A43C"/>
    <w:lvl w:ilvl="0" w:tplc="3AA65364">
      <w:start w:val="1"/>
      <w:numFmt w:val="upperRoman"/>
      <w:lvlText w:val="%1-"/>
      <w:lvlJc w:val="left"/>
      <w:pPr>
        <w:ind w:left="1584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944" w:hanging="360"/>
      </w:pPr>
    </w:lvl>
    <w:lvl w:ilvl="2" w:tplc="140A001B" w:tentative="1">
      <w:start w:val="1"/>
      <w:numFmt w:val="lowerRoman"/>
      <w:lvlText w:val="%3."/>
      <w:lvlJc w:val="right"/>
      <w:pPr>
        <w:ind w:left="2664" w:hanging="180"/>
      </w:pPr>
    </w:lvl>
    <w:lvl w:ilvl="3" w:tplc="140A000F" w:tentative="1">
      <w:start w:val="1"/>
      <w:numFmt w:val="decimal"/>
      <w:lvlText w:val="%4."/>
      <w:lvlJc w:val="left"/>
      <w:pPr>
        <w:ind w:left="3384" w:hanging="360"/>
      </w:pPr>
    </w:lvl>
    <w:lvl w:ilvl="4" w:tplc="140A0019" w:tentative="1">
      <w:start w:val="1"/>
      <w:numFmt w:val="lowerLetter"/>
      <w:lvlText w:val="%5."/>
      <w:lvlJc w:val="left"/>
      <w:pPr>
        <w:ind w:left="4104" w:hanging="360"/>
      </w:pPr>
    </w:lvl>
    <w:lvl w:ilvl="5" w:tplc="140A001B" w:tentative="1">
      <w:start w:val="1"/>
      <w:numFmt w:val="lowerRoman"/>
      <w:lvlText w:val="%6."/>
      <w:lvlJc w:val="right"/>
      <w:pPr>
        <w:ind w:left="4824" w:hanging="180"/>
      </w:pPr>
    </w:lvl>
    <w:lvl w:ilvl="6" w:tplc="140A000F" w:tentative="1">
      <w:start w:val="1"/>
      <w:numFmt w:val="decimal"/>
      <w:lvlText w:val="%7."/>
      <w:lvlJc w:val="left"/>
      <w:pPr>
        <w:ind w:left="5544" w:hanging="360"/>
      </w:pPr>
    </w:lvl>
    <w:lvl w:ilvl="7" w:tplc="140A0019" w:tentative="1">
      <w:start w:val="1"/>
      <w:numFmt w:val="lowerLetter"/>
      <w:lvlText w:val="%8."/>
      <w:lvlJc w:val="left"/>
      <w:pPr>
        <w:ind w:left="6264" w:hanging="360"/>
      </w:pPr>
    </w:lvl>
    <w:lvl w:ilvl="8" w:tplc="140A001B" w:tentative="1">
      <w:start w:val="1"/>
      <w:numFmt w:val="lowerRoman"/>
      <w:lvlText w:val="%9."/>
      <w:lvlJc w:val="right"/>
      <w:pPr>
        <w:ind w:left="6984" w:hanging="180"/>
      </w:pPr>
    </w:lvl>
  </w:abstractNum>
  <w:abstractNum w:abstractNumId="11" w15:restartNumberingAfterBreak="0">
    <w:nsid w:val="2B907BAF"/>
    <w:multiLevelType w:val="multilevel"/>
    <w:tmpl w:val="0C0A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324252DB"/>
    <w:multiLevelType w:val="multilevel"/>
    <w:tmpl w:val="AEEC2420"/>
    <w:lvl w:ilvl="0">
      <w:start w:val="14"/>
      <w:numFmt w:val="decimal"/>
      <w:lvlText w:val="%1"/>
      <w:lvlJc w:val="left"/>
      <w:pPr>
        <w:ind w:left="460" w:hanging="4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60" w:hanging="4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44913EA"/>
    <w:multiLevelType w:val="hybridMultilevel"/>
    <w:tmpl w:val="40C40DE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5A122B6"/>
    <w:multiLevelType w:val="hybridMultilevel"/>
    <w:tmpl w:val="A5BA44A6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455E92"/>
    <w:multiLevelType w:val="multilevel"/>
    <w:tmpl w:val="8DA8EAA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3A4356D3"/>
    <w:multiLevelType w:val="hybridMultilevel"/>
    <w:tmpl w:val="653E9B5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6D3706"/>
    <w:multiLevelType w:val="hybridMultilevel"/>
    <w:tmpl w:val="334E8DF4"/>
    <w:lvl w:ilvl="0" w:tplc="3DC079E8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CCA5D11"/>
    <w:multiLevelType w:val="hybridMultilevel"/>
    <w:tmpl w:val="3B6CF394"/>
    <w:lvl w:ilvl="0" w:tplc="FFFFFFFF">
      <w:start w:val="1"/>
      <w:numFmt w:val="upperRoman"/>
      <w:lvlText w:val="%1-"/>
      <w:lvlJc w:val="left"/>
      <w:pPr>
        <w:ind w:left="1584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944" w:hanging="360"/>
      </w:pPr>
    </w:lvl>
    <w:lvl w:ilvl="2" w:tplc="FFFFFFFF" w:tentative="1">
      <w:start w:val="1"/>
      <w:numFmt w:val="lowerRoman"/>
      <w:lvlText w:val="%3."/>
      <w:lvlJc w:val="right"/>
      <w:pPr>
        <w:ind w:left="2664" w:hanging="180"/>
      </w:pPr>
    </w:lvl>
    <w:lvl w:ilvl="3" w:tplc="FFFFFFFF" w:tentative="1">
      <w:start w:val="1"/>
      <w:numFmt w:val="decimal"/>
      <w:lvlText w:val="%4."/>
      <w:lvlJc w:val="left"/>
      <w:pPr>
        <w:ind w:left="3384" w:hanging="360"/>
      </w:pPr>
    </w:lvl>
    <w:lvl w:ilvl="4" w:tplc="FFFFFFFF" w:tentative="1">
      <w:start w:val="1"/>
      <w:numFmt w:val="lowerLetter"/>
      <w:lvlText w:val="%5."/>
      <w:lvlJc w:val="left"/>
      <w:pPr>
        <w:ind w:left="4104" w:hanging="360"/>
      </w:pPr>
    </w:lvl>
    <w:lvl w:ilvl="5" w:tplc="FFFFFFFF" w:tentative="1">
      <w:start w:val="1"/>
      <w:numFmt w:val="lowerRoman"/>
      <w:lvlText w:val="%6."/>
      <w:lvlJc w:val="right"/>
      <w:pPr>
        <w:ind w:left="4824" w:hanging="180"/>
      </w:pPr>
    </w:lvl>
    <w:lvl w:ilvl="6" w:tplc="FFFFFFFF" w:tentative="1">
      <w:start w:val="1"/>
      <w:numFmt w:val="decimal"/>
      <w:lvlText w:val="%7."/>
      <w:lvlJc w:val="left"/>
      <w:pPr>
        <w:ind w:left="5544" w:hanging="360"/>
      </w:pPr>
    </w:lvl>
    <w:lvl w:ilvl="7" w:tplc="FFFFFFFF" w:tentative="1">
      <w:start w:val="1"/>
      <w:numFmt w:val="lowerLetter"/>
      <w:lvlText w:val="%8."/>
      <w:lvlJc w:val="left"/>
      <w:pPr>
        <w:ind w:left="6264" w:hanging="360"/>
      </w:pPr>
    </w:lvl>
    <w:lvl w:ilvl="8" w:tplc="FFFFFFFF" w:tentative="1">
      <w:start w:val="1"/>
      <w:numFmt w:val="lowerRoman"/>
      <w:lvlText w:val="%9."/>
      <w:lvlJc w:val="right"/>
      <w:pPr>
        <w:ind w:left="6984" w:hanging="180"/>
      </w:pPr>
    </w:lvl>
  </w:abstractNum>
  <w:abstractNum w:abstractNumId="19" w15:restartNumberingAfterBreak="0">
    <w:nsid w:val="3EEA59A0"/>
    <w:multiLevelType w:val="multilevel"/>
    <w:tmpl w:val="199A6E44"/>
    <w:lvl w:ilvl="0">
      <w:start w:val="1"/>
      <w:numFmt w:val="decimal"/>
      <w:lvlText w:val="%1."/>
      <w:lvlJc w:val="left"/>
      <w:pPr>
        <w:ind w:left="400" w:hanging="4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0" w15:restartNumberingAfterBreak="0">
    <w:nsid w:val="3F403A47"/>
    <w:multiLevelType w:val="multilevel"/>
    <w:tmpl w:val="FE1AE8BA"/>
    <w:lvl w:ilvl="0">
      <w:start w:val="13"/>
      <w:numFmt w:val="decimal"/>
      <w:lvlText w:val="%1"/>
      <w:lvlJc w:val="left"/>
      <w:pPr>
        <w:ind w:left="460" w:hanging="4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60" w:hanging="4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48BC1864"/>
    <w:multiLevelType w:val="hybridMultilevel"/>
    <w:tmpl w:val="D3E6BEDE"/>
    <w:lvl w:ilvl="0" w:tplc="1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2300E6"/>
    <w:multiLevelType w:val="multilevel"/>
    <w:tmpl w:val="5CC8DD2A"/>
    <w:lvl w:ilvl="0">
      <w:start w:val="10"/>
      <w:numFmt w:val="decimal"/>
      <w:lvlText w:val="%1"/>
      <w:lvlJc w:val="left"/>
      <w:pPr>
        <w:ind w:left="460" w:hanging="4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60" w:hanging="4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4A903710"/>
    <w:multiLevelType w:val="multilevel"/>
    <w:tmpl w:val="5DA02864"/>
    <w:lvl w:ilvl="0">
      <w:start w:val="11"/>
      <w:numFmt w:val="decimal"/>
      <w:lvlText w:val="%1"/>
      <w:lvlJc w:val="left"/>
      <w:pPr>
        <w:ind w:left="460" w:hanging="4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60" w:hanging="4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4B9C68D4"/>
    <w:multiLevelType w:val="multilevel"/>
    <w:tmpl w:val="C22ED7E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4C622193"/>
    <w:multiLevelType w:val="multilevel"/>
    <w:tmpl w:val="6F185AA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4DF33A08"/>
    <w:multiLevelType w:val="multilevel"/>
    <w:tmpl w:val="1CC4EA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7" w15:restartNumberingAfterBreak="0">
    <w:nsid w:val="4E0B5197"/>
    <w:multiLevelType w:val="multilevel"/>
    <w:tmpl w:val="AE4AC93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4E3C2A09"/>
    <w:multiLevelType w:val="multilevel"/>
    <w:tmpl w:val="A5E23C9E"/>
    <w:lvl w:ilvl="0">
      <w:start w:val="1"/>
      <w:numFmt w:val="decimal"/>
      <w:lvlText w:val="%1."/>
      <w:lvlJc w:val="left"/>
      <w:pPr>
        <w:ind w:left="400" w:hanging="40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9" w15:restartNumberingAfterBreak="0">
    <w:nsid w:val="4E892C62"/>
    <w:multiLevelType w:val="hybridMultilevel"/>
    <w:tmpl w:val="40C40DEE"/>
    <w:lvl w:ilvl="0" w:tplc="0C0A0001">
      <w:numFmt w:val="decimal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C0A0003">
      <w:numFmt w:val="decimal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ED8792A"/>
    <w:multiLevelType w:val="multilevel"/>
    <w:tmpl w:val="0CAEAC46"/>
    <w:lvl w:ilvl="0">
      <w:start w:val="3"/>
      <w:numFmt w:val="decimal"/>
      <w:lvlText w:val="%1."/>
      <w:lvlJc w:val="left"/>
      <w:pPr>
        <w:ind w:left="400" w:hanging="4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1" w15:restartNumberingAfterBreak="0">
    <w:nsid w:val="50AE5921"/>
    <w:multiLevelType w:val="hybridMultilevel"/>
    <w:tmpl w:val="94C4A43C"/>
    <w:lvl w:ilvl="0" w:tplc="3AA65364">
      <w:start w:val="1"/>
      <w:numFmt w:val="upperRoman"/>
      <w:lvlText w:val="%1-"/>
      <w:lvlJc w:val="left"/>
      <w:pPr>
        <w:ind w:left="1584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944" w:hanging="360"/>
      </w:pPr>
    </w:lvl>
    <w:lvl w:ilvl="2" w:tplc="140A001B" w:tentative="1">
      <w:start w:val="1"/>
      <w:numFmt w:val="lowerRoman"/>
      <w:lvlText w:val="%3."/>
      <w:lvlJc w:val="right"/>
      <w:pPr>
        <w:ind w:left="2664" w:hanging="180"/>
      </w:pPr>
    </w:lvl>
    <w:lvl w:ilvl="3" w:tplc="140A000F" w:tentative="1">
      <w:start w:val="1"/>
      <w:numFmt w:val="decimal"/>
      <w:lvlText w:val="%4."/>
      <w:lvlJc w:val="left"/>
      <w:pPr>
        <w:ind w:left="3384" w:hanging="360"/>
      </w:pPr>
    </w:lvl>
    <w:lvl w:ilvl="4" w:tplc="140A0019" w:tentative="1">
      <w:start w:val="1"/>
      <w:numFmt w:val="lowerLetter"/>
      <w:lvlText w:val="%5."/>
      <w:lvlJc w:val="left"/>
      <w:pPr>
        <w:ind w:left="4104" w:hanging="360"/>
      </w:pPr>
    </w:lvl>
    <w:lvl w:ilvl="5" w:tplc="140A001B" w:tentative="1">
      <w:start w:val="1"/>
      <w:numFmt w:val="lowerRoman"/>
      <w:lvlText w:val="%6."/>
      <w:lvlJc w:val="right"/>
      <w:pPr>
        <w:ind w:left="4824" w:hanging="180"/>
      </w:pPr>
    </w:lvl>
    <w:lvl w:ilvl="6" w:tplc="140A000F" w:tentative="1">
      <w:start w:val="1"/>
      <w:numFmt w:val="decimal"/>
      <w:lvlText w:val="%7."/>
      <w:lvlJc w:val="left"/>
      <w:pPr>
        <w:ind w:left="5544" w:hanging="360"/>
      </w:pPr>
    </w:lvl>
    <w:lvl w:ilvl="7" w:tplc="140A0019" w:tentative="1">
      <w:start w:val="1"/>
      <w:numFmt w:val="lowerLetter"/>
      <w:lvlText w:val="%8."/>
      <w:lvlJc w:val="left"/>
      <w:pPr>
        <w:ind w:left="6264" w:hanging="360"/>
      </w:pPr>
    </w:lvl>
    <w:lvl w:ilvl="8" w:tplc="140A001B" w:tentative="1">
      <w:start w:val="1"/>
      <w:numFmt w:val="lowerRoman"/>
      <w:lvlText w:val="%9."/>
      <w:lvlJc w:val="right"/>
      <w:pPr>
        <w:ind w:left="6984" w:hanging="180"/>
      </w:pPr>
    </w:lvl>
  </w:abstractNum>
  <w:abstractNum w:abstractNumId="32" w15:restartNumberingAfterBreak="0">
    <w:nsid w:val="513242EB"/>
    <w:multiLevelType w:val="hybridMultilevel"/>
    <w:tmpl w:val="3B6CF394"/>
    <w:lvl w:ilvl="0" w:tplc="3AA65364">
      <w:start w:val="1"/>
      <w:numFmt w:val="upperRoman"/>
      <w:lvlText w:val="%1-"/>
      <w:lvlJc w:val="left"/>
      <w:pPr>
        <w:ind w:left="1584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944" w:hanging="360"/>
      </w:pPr>
    </w:lvl>
    <w:lvl w:ilvl="2" w:tplc="140A001B" w:tentative="1">
      <w:start w:val="1"/>
      <w:numFmt w:val="lowerRoman"/>
      <w:lvlText w:val="%3."/>
      <w:lvlJc w:val="right"/>
      <w:pPr>
        <w:ind w:left="2664" w:hanging="180"/>
      </w:pPr>
    </w:lvl>
    <w:lvl w:ilvl="3" w:tplc="140A000F" w:tentative="1">
      <w:start w:val="1"/>
      <w:numFmt w:val="decimal"/>
      <w:lvlText w:val="%4."/>
      <w:lvlJc w:val="left"/>
      <w:pPr>
        <w:ind w:left="3384" w:hanging="360"/>
      </w:pPr>
    </w:lvl>
    <w:lvl w:ilvl="4" w:tplc="140A0019" w:tentative="1">
      <w:start w:val="1"/>
      <w:numFmt w:val="lowerLetter"/>
      <w:lvlText w:val="%5."/>
      <w:lvlJc w:val="left"/>
      <w:pPr>
        <w:ind w:left="4104" w:hanging="360"/>
      </w:pPr>
    </w:lvl>
    <w:lvl w:ilvl="5" w:tplc="140A001B" w:tentative="1">
      <w:start w:val="1"/>
      <w:numFmt w:val="lowerRoman"/>
      <w:lvlText w:val="%6."/>
      <w:lvlJc w:val="right"/>
      <w:pPr>
        <w:ind w:left="4824" w:hanging="180"/>
      </w:pPr>
    </w:lvl>
    <w:lvl w:ilvl="6" w:tplc="140A000F" w:tentative="1">
      <w:start w:val="1"/>
      <w:numFmt w:val="decimal"/>
      <w:lvlText w:val="%7."/>
      <w:lvlJc w:val="left"/>
      <w:pPr>
        <w:ind w:left="5544" w:hanging="360"/>
      </w:pPr>
    </w:lvl>
    <w:lvl w:ilvl="7" w:tplc="140A0019" w:tentative="1">
      <w:start w:val="1"/>
      <w:numFmt w:val="lowerLetter"/>
      <w:lvlText w:val="%8."/>
      <w:lvlJc w:val="left"/>
      <w:pPr>
        <w:ind w:left="6264" w:hanging="360"/>
      </w:pPr>
    </w:lvl>
    <w:lvl w:ilvl="8" w:tplc="140A001B" w:tentative="1">
      <w:start w:val="1"/>
      <w:numFmt w:val="lowerRoman"/>
      <w:lvlText w:val="%9."/>
      <w:lvlJc w:val="right"/>
      <w:pPr>
        <w:ind w:left="6984" w:hanging="180"/>
      </w:pPr>
    </w:lvl>
  </w:abstractNum>
  <w:abstractNum w:abstractNumId="33" w15:restartNumberingAfterBreak="0">
    <w:nsid w:val="514E71CC"/>
    <w:multiLevelType w:val="hybridMultilevel"/>
    <w:tmpl w:val="40C40DEE"/>
    <w:lvl w:ilvl="0" w:tplc="0C0A0001">
      <w:numFmt w:val="decimal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C0A0003">
      <w:numFmt w:val="decimal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BE52144"/>
    <w:multiLevelType w:val="multilevel"/>
    <w:tmpl w:val="A61C246E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5EE54213"/>
    <w:multiLevelType w:val="multilevel"/>
    <w:tmpl w:val="31784B70"/>
    <w:lvl w:ilvl="0">
      <w:start w:val="12"/>
      <w:numFmt w:val="decimal"/>
      <w:lvlText w:val="%1"/>
      <w:lvlJc w:val="left"/>
      <w:pPr>
        <w:ind w:left="460" w:hanging="4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60" w:hanging="4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5FE108F6"/>
    <w:multiLevelType w:val="multilevel"/>
    <w:tmpl w:val="EAC297C2"/>
    <w:lvl w:ilvl="0">
      <w:start w:val="1"/>
      <w:numFmt w:val="decimal"/>
      <w:lvlText w:val="%1."/>
      <w:lvlJc w:val="left"/>
      <w:pPr>
        <w:ind w:left="400" w:hanging="4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7" w15:restartNumberingAfterBreak="0">
    <w:nsid w:val="62440811"/>
    <w:multiLevelType w:val="multilevel"/>
    <w:tmpl w:val="5E3489A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656D483A"/>
    <w:multiLevelType w:val="multilevel"/>
    <w:tmpl w:val="4B2679F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9" w15:restartNumberingAfterBreak="0">
    <w:nsid w:val="67BD17D9"/>
    <w:multiLevelType w:val="multilevel"/>
    <w:tmpl w:val="147881F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6D325AEB"/>
    <w:multiLevelType w:val="multilevel"/>
    <w:tmpl w:val="53D2265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700533D4"/>
    <w:multiLevelType w:val="multilevel"/>
    <w:tmpl w:val="23EC85F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7A4B66E9"/>
    <w:multiLevelType w:val="hybridMultilevel"/>
    <w:tmpl w:val="353208EA"/>
    <w:lvl w:ilvl="0" w:tplc="561A853E">
      <w:start w:val="1"/>
      <w:numFmt w:val="decimal"/>
      <w:lvlText w:val="%1-"/>
      <w:lvlJc w:val="left"/>
      <w:pPr>
        <w:ind w:left="1224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944" w:hanging="360"/>
      </w:pPr>
    </w:lvl>
    <w:lvl w:ilvl="2" w:tplc="140A001B" w:tentative="1">
      <w:start w:val="1"/>
      <w:numFmt w:val="lowerRoman"/>
      <w:lvlText w:val="%3."/>
      <w:lvlJc w:val="right"/>
      <w:pPr>
        <w:ind w:left="2664" w:hanging="180"/>
      </w:pPr>
    </w:lvl>
    <w:lvl w:ilvl="3" w:tplc="140A000F" w:tentative="1">
      <w:start w:val="1"/>
      <w:numFmt w:val="decimal"/>
      <w:lvlText w:val="%4."/>
      <w:lvlJc w:val="left"/>
      <w:pPr>
        <w:ind w:left="3384" w:hanging="360"/>
      </w:pPr>
    </w:lvl>
    <w:lvl w:ilvl="4" w:tplc="140A0019" w:tentative="1">
      <w:start w:val="1"/>
      <w:numFmt w:val="lowerLetter"/>
      <w:lvlText w:val="%5."/>
      <w:lvlJc w:val="left"/>
      <w:pPr>
        <w:ind w:left="4104" w:hanging="360"/>
      </w:pPr>
    </w:lvl>
    <w:lvl w:ilvl="5" w:tplc="140A001B" w:tentative="1">
      <w:start w:val="1"/>
      <w:numFmt w:val="lowerRoman"/>
      <w:lvlText w:val="%6."/>
      <w:lvlJc w:val="right"/>
      <w:pPr>
        <w:ind w:left="4824" w:hanging="180"/>
      </w:pPr>
    </w:lvl>
    <w:lvl w:ilvl="6" w:tplc="140A000F" w:tentative="1">
      <w:start w:val="1"/>
      <w:numFmt w:val="decimal"/>
      <w:lvlText w:val="%7."/>
      <w:lvlJc w:val="left"/>
      <w:pPr>
        <w:ind w:left="5544" w:hanging="360"/>
      </w:pPr>
    </w:lvl>
    <w:lvl w:ilvl="7" w:tplc="140A0019" w:tentative="1">
      <w:start w:val="1"/>
      <w:numFmt w:val="lowerLetter"/>
      <w:lvlText w:val="%8."/>
      <w:lvlJc w:val="left"/>
      <w:pPr>
        <w:ind w:left="6264" w:hanging="360"/>
      </w:pPr>
    </w:lvl>
    <w:lvl w:ilvl="8" w:tplc="140A001B" w:tentative="1">
      <w:start w:val="1"/>
      <w:numFmt w:val="lowerRoman"/>
      <w:lvlText w:val="%9."/>
      <w:lvlJc w:val="right"/>
      <w:pPr>
        <w:ind w:left="6984" w:hanging="180"/>
      </w:pPr>
    </w:lvl>
  </w:abstractNum>
  <w:abstractNum w:abstractNumId="43" w15:restartNumberingAfterBreak="0">
    <w:nsid w:val="7FAF3B0B"/>
    <w:multiLevelType w:val="multilevel"/>
    <w:tmpl w:val="A2C4C84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7FBF2897"/>
    <w:multiLevelType w:val="multilevel"/>
    <w:tmpl w:val="ACB66A1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num w:numId="1">
    <w:abstractNumId w:val="11"/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2"/>
  </w:num>
  <w:num w:numId="4">
    <w:abstractNumId w:val="10"/>
  </w:num>
  <w:num w:numId="5">
    <w:abstractNumId w:val="17"/>
  </w:num>
  <w:num w:numId="6">
    <w:abstractNumId w:val="1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8"/>
  </w:num>
  <w:num w:numId="10">
    <w:abstractNumId w:val="27"/>
  </w:num>
  <w:num w:numId="11">
    <w:abstractNumId w:val="44"/>
  </w:num>
  <w:num w:numId="12">
    <w:abstractNumId w:val="30"/>
  </w:num>
  <w:num w:numId="13">
    <w:abstractNumId w:val="36"/>
  </w:num>
  <w:num w:numId="14">
    <w:abstractNumId w:val="24"/>
  </w:num>
  <w:num w:numId="15">
    <w:abstractNumId w:val="15"/>
  </w:num>
  <w:num w:numId="16">
    <w:abstractNumId w:val="9"/>
  </w:num>
  <w:num w:numId="17">
    <w:abstractNumId w:val="25"/>
  </w:num>
  <w:num w:numId="18">
    <w:abstractNumId w:val="42"/>
  </w:num>
  <w:num w:numId="19">
    <w:abstractNumId w:val="1"/>
  </w:num>
  <w:num w:numId="20">
    <w:abstractNumId w:val="14"/>
  </w:num>
  <w:num w:numId="21">
    <w:abstractNumId w:val="16"/>
  </w:num>
  <w:num w:numId="22">
    <w:abstractNumId w:val="1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3"/>
  </w:num>
  <w:num w:numId="24">
    <w:abstractNumId w:val="0"/>
  </w:num>
  <w:num w:numId="25">
    <w:abstractNumId w:val="4"/>
  </w:num>
  <w:num w:numId="26">
    <w:abstractNumId w:val="8"/>
  </w:num>
  <w:num w:numId="27">
    <w:abstractNumId w:val="19"/>
  </w:num>
  <w:num w:numId="28">
    <w:abstractNumId w:val="26"/>
  </w:num>
  <w:num w:numId="29">
    <w:abstractNumId w:val="38"/>
  </w:num>
  <w:num w:numId="30">
    <w:abstractNumId w:val="5"/>
  </w:num>
  <w:num w:numId="31">
    <w:abstractNumId w:val="31"/>
  </w:num>
  <w:num w:numId="32">
    <w:abstractNumId w:val="21"/>
  </w:num>
  <w:num w:numId="33">
    <w:abstractNumId w:val="7"/>
  </w:num>
  <w:num w:numId="34">
    <w:abstractNumId w:val="12"/>
  </w:num>
  <w:num w:numId="35">
    <w:abstractNumId w:val="20"/>
  </w:num>
  <w:num w:numId="36">
    <w:abstractNumId w:val="35"/>
  </w:num>
  <w:num w:numId="37">
    <w:abstractNumId w:val="23"/>
  </w:num>
  <w:num w:numId="38">
    <w:abstractNumId w:val="22"/>
  </w:num>
  <w:num w:numId="39">
    <w:abstractNumId w:val="34"/>
  </w:num>
  <w:num w:numId="40">
    <w:abstractNumId w:val="3"/>
  </w:num>
  <w:num w:numId="41">
    <w:abstractNumId w:val="37"/>
  </w:num>
  <w:num w:numId="42">
    <w:abstractNumId w:val="6"/>
  </w:num>
  <w:num w:numId="43">
    <w:abstractNumId w:val="41"/>
  </w:num>
  <w:num w:numId="44">
    <w:abstractNumId w:val="39"/>
  </w:num>
  <w:num w:numId="45">
    <w:abstractNumId w:val="40"/>
  </w:num>
  <w:num w:numId="46">
    <w:abstractNumId w:val="2"/>
  </w:num>
  <w:num w:numId="47">
    <w:abstractNumId w:val="43"/>
  </w:num>
  <w:num w:numId="48">
    <w:abstractNumId w:val="18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6D24"/>
    <w:rsid w:val="00002435"/>
    <w:rsid w:val="00004E5D"/>
    <w:rsid w:val="00006F26"/>
    <w:rsid w:val="000109A1"/>
    <w:rsid w:val="00010F85"/>
    <w:rsid w:val="00013A1B"/>
    <w:rsid w:val="00013AE4"/>
    <w:rsid w:val="0001690B"/>
    <w:rsid w:val="00016958"/>
    <w:rsid w:val="000212AF"/>
    <w:rsid w:val="00022C7D"/>
    <w:rsid w:val="00026192"/>
    <w:rsid w:val="00026BF5"/>
    <w:rsid w:val="00032B10"/>
    <w:rsid w:val="00036A21"/>
    <w:rsid w:val="00040A75"/>
    <w:rsid w:val="00042808"/>
    <w:rsid w:val="00043B6C"/>
    <w:rsid w:val="00045AC5"/>
    <w:rsid w:val="000463B5"/>
    <w:rsid w:val="00050088"/>
    <w:rsid w:val="00050092"/>
    <w:rsid w:val="00051594"/>
    <w:rsid w:val="00052A97"/>
    <w:rsid w:val="0005394C"/>
    <w:rsid w:val="0005401A"/>
    <w:rsid w:val="00061419"/>
    <w:rsid w:val="000631BC"/>
    <w:rsid w:val="00064BBD"/>
    <w:rsid w:val="00064EF8"/>
    <w:rsid w:val="0006607D"/>
    <w:rsid w:val="000667BC"/>
    <w:rsid w:val="00066874"/>
    <w:rsid w:val="00066906"/>
    <w:rsid w:val="0007066A"/>
    <w:rsid w:val="00072AC9"/>
    <w:rsid w:val="0007334D"/>
    <w:rsid w:val="000735BE"/>
    <w:rsid w:val="00073ACE"/>
    <w:rsid w:val="00073B78"/>
    <w:rsid w:val="000751DE"/>
    <w:rsid w:val="00080493"/>
    <w:rsid w:val="00080E86"/>
    <w:rsid w:val="00080F98"/>
    <w:rsid w:val="000829B9"/>
    <w:rsid w:val="00082A4A"/>
    <w:rsid w:val="0008489D"/>
    <w:rsid w:val="00085DB2"/>
    <w:rsid w:val="00090538"/>
    <w:rsid w:val="000911C3"/>
    <w:rsid w:val="0009204E"/>
    <w:rsid w:val="000925B5"/>
    <w:rsid w:val="00093848"/>
    <w:rsid w:val="00094051"/>
    <w:rsid w:val="0009487D"/>
    <w:rsid w:val="00094E75"/>
    <w:rsid w:val="000A16BD"/>
    <w:rsid w:val="000A47EA"/>
    <w:rsid w:val="000A5B27"/>
    <w:rsid w:val="000A7D27"/>
    <w:rsid w:val="000B6964"/>
    <w:rsid w:val="000B71B0"/>
    <w:rsid w:val="000C2962"/>
    <w:rsid w:val="000C2A42"/>
    <w:rsid w:val="000C3004"/>
    <w:rsid w:val="000C30DA"/>
    <w:rsid w:val="000C38DD"/>
    <w:rsid w:val="000C461A"/>
    <w:rsid w:val="000C5DA4"/>
    <w:rsid w:val="000D1525"/>
    <w:rsid w:val="000D2AC3"/>
    <w:rsid w:val="000D38A7"/>
    <w:rsid w:val="000D4D8A"/>
    <w:rsid w:val="000D5F70"/>
    <w:rsid w:val="000D743B"/>
    <w:rsid w:val="000E0379"/>
    <w:rsid w:val="000E19A1"/>
    <w:rsid w:val="000E3EF7"/>
    <w:rsid w:val="000F1183"/>
    <w:rsid w:val="000F3476"/>
    <w:rsid w:val="000F390C"/>
    <w:rsid w:val="000F3FE0"/>
    <w:rsid w:val="000F4EF6"/>
    <w:rsid w:val="000F5506"/>
    <w:rsid w:val="000F6090"/>
    <w:rsid w:val="0010084A"/>
    <w:rsid w:val="00101E32"/>
    <w:rsid w:val="0010283B"/>
    <w:rsid w:val="00105366"/>
    <w:rsid w:val="00106352"/>
    <w:rsid w:val="00106542"/>
    <w:rsid w:val="001065EF"/>
    <w:rsid w:val="00106E4A"/>
    <w:rsid w:val="00110D86"/>
    <w:rsid w:val="00112F48"/>
    <w:rsid w:val="00113D53"/>
    <w:rsid w:val="0011493B"/>
    <w:rsid w:val="00114CB9"/>
    <w:rsid w:val="00120BB4"/>
    <w:rsid w:val="00120F4D"/>
    <w:rsid w:val="00124843"/>
    <w:rsid w:val="00124DC9"/>
    <w:rsid w:val="0012599E"/>
    <w:rsid w:val="00125C87"/>
    <w:rsid w:val="001304DC"/>
    <w:rsid w:val="00130E51"/>
    <w:rsid w:val="001353BF"/>
    <w:rsid w:val="0013658E"/>
    <w:rsid w:val="00136E0E"/>
    <w:rsid w:val="001414F6"/>
    <w:rsid w:val="001432BC"/>
    <w:rsid w:val="00144D98"/>
    <w:rsid w:val="00145902"/>
    <w:rsid w:val="00147959"/>
    <w:rsid w:val="0015076B"/>
    <w:rsid w:val="00151CF1"/>
    <w:rsid w:val="001536DD"/>
    <w:rsid w:val="001603B3"/>
    <w:rsid w:val="0016091C"/>
    <w:rsid w:val="00161C56"/>
    <w:rsid w:val="0016352E"/>
    <w:rsid w:val="00163CCB"/>
    <w:rsid w:val="00165801"/>
    <w:rsid w:val="00166D52"/>
    <w:rsid w:val="0016703D"/>
    <w:rsid w:val="0016713F"/>
    <w:rsid w:val="00170FBF"/>
    <w:rsid w:val="00171168"/>
    <w:rsid w:val="001725CE"/>
    <w:rsid w:val="00172955"/>
    <w:rsid w:val="00173677"/>
    <w:rsid w:val="00175086"/>
    <w:rsid w:val="0017564E"/>
    <w:rsid w:val="0018196F"/>
    <w:rsid w:val="00181D31"/>
    <w:rsid w:val="0018520C"/>
    <w:rsid w:val="00185ECD"/>
    <w:rsid w:val="00186CB3"/>
    <w:rsid w:val="001901FA"/>
    <w:rsid w:val="001916CB"/>
    <w:rsid w:val="001947C9"/>
    <w:rsid w:val="00196F48"/>
    <w:rsid w:val="001A0098"/>
    <w:rsid w:val="001A033D"/>
    <w:rsid w:val="001A18B7"/>
    <w:rsid w:val="001A40E7"/>
    <w:rsid w:val="001A433D"/>
    <w:rsid w:val="001A434A"/>
    <w:rsid w:val="001A5645"/>
    <w:rsid w:val="001A5E1D"/>
    <w:rsid w:val="001A7F87"/>
    <w:rsid w:val="001B1B73"/>
    <w:rsid w:val="001B1BA4"/>
    <w:rsid w:val="001B3400"/>
    <w:rsid w:val="001B3544"/>
    <w:rsid w:val="001B63A3"/>
    <w:rsid w:val="001B7585"/>
    <w:rsid w:val="001C146C"/>
    <w:rsid w:val="001C1B43"/>
    <w:rsid w:val="001C2995"/>
    <w:rsid w:val="001C4F82"/>
    <w:rsid w:val="001C57DB"/>
    <w:rsid w:val="001D2766"/>
    <w:rsid w:val="001D3D95"/>
    <w:rsid w:val="001D4E63"/>
    <w:rsid w:val="001D5DC0"/>
    <w:rsid w:val="001D6DB7"/>
    <w:rsid w:val="001E23B0"/>
    <w:rsid w:val="001E2578"/>
    <w:rsid w:val="001E3B7F"/>
    <w:rsid w:val="001E40AE"/>
    <w:rsid w:val="001E4965"/>
    <w:rsid w:val="001E5E58"/>
    <w:rsid w:val="001E75CB"/>
    <w:rsid w:val="001E7CBA"/>
    <w:rsid w:val="001F2964"/>
    <w:rsid w:val="001F329E"/>
    <w:rsid w:val="001F4246"/>
    <w:rsid w:val="001F5256"/>
    <w:rsid w:val="002065E7"/>
    <w:rsid w:val="00206606"/>
    <w:rsid w:val="0021011A"/>
    <w:rsid w:val="00210905"/>
    <w:rsid w:val="00211163"/>
    <w:rsid w:val="00213DC2"/>
    <w:rsid w:val="0021597D"/>
    <w:rsid w:val="002165B1"/>
    <w:rsid w:val="00220AC4"/>
    <w:rsid w:val="00221B9E"/>
    <w:rsid w:val="00222874"/>
    <w:rsid w:val="00226732"/>
    <w:rsid w:val="00232724"/>
    <w:rsid w:val="00234F08"/>
    <w:rsid w:val="0024086E"/>
    <w:rsid w:val="00241C92"/>
    <w:rsid w:val="00243689"/>
    <w:rsid w:val="00243B67"/>
    <w:rsid w:val="002449D0"/>
    <w:rsid w:val="0024502D"/>
    <w:rsid w:val="0024695F"/>
    <w:rsid w:val="00246A2E"/>
    <w:rsid w:val="00247571"/>
    <w:rsid w:val="00250978"/>
    <w:rsid w:val="00251270"/>
    <w:rsid w:val="0025780B"/>
    <w:rsid w:val="00262243"/>
    <w:rsid w:val="0026541B"/>
    <w:rsid w:val="00265B7C"/>
    <w:rsid w:val="00270602"/>
    <w:rsid w:val="00270642"/>
    <w:rsid w:val="00273791"/>
    <w:rsid w:val="00275282"/>
    <w:rsid w:val="00275739"/>
    <w:rsid w:val="002765AD"/>
    <w:rsid w:val="00276F18"/>
    <w:rsid w:val="00281241"/>
    <w:rsid w:val="00281E08"/>
    <w:rsid w:val="00282DC7"/>
    <w:rsid w:val="0028363A"/>
    <w:rsid w:val="0028379A"/>
    <w:rsid w:val="002857A4"/>
    <w:rsid w:val="00285B1B"/>
    <w:rsid w:val="00286BE3"/>
    <w:rsid w:val="00287EEE"/>
    <w:rsid w:val="00291CB3"/>
    <w:rsid w:val="00292548"/>
    <w:rsid w:val="00292B37"/>
    <w:rsid w:val="00294813"/>
    <w:rsid w:val="00297ADB"/>
    <w:rsid w:val="002A139E"/>
    <w:rsid w:val="002A1A4C"/>
    <w:rsid w:val="002A2CBA"/>
    <w:rsid w:val="002A6CDE"/>
    <w:rsid w:val="002B0EF4"/>
    <w:rsid w:val="002B1451"/>
    <w:rsid w:val="002B3DE7"/>
    <w:rsid w:val="002B3E73"/>
    <w:rsid w:val="002B45FC"/>
    <w:rsid w:val="002B719B"/>
    <w:rsid w:val="002C0B1B"/>
    <w:rsid w:val="002C1F31"/>
    <w:rsid w:val="002C23C3"/>
    <w:rsid w:val="002C3A23"/>
    <w:rsid w:val="002C40B4"/>
    <w:rsid w:val="002C61FE"/>
    <w:rsid w:val="002D146E"/>
    <w:rsid w:val="002D1713"/>
    <w:rsid w:val="002D5B68"/>
    <w:rsid w:val="002D6E2D"/>
    <w:rsid w:val="002D737E"/>
    <w:rsid w:val="002D7B7E"/>
    <w:rsid w:val="002E09DC"/>
    <w:rsid w:val="002E1AFD"/>
    <w:rsid w:val="002E1F26"/>
    <w:rsid w:val="002E28F0"/>
    <w:rsid w:val="002E2CD2"/>
    <w:rsid w:val="002E2D74"/>
    <w:rsid w:val="002E3672"/>
    <w:rsid w:val="002E402B"/>
    <w:rsid w:val="002F2759"/>
    <w:rsid w:val="002F33A4"/>
    <w:rsid w:val="002F4860"/>
    <w:rsid w:val="002F51B3"/>
    <w:rsid w:val="002F6BBC"/>
    <w:rsid w:val="002F7935"/>
    <w:rsid w:val="00300317"/>
    <w:rsid w:val="003016DF"/>
    <w:rsid w:val="003034AC"/>
    <w:rsid w:val="00304041"/>
    <w:rsid w:val="00304CEE"/>
    <w:rsid w:val="00307042"/>
    <w:rsid w:val="003158C6"/>
    <w:rsid w:val="00316F68"/>
    <w:rsid w:val="00317173"/>
    <w:rsid w:val="00317E9D"/>
    <w:rsid w:val="003209EF"/>
    <w:rsid w:val="00322037"/>
    <w:rsid w:val="00323B1F"/>
    <w:rsid w:val="00324505"/>
    <w:rsid w:val="00325CA1"/>
    <w:rsid w:val="0033302B"/>
    <w:rsid w:val="00336081"/>
    <w:rsid w:val="003362BE"/>
    <w:rsid w:val="003374CA"/>
    <w:rsid w:val="00340275"/>
    <w:rsid w:val="00340EF9"/>
    <w:rsid w:val="0034633E"/>
    <w:rsid w:val="00346B40"/>
    <w:rsid w:val="00347B12"/>
    <w:rsid w:val="00347C26"/>
    <w:rsid w:val="003507B1"/>
    <w:rsid w:val="00351029"/>
    <w:rsid w:val="00356931"/>
    <w:rsid w:val="00357127"/>
    <w:rsid w:val="00357CCB"/>
    <w:rsid w:val="00360A47"/>
    <w:rsid w:val="003610D3"/>
    <w:rsid w:val="00361296"/>
    <w:rsid w:val="00361787"/>
    <w:rsid w:val="00362B51"/>
    <w:rsid w:val="00366C42"/>
    <w:rsid w:val="00371933"/>
    <w:rsid w:val="003727D3"/>
    <w:rsid w:val="00372B41"/>
    <w:rsid w:val="00372E13"/>
    <w:rsid w:val="00372F1F"/>
    <w:rsid w:val="00373ED9"/>
    <w:rsid w:val="00374079"/>
    <w:rsid w:val="003747DB"/>
    <w:rsid w:val="003809EB"/>
    <w:rsid w:val="00383507"/>
    <w:rsid w:val="00385D9B"/>
    <w:rsid w:val="0038654D"/>
    <w:rsid w:val="00386B3C"/>
    <w:rsid w:val="00387188"/>
    <w:rsid w:val="00387BD5"/>
    <w:rsid w:val="0039248B"/>
    <w:rsid w:val="003924ED"/>
    <w:rsid w:val="003931C8"/>
    <w:rsid w:val="00393465"/>
    <w:rsid w:val="0039402C"/>
    <w:rsid w:val="00394EF9"/>
    <w:rsid w:val="003A0520"/>
    <w:rsid w:val="003A39FE"/>
    <w:rsid w:val="003A41A4"/>
    <w:rsid w:val="003A5364"/>
    <w:rsid w:val="003A6D7F"/>
    <w:rsid w:val="003B2C17"/>
    <w:rsid w:val="003B631D"/>
    <w:rsid w:val="003B721D"/>
    <w:rsid w:val="003C05AB"/>
    <w:rsid w:val="003C0D47"/>
    <w:rsid w:val="003C0FFE"/>
    <w:rsid w:val="003C3F10"/>
    <w:rsid w:val="003D2F6B"/>
    <w:rsid w:val="003D3BAC"/>
    <w:rsid w:val="003D4A8D"/>
    <w:rsid w:val="003D5E84"/>
    <w:rsid w:val="003D6CEC"/>
    <w:rsid w:val="003D7F16"/>
    <w:rsid w:val="003E05CD"/>
    <w:rsid w:val="003E218E"/>
    <w:rsid w:val="003E4482"/>
    <w:rsid w:val="003E44BC"/>
    <w:rsid w:val="003E4A02"/>
    <w:rsid w:val="003E665E"/>
    <w:rsid w:val="003F0075"/>
    <w:rsid w:val="003F34F9"/>
    <w:rsid w:val="003F3B4A"/>
    <w:rsid w:val="003F40FC"/>
    <w:rsid w:val="003F436D"/>
    <w:rsid w:val="003F45D5"/>
    <w:rsid w:val="003F4CEF"/>
    <w:rsid w:val="003F5467"/>
    <w:rsid w:val="003F6197"/>
    <w:rsid w:val="00402A8F"/>
    <w:rsid w:val="004053C2"/>
    <w:rsid w:val="004108A1"/>
    <w:rsid w:val="004126D7"/>
    <w:rsid w:val="0041314D"/>
    <w:rsid w:val="0041359D"/>
    <w:rsid w:val="00413AAA"/>
    <w:rsid w:val="00420744"/>
    <w:rsid w:val="00420B9E"/>
    <w:rsid w:val="00420E26"/>
    <w:rsid w:val="004217F0"/>
    <w:rsid w:val="00421BFE"/>
    <w:rsid w:val="00423522"/>
    <w:rsid w:val="00424E22"/>
    <w:rsid w:val="0042591B"/>
    <w:rsid w:val="00430BED"/>
    <w:rsid w:val="0043108E"/>
    <w:rsid w:val="00433579"/>
    <w:rsid w:val="00434C7A"/>
    <w:rsid w:val="00434DA8"/>
    <w:rsid w:val="00435F2E"/>
    <w:rsid w:val="00447580"/>
    <w:rsid w:val="00454337"/>
    <w:rsid w:val="00461064"/>
    <w:rsid w:val="00461222"/>
    <w:rsid w:val="004614A1"/>
    <w:rsid w:val="00465134"/>
    <w:rsid w:val="00472A96"/>
    <w:rsid w:val="00475A5A"/>
    <w:rsid w:val="00475F97"/>
    <w:rsid w:val="004762BF"/>
    <w:rsid w:val="0048275E"/>
    <w:rsid w:val="004833BB"/>
    <w:rsid w:val="004847A8"/>
    <w:rsid w:val="00486433"/>
    <w:rsid w:val="004930AB"/>
    <w:rsid w:val="004941FF"/>
    <w:rsid w:val="0049424A"/>
    <w:rsid w:val="004971D1"/>
    <w:rsid w:val="004A33F5"/>
    <w:rsid w:val="004A4379"/>
    <w:rsid w:val="004A56CE"/>
    <w:rsid w:val="004A60A6"/>
    <w:rsid w:val="004A6744"/>
    <w:rsid w:val="004A6945"/>
    <w:rsid w:val="004A796B"/>
    <w:rsid w:val="004B0163"/>
    <w:rsid w:val="004B32A5"/>
    <w:rsid w:val="004B45A0"/>
    <w:rsid w:val="004B51B6"/>
    <w:rsid w:val="004B57A8"/>
    <w:rsid w:val="004B6043"/>
    <w:rsid w:val="004C048F"/>
    <w:rsid w:val="004C5A6E"/>
    <w:rsid w:val="004C5E67"/>
    <w:rsid w:val="004C657E"/>
    <w:rsid w:val="004C74E0"/>
    <w:rsid w:val="004C77B0"/>
    <w:rsid w:val="004C7865"/>
    <w:rsid w:val="004C7CE4"/>
    <w:rsid w:val="004D1BE3"/>
    <w:rsid w:val="004D319D"/>
    <w:rsid w:val="004D3ED1"/>
    <w:rsid w:val="004D4EF6"/>
    <w:rsid w:val="004D6692"/>
    <w:rsid w:val="004E1345"/>
    <w:rsid w:val="004E274E"/>
    <w:rsid w:val="004E2E2B"/>
    <w:rsid w:val="004E6ECB"/>
    <w:rsid w:val="004F11B2"/>
    <w:rsid w:val="004F26C3"/>
    <w:rsid w:val="004F3A46"/>
    <w:rsid w:val="00500CAE"/>
    <w:rsid w:val="0050181A"/>
    <w:rsid w:val="00502149"/>
    <w:rsid w:val="00502885"/>
    <w:rsid w:val="00504B5D"/>
    <w:rsid w:val="00512ACD"/>
    <w:rsid w:val="005140F8"/>
    <w:rsid w:val="00514F54"/>
    <w:rsid w:val="0052039C"/>
    <w:rsid w:val="00520F33"/>
    <w:rsid w:val="00520FF8"/>
    <w:rsid w:val="0052178A"/>
    <w:rsid w:val="00521EB3"/>
    <w:rsid w:val="00522574"/>
    <w:rsid w:val="00527ADA"/>
    <w:rsid w:val="00532254"/>
    <w:rsid w:val="00532EC6"/>
    <w:rsid w:val="005336D3"/>
    <w:rsid w:val="005365DB"/>
    <w:rsid w:val="0054239F"/>
    <w:rsid w:val="00546BE0"/>
    <w:rsid w:val="005501D2"/>
    <w:rsid w:val="00555040"/>
    <w:rsid w:val="00560112"/>
    <w:rsid w:val="005619A3"/>
    <w:rsid w:val="00562CD3"/>
    <w:rsid w:val="005646A8"/>
    <w:rsid w:val="005728C6"/>
    <w:rsid w:val="0058259B"/>
    <w:rsid w:val="0058376E"/>
    <w:rsid w:val="00585124"/>
    <w:rsid w:val="005861B0"/>
    <w:rsid w:val="005863FC"/>
    <w:rsid w:val="00586868"/>
    <w:rsid w:val="005874D5"/>
    <w:rsid w:val="0058774D"/>
    <w:rsid w:val="005877DF"/>
    <w:rsid w:val="0059071F"/>
    <w:rsid w:val="005930B7"/>
    <w:rsid w:val="00595EA5"/>
    <w:rsid w:val="005A192F"/>
    <w:rsid w:val="005A3E1F"/>
    <w:rsid w:val="005A494D"/>
    <w:rsid w:val="005A7F92"/>
    <w:rsid w:val="005B1FE5"/>
    <w:rsid w:val="005B36A6"/>
    <w:rsid w:val="005B77B8"/>
    <w:rsid w:val="005C0CD5"/>
    <w:rsid w:val="005C0F4B"/>
    <w:rsid w:val="005C1BF8"/>
    <w:rsid w:val="005C3764"/>
    <w:rsid w:val="005C427F"/>
    <w:rsid w:val="005C488B"/>
    <w:rsid w:val="005C497D"/>
    <w:rsid w:val="005C6770"/>
    <w:rsid w:val="005C70F9"/>
    <w:rsid w:val="005C7561"/>
    <w:rsid w:val="005D0AF1"/>
    <w:rsid w:val="005D15A1"/>
    <w:rsid w:val="005D15D1"/>
    <w:rsid w:val="005D1AE7"/>
    <w:rsid w:val="005D3D13"/>
    <w:rsid w:val="005D7745"/>
    <w:rsid w:val="005E14A8"/>
    <w:rsid w:val="005E17B0"/>
    <w:rsid w:val="005E22B8"/>
    <w:rsid w:val="005F1C6E"/>
    <w:rsid w:val="005F32B6"/>
    <w:rsid w:val="005F6766"/>
    <w:rsid w:val="00600C37"/>
    <w:rsid w:val="00602E02"/>
    <w:rsid w:val="00603968"/>
    <w:rsid w:val="00603E50"/>
    <w:rsid w:val="0060676A"/>
    <w:rsid w:val="00613EC0"/>
    <w:rsid w:val="00620D0A"/>
    <w:rsid w:val="00622EF7"/>
    <w:rsid w:val="006239BE"/>
    <w:rsid w:val="00623B15"/>
    <w:rsid w:val="0062462C"/>
    <w:rsid w:val="00624C8B"/>
    <w:rsid w:val="00624DD7"/>
    <w:rsid w:val="006262BF"/>
    <w:rsid w:val="00626647"/>
    <w:rsid w:val="00626C77"/>
    <w:rsid w:val="006324CB"/>
    <w:rsid w:val="00633331"/>
    <w:rsid w:val="006352D8"/>
    <w:rsid w:val="006354B9"/>
    <w:rsid w:val="00635838"/>
    <w:rsid w:val="00636EE5"/>
    <w:rsid w:val="00642FF0"/>
    <w:rsid w:val="00645F10"/>
    <w:rsid w:val="006472F4"/>
    <w:rsid w:val="00650C08"/>
    <w:rsid w:val="006516FA"/>
    <w:rsid w:val="0065175E"/>
    <w:rsid w:val="00652891"/>
    <w:rsid w:val="0065309F"/>
    <w:rsid w:val="006548E8"/>
    <w:rsid w:val="00656279"/>
    <w:rsid w:val="00660142"/>
    <w:rsid w:val="00660388"/>
    <w:rsid w:val="00661D28"/>
    <w:rsid w:val="006627EF"/>
    <w:rsid w:val="00665806"/>
    <w:rsid w:val="006716B0"/>
    <w:rsid w:val="00672E60"/>
    <w:rsid w:val="00673B0D"/>
    <w:rsid w:val="006747FF"/>
    <w:rsid w:val="00676311"/>
    <w:rsid w:val="00680175"/>
    <w:rsid w:val="00680256"/>
    <w:rsid w:val="00681989"/>
    <w:rsid w:val="006863B3"/>
    <w:rsid w:val="006875DC"/>
    <w:rsid w:val="00691B33"/>
    <w:rsid w:val="00692AE1"/>
    <w:rsid w:val="00692F4A"/>
    <w:rsid w:val="00693746"/>
    <w:rsid w:val="00697B0A"/>
    <w:rsid w:val="006A0757"/>
    <w:rsid w:val="006A07E3"/>
    <w:rsid w:val="006A0DA1"/>
    <w:rsid w:val="006A12A9"/>
    <w:rsid w:val="006A16FF"/>
    <w:rsid w:val="006A2468"/>
    <w:rsid w:val="006A30CD"/>
    <w:rsid w:val="006A6668"/>
    <w:rsid w:val="006B36E8"/>
    <w:rsid w:val="006B4638"/>
    <w:rsid w:val="006B4FBA"/>
    <w:rsid w:val="006C007C"/>
    <w:rsid w:val="006C09A9"/>
    <w:rsid w:val="006C1988"/>
    <w:rsid w:val="006C1B16"/>
    <w:rsid w:val="006C1BD4"/>
    <w:rsid w:val="006C1C2B"/>
    <w:rsid w:val="006C23CA"/>
    <w:rsid w:val="006C6897"/>
    <w:rsid w:val="006C6A97"/>
    <w:rsid w:val="006C7A59"/>
    <w:rsid w:val="006C7D4D"/>
    <w:rsid w:val="006D3F35"/>
    <w:rsid w:val="006D6DD9"/>
    <w:rsid w:val="006E172D"/>
    <w:rsid w:val="006E1928"/>
    <w:rsid w:val="006E3B6E"/>
    <w:rsid w:val="006E3F16"/>
    <w:rsid w:val="006E5026"/>
    <w:rsid w:val="006E757B"/>
    <w:rsid w:val="006E7A0F"/>
    <w:rsid w:val="006F0DBF"/>
    <w:rsid w:val="00703FF0"/>
    <w:rsid w:val="00704DB2"/>
    <w:rsid w:val="007051CB"/>
    <w:rsid w:val="00705F09"/>
    <w:rsid w:val="00706944"/>
    <w:rsid w:val="00706C2C"/>
    <w:rsid w:val="007113BB"/>
    <w:rsid w:val="00715521"/>
    <w:rsid w:val="00715E95"/>
    <w:rsid w:val="00721098"/>
    <w:rsid w:val="00722205"/>
    <w:rsid w:val="00722FF7"/>
    <w:rsid w:val="00723DB4"/>
    <w:rsid w:val="0072469B"/>
    <w:rsid w:val="00726127"/>
    <w:rsid w:val="00726287"/>
    <w:rsid w:val="007300B0"/>
    <w:rsid w:val="00731210"/>
    <w:rsid w:val="0073306E"/>
    <w:rsid w:val="007344CB"/>
    <w:rsid w:val="00737C6A"/>
    <w:rsid w:val="007422D6"/>
    <w:rsid w:val="00742C42"/>
    <w:rsid w:val="00742F7B"/>
    <w:rsid w:val="00743251"/>
    <w:rsid w:val="007443EB"/>
    <w:rsid w:val="007456AA"/>
    <w:rsid w:val="00746F74"/>
    <w:rsid w:val="0074750A"/>
    <w:rsid w:val="00750505"/>
    <w:rsid w:val="00750706"/>
    <w:rsid w:val="00750DBC"/>
    <w:rsid w:val="0075342F"/>
    <w:rsid w:val="00763785"/>
    <w:rsid w:val="007710A0"/>
    <w:rsid w:val="007716F4"/>
    <w:rsid w:val="0077206D"/>
    <w:rsid w:val="00773455"/>
    <w:rsid w:val="0077477F"/>
    <w:rsid w:val="00775599"/>
    <w:rsid w:val="00782887"/>
    <w:rsid w:val="00783367"/>
    <w:rsid w:val="00783652"/>
    <w:rsid w:val="007840A6"/>
    <w:rsid w:val="00785DC7"/>
    <w:rsid w:val="00787BBF"/>
    <w:rsid w:val="00791AB9"/>
    <w:rsid w:val="0079528D"/>
    <w:rsid w:val="00796A30"/>
    <w:rsid w:val="00796BCB"/>
    <w:rsid w:val="007A45BE"/>
    <w:rsid w:val="007A5BB9"/>
    <w:rsid w:val="007A627E"/>
    <w:rsid w:val="007A6FAB"/>
    <w:rsid w:val="007A7D43"/>
    <w:rsid w:val="007B10B1"/>
    <w:rsid w:val="007B1213"/>
    <w:rsid w:val="007B193A"/>
    <w:rsid w:val="007B724B"/>
    <w:rsid w:val="007B7B48"/>
    <w:rsid w:val="007C03CC"/>
    <w:rsid w:val="007C0F6E"/>
    <w:rsid w:val="007C141D"/>
    <w:rsid w:val="007C260B"/>
    <w:rsid w:val="007C289C"/>
    <w:rsid w:val="007C658B"/>
    <w:rsid w:val="007D26F1"/>
    <w:rsid w:val="007D74BE"/>
    <w:rsid w:val="007E0852"/>
    <w:rsid w:val="007E199B"/>
    <w:rsid w:val="007E2337"/>
    <w:rsid w:val="007E38D7"/>
    <w:rsid w:val="007E3FD2"/>
    <w:rsid w:val="007E5F66"/>
    <w:rsid w:val="007E7F87"/>
    <w:rsid w:val="007F1D03"/>
    <w:rsid w:val="007F36CB"/>
    <w:rsid w:val="007F47EB"/>
    <w:rsid w:val="007F7683"/>
    <w:rsid w:val="008001E0"/>
    <w:rsid w:val="00802C2E"/>
    <w:rsid w:val="008126F9"/>
    <w:rsid w:val="00814431"/>
    <w:rsid w:val="00815E6B"/>
    <w:rsid w:val="0081683D"/>
    <w:rsid w:val="00816B6C"/>
    <w:rsid w:val="008172AE"/>
    <w:rsid w:val="00817332"/>
    <w:rsid w:val="0082313B"/>
    <w:rsid w:val="008243A4"/>
    <w:rsid w:val="0082509B"/>
    <w:rsid w:val="0083067A"/>
    <w:rsid w:val="00830E94"/>
    <w:rsid w:val="00831755"/>
    <w:rsid w:val="008331C7"/>
    <w:rsid w:val="0083419D"/>
    <w:rsid w:val="008355A7"/>
    <w:rsid w:val="008400BA"/>
    <w:rsid w:val="0084083E"/>
    <w:rsid w:val="0084160D"/>
    <w:rsid w:val="008417FC"/>
    <w:rsid w:val="008441F4"/>
    <w:rsid w:val="008464D3"/>
    <w:rsid w:val="008470E7"/>
    <w:rsid w:val="0084734F"/>
    <w:rsid w:val="008510E8"/>
    <w:rsid w:val="00852E5A"/>
    <w:rsid w:val="00853B47"/>
    <w:rsid w:val="00856A63"/>
    <w:rsid w:val="00857DEF"/>
    <w:rsid w:val="00860C68"/>
    <w:rsid w:val="008647EB"/>
    <w:rsid w:val="00864AF9"/>
    <w:rsid w:val="00871B06"/>
    <w:rsid w:val="00873580"/>
    <w:rsid w:val="00874E73"/>
    <w:rsid w:val="00876969"/>
    <w:rsid w:val="00882C97"/>
    <w:rsid w:val="00885621"/>
    <w:rsid w:val="00885D19"/>
    <w:rsid w:val="00885FB3"/>
    <w:rsid w:val="0089043A"/>
    <w:rsid w:val="008950E5"/>
    <w:rsid w:val="008A21E9"/>
    <w:rsid w:val="008A2F6E"/>
    <w:rsid w:val="008A3FE3"/>
    <w:rsid w:val="008A4F08"/>
    <w:rsid w:val="008A5255"/>
    <w:rsid w:val="008A53FD"/>
    <w:rsid w:val="008A56FA"/>
    <w:rsid w:val="008A6158"/>
    <w:rsid w:val="008A7889"/>
    <w:rsid w:val="008B0D87"/>
    <w:rsid w:val="008B1D55"/>
    <w:rsid w:val="008B316A"/>
    <w:rsid w:val="008B5200"/>
    <w:rsid w:val="008B5431"/>
    <w:rsid w:val="008C0773"/>
    <w:rsid w:val="008C11EB"/>
    <w:rsid w:val="008C1822"/>
    <w:rsid w:val="008C2553"/>
    <w:rsid w:val="008C6E94"/>
    <w:rsid w:val="008D08CE"/>
    <w:rsid w:val="008D0E02"/>
    <w:rsid w:val="008D0FF0"/>
    <w:rsid w:val="008D12A6"/>
    <w:rsid w:val="008D32E1"/>
    <w:rsid w:val="008D32FF"/>
    <w:rsid w:val="008D583D"/>
    <w:rsid w:val="008D6CDC"/>
    <w:rsid w:val="008E0614"/>
    <w:rsid w:val="008E083E"/>
    <w:rsid w:val="008E0D09"/>
    <w:rsid w:val="008F30AE"/>
    <w:rsid w:val="008F32B6"/>
    <w:rsid w:val="008F379D"/>
    <w:rsid w:val="008F3A75"/>
    <w:rsid w:val="008F411E"/>
    <w:rsid w:val="008F4712"/>
    <w:rsid w:val="008F4C6F"/>
    <w:rsid w:val="00901C4C"/>
    <w:rsid w:val="00902D26"/>
    <w:rsid w:val="009062F2"/>
    <w:rsid w:val="009112CF"/>
    <w:rsid w:val="00911394"/>
    <w:rsid w:val="00911445"/>
    <w:rsid w:val="00911DE8"/>
    <w:rsid w:val="00911E31"/>
    <w:rsid w:val="00912143"/>
    <w:rsid w:val="009130AA"/>
    <w:rsid w:val="00916459"/>
    <w:rsid w:val="009205B6"/>
    <w:rsid w:val="0092173B"/>
    <w:rsid w:val="009219FA"/>
    <w:rsid w:val="00921D94"/>
    <w:rsid w:val="0092325A"/>
    <w:rsid w:val="00923619"/>
    <w:rsid w:val="00924FCE"/>
    <w:rsid w:val="00925B6A"/>
    <w:rsid w:val="00930F66"/>
    <w:rsid w:val="00933350"/>
    <w:rsid w:val="00934194"/>
    <w:rsid w:val="00934B15"/>
    <w:rsid w:val="009353E2"/>
    <w:rsid w:val="00935B7D"/>
    <w:rsid w:val="0093620F"/>
    <w:rsid w:val="00936520"/>
    <w:rsid w:val="009379C4"/>
    <w:rsid w:val="009422F3"/>
    <w:rsid w:val="00944001"/>
    <w:rsid w:val="0094547D"/>
    <w:rsid w:val="0094550F"/>
    <w:rsid w:val="00946548"/>
    <w:rsid w:val="00947BE4"/>
    <w:rsid w:val="0095148C"/>
    <w:rsid w:val="009539A0"/>
    <w:rsid w:val="00953AA2"/>
    <w:rsid w:val="00953CCA"/>
    <w:rsid w:val="009541A8"/>
    <w:rsid w:val="00955050"/>
    <w:rsid w:val="00955538"/>
    <w:rsid w:val="00955AE3"/>
    <w:rsid w:val="00965255"/>
    <w:rsid w:val="0096528E"/>
    <w:rsid w:val="0096544D"/>
    <w:rsid w:val="00965B52"/>
    <w:rsid w:val="0096720B"/>
    <w:rsid w:val="00967703"/>
    <w:rsid w:val="009726BF"/>
    <w:rsid w:val="00973562"/>
    <w:rsid w:val="00975EA0"/>
    <w:rsid w:val="00980762"/>
    <w:rsid w:val="00981EF8"/>
    <w:rsid w:val="0098506E"/>
    <w:rsid w:val="00985472"/>
    <w:rsid w:val="00987307"/>
    <w:rsid w:val="009944FC"/>
    <w:rsid w:val="00994EFA"/>
    <w:rsid w:val="00994FF3"/>
    <w:rsid w:val="00995990"/>
    <w:rsid w:val="009A0450"/>
    <w:rsid w:val="009B0CEF"/>
    <w:rsid w:val="009B1C4F"/>
    <w:rsid w:val="009B28E8"/>
    <w:rsid w:val="009B40EF"/>
    <w:rsid w:val="009B4599"/>
    <w:rsid w:val="009B46BF"/>
    <w:rsid w:val="009B4B2A"/>
    <w:rsid w:val="009B5E22"/>
    <w:rsid w:val="009C08C8"/>
    <w:rsid w:val="009C15D5"/>
    <w:rsid w:val="009C39DF"/>
    <w:rsid w:val="009C587B"/>
    <w:rsid w:val="009C5882"/>
    <w:rsid w:val="009C6B81"/>
    <w:rsid w:val="009D0087"/>
    <w:rsid w:val="009D4C14"/>
    <w:rsid w:val="009D5074"/>
    <w:rsid w:val="009D54B2"/>
    <w:rsid w:val="009D7B35"/>
    <w:rsid w:val="009E0262"/>
    <w:rsid w:val="009E18A2"/>
    <w:rsid w:val="009E3039"/>
    <w:rsid w:val="009E62B5"/>
    <w:rsid w:val="009E6449"/>
    <w:rsid w:val="009E7885"/>
    <w:rsid w:val="009E7B11"/>
    <w:rsid w:val="009F16AB"/>
    <w:rsid w:val="009F39C6"/>
    <w:rsid w:val="009F440A"/>
    <w:rsid w:val="009F4439"/>
    <w:rsid w:val="009F6B2C"/>
    <w:rsid w:val="00A0698B"/>
    <w:rsid w:val="00A10CF7"/>
    <w:rsid w:val="00A14A45"/>
    <w:rsid w:val="00A16A1C"/>
    <w:rsid w:val="00A16AE9"/>
    <w:rsid w:val="00A16CDA"/>
    <w:rsid w:val="00A17678"/>
    <w:rsid w:val="00A22776"/>
    <w:rsid w:val="00A23A80"/>
    <w:rsid w:val="00A327B3"/>
    <w:rsid w:val="00A35CAA"/>
    <w:rsid w:val="00A36F31"/>
    <w:rsid w:val="00A370F5"/>
    <w:rsid w:val="00A37FAF"/>
    <w:rsid w:val="00A426BF"/>
    <w:rsid w:val="00A4507E"/>
    <w:rsid w:val="00A45F2E"/>
    <w:rsid w:val="00A50B9B"/>
    <w:rsid w:val="00A54F8B"/>
    <w:rsid w:val="00A56A78"/>
    <w:rsid w:val="00A63F07"/>
    <w:rsid w:val="00A66982"/>
    <w:rsid w:val="00A707CE"/>
    <w:rsid w:val="00A7148C"/>
    <w:rsid w:val="00A71967"/>
    <w:rsid w:val="00A7298A"/>
    <w:rsid w:val="00A72F23"/>
    <w:rsid w:val="00A73B2C"/>
    <w:rsid w:val="00A73D76"/>
    <w:rsid w:val="00A74CC3"/>
    <w:rsid w:val="00A74F7E"/>
    <w:rsid w:val="00A751D3"/>
    <w:rsid w:val="00A827CF"/>
    <w:rsid w:val="00A856D0"/>
    <w:rsid w:val="00A85F53"/>
    <w:rsid w:val="00A86D24"/>
    <w:rsid w:val="00A901A7"/>
    <w:rsid w:val="00A9146B"/>
    <w:rsid w:val="00A958F4"/>
    <w:rsid w:val="00A964A0"/>
    <w:rsid w:val="00AA2D2C"/>
    <w:rsid w:val="00AA3A16"/>
    <w:rsid w:val="00AA4F0C"/>
    <w:rsid w:val="00AA4F52"/>
    <w:rsid w:val="00AA6052"/>
    <w:rsid w:val="00AA6B5E"/>
    <w:rsid w:val="00AA74C5"/>
    <w:rsid w:val="00AB05A4"/>
    <w:rsid w:val="00AB0FD2"/>
    <w:rsid w:val="00AB3D80"/>
    <w:rsid w:val="00AB4507"/>
    <w:rsid w:val="00AB4937"/>
    <w:rsid w:val="00AB53B6"/>
    <w:rsid w:val="00AB6993"/>
    <w:rsid w:val="00AC04A2"/>
    <w:rsid w:val="00AC1563"/>
    <w:rsid w:val="00AC378C"/>
    <w:rsid w:val="00AC3C94"/>
    <w:rsid w:val="00AC3D87"/>
    <w:rsid w:val="00AC7382"/>
    <w:rsid w:val="00AC7955"/>
    <w:rsid w:val="00AD67AD"/>
    <w:rsid w:val="00AD7634"/>
    <w:rsid w:val="00AE0656"/>
    <w:rsid w:val="00AE0762"/>
    <w:rsid w:val="00AE1EC0"/>
    <w:rsid w:val="00AE23FF"/>
    <w:rsid w:val="00AE2FF4"/>
    <w:rsid w:val="00AE5D1E"/>
    <w:rsid w:val="00AF093A"/>
    <w:rsid w:val="00AF212B"/>
    <w:rsid w:val="00AF2FA1"/>
    <w:rsid w:val="00AF6596"/>
    <w:rsid w:val="00AF6CB8"/>
    <w:rsid w:val="00AF7F69"/>
    <w:rsid w:val="00B0032F"/>
    <w:rsid w:val="00B00678"/>
    <w:rsid w:val="00B02760"/>
    <w:rsid w:val="00B056EB"/>
    <w:rsid w:val="00B10490"/>
    <w:rsid w:val="00B10710"/>
    <w:rsid w:val="00B11AA2"/>
    <w:rsid w:val="00B1571B"/>
    <w:rsid w:val="00B219E0"/>
    <w:rsid w:val="00B26455"/>
    <w:rsid w:val="00B266BA"/>
    <w:rsid w:val="00B3082A"/>
    <w:rsid w:val="00B32942"/>
    <w:rsid w:val="00B359B6"/>
    <w:rsid w:val="00B35B87"/>
    <w:rsid w:val="00B35F3D"/>
    <w:rsid w:val="00B371B4"/>
    <w:rsid w:val="00B43A41"/>
    <w:rsid w:val="00B476FD"/>
    <w:rsid w:val="00B477DE"/>
    <w:rsid w:val="00B47959"/>
    <w:rsid w:val="00B525A0"/>
    <w:rsid w:val="00B530DD"/>
    <w:rsid w:val="00B55045"/>
    <w:rsid w:val="00B55815"/>
    <w:rsid w:val="00B55925"/>
    <w:rsid w:val="00B56610"/>
    <w:rsid w:val="00B57FF0"/>
    <w:rsid w:val="00B62EE9"/>
    <w:rsid w:val="00B633B7"/>
    <w:rsid w:val="00B63AF8"/>
    <w:rsid w:val="00B66018"/>
    <w:rsid w:val="00B70E91"/>
    <w:rsid w:val="00B74356"/>
    <w:rsid w:val="00B744B3"/>
    <w:rsid w:val="00B75798"/>
    <w:rsid w:val="00B76D68"/>
    <w:rsid w:val="00B80F74"/>
    <w:rsid w:val="00B82D41"/>
    <w:rsid w:val="00B85C2C"/>
    <w:rsid w:val="00B91DD5"/>
    <w:rsid w:val="00B95179"/>
    <w:rsid w:val="00B95E9C"/>
    <w:rsid w:val="00B96FCF"/>
    <w:rsid w:val="00BA4090"/>
    <w:rsid w:val="00BA4C27"/>
    <w:rsid w:val="00BA6DBE"/>
    <w:rsid w:val="00BB05BD"/>
    <w:rsid w:val="00BB24BB"/>
    <w:rsid w:val="00BB2900"/>
    <w:rsid w:val="00BB5278"/>
    <w:rsid w:val="00BB6A40"/>
    <w:rsid w:val="00BC00F2"/>
    <w:rsid w:val="00BC2696"/>
    <w:rsid w:val="00BC2D7B"/>
    <w:rsid w:val="00BC45CE"/>
    <w:rsid w:val="00BC5659"/>
    <w:rsid w:val="00BC734E"/>
    <w:rsid w:val="00BC7BC4"/>
    <w:rsid w:val="00BD0C92"/>
    <w:rsid w:val="00BD1EC6"/>
    <w:rsid w:val="00BD3969"/>
    <w:rsid w:val="00BD408D"/>
    <w:rsid w:val="00BD5538"/>
    <w:rsid w:val="00BD720A"/>
    <w:rsid w:val="00BD7FAE"/>
    <w:rsid w:val="00BE176C"/>
    <w:rsid w:val="00BE311F"/>
    <w:rsid w:val="00BE3311"/>
    <w:rsid w:val="00BE364C"/>
    <w:rsid w:val="00BE45B1"/>
    <w:rsid w:val="00BE52C8"/>
    <w:rsid w:val="00BE5EBF"/>
    <w:rsid w:val="00BE6934"/>
    <w:rsid w:val="00BE7DF9"/>
    <w:rsid w:val="00BF30FF"/>
    <w:rsid w:val="00BF3FC2"/>
    <w:rsid w:val="00BF4119"/>
    <w:rsid w:val="00BF6C04"/>
    <w:rsid w:val="00C000DF"/>
    <w:rsid w:val="00C012B2"/>
    <w:rsid w:val="00C025E4"/>
    <w:rsid w:val="00C0599C"/>
    <w:rsid w:val="00C06C27"/>
    <w:rsid w:val="00C072DC"/>
    <w:rsid w:val="00C07542"/>
    <w:rsid w:val="00C13BC1"/>
    <w:rsid w:val="00C205B5"/>
    <w:rsid w:val="00C22E7E"/>
    <w:rsid w:val="00C237C7"/>
    <w:rsid w:val="00C31301"/>
    <w:rsid w:val="00C3143D"/>
    <w:rsid w:val="00C315D2"/>
    <w:rsid w:val="00C31B8A"/>
    <w:rsid w:val="00C375C5"/>
    <w:rsid w:val="00C40A25"/>
    <w:rsid w:val="00C41B8A"/>
    <w:rsid w:val="00C430B2"/>
    <w:rsid w:val="00C436E2"/>
    <w:rsid w:val="00C45D0A"/>
    <w:rsid w:val="00C46B5B"/>
    <w:rsid w:val="00C51992"/>
    <w:rsid w:val="00C53572"/>
    <w:rsid w:val="00C54A4A"/>
    <w:rsid w:val="00C55146"/>
    <w:rsid w:val="00C55ADA"/>
    <w:rsid w:val="00C57930"/>
    <w:rsid w:val="00C655B9"/>
    <w:rsid w:val="00C6721B"/>
    <w:rsid w:val="00C719F5"/>
    <w:rsid w:val="00C71DA6"/>
    <w:rsid w:val="00C7202B"/>
    <w:rsid w:val="00C737DC"/>
    <w:rsid w:val="00C7437C"/>
    <w:rsid w:val="00C752EA"/>
    <w:rsid w:val="00C7530D"/>
    <w:rsid w:val="00C762FC"/>
    <w:rsid w:val="00C779F8"/>
    <w:rsid w:val="00C81189"/>
    <w:rsid w:val="00C8498F"/>
    <w:rsid w:val="00C84F65"/>
    <w:rsid w:val="00C85CD0"/>
    <w:rsid w:val="00C86883"/>
    <w:rsid w:val="00C8785C"/>
    <w:rsid w:val="00C91962"/>
    <w:rsid w:val="00C92B0A"/>
    <w:rsid w:val="00C94B4F"/>
    <w:rsid w:val="00C94DAC"/>
    <w:rsid w:val="00C96E5A"/>
    <w:rsid w:val="00CA16AC"/>
    <w:rsid w:val="00CA1CFB"/>
    <w:rsid w:val="00CA55F1"/>
    <w:rsid w:val="00CA5DDC"/>
    <w:rsid w:val="00CA746E"/>
    <w:rsid w:val="00CB0360"/>
    <w:rsid w:val="00CB0D45"/>
    <w:rsid w:val="00CB28A6"/>
    <w:rsid w:val="00CB429C"/>
    <w:rsid w:val="00CB52C3"/>
    <w:rsid w:val="00CB53ED"/>
    <w:rsid w:val="00CB55B5"/>
    <w:rsid w:val="00CB5B76"/>
    <w:rsid w:val="00CC07FE"/>
    <w:rsid w:val="00CC174B"/>
    <w:rsid w:val="00CC1E1A"/>
    <w:rsid w:val="00CC3265"/>
    <w:rsid w:val="00CC44BF"/>
    <w:rsid w:val="00CC490E"/>
    <w:rsid w:val="00CC4A0C"/>
    <w:rsid w:val="00CC5F43"/>
    <w:rsid w:val="00CD0C8F"/>
    <w:rsid w:val="00CD0CA9"/>
    <w:rsid w:val="00CD2A2E"/>
    <w:rsid w:val="00CD3EFC"/>
    <w:rsid w:val="00CE0DA4"/>
    <w:rsid w:val="00CE2D32"/>
    <w:rsid w:val="00CE3ED9"/>
    <w:rsid w:val="00CE5581"/>
    <w:rsid w:val="00CE56EF"/>
    <w:rsid w:val="00CE64DC"/>
    <w:rsid w:val="00CE6728"/>
    <w:rsid w:val="00CF30FF"/>
    <w:rsid w:val="00CF3FA3"/>
    <w:rsid w:val="00CF440E"/>
    <w:rsid w:val="00CF6267"/>
    <w:rsid w:val="00CF6785"/>
    <w:rsid w:val="00CF76E0"/>
    <w:rsid w:val="00D00139"/>
    <w:rsid w:val="00D01FE3"/>
    <w:rsid w:val="00D03A7B"/>
    <w:rsid w:val="00D044A9"/>
    <w:rsid w:val="00D051E1"/>
    <w:rsid w:val="00D06857"/>
    <w:rsid w:val="00D10A1E"/>
    <w:rsid w:val="00D13C78"/>
    <w:rsid w:val="00D14CF3"/>
    <w:rsid w:val="00D20B6C"/>
    <w:rsid w:val="00D2146B"/>
    <w:rsid w:val="00D23D3F"/>
    <w:rsid w:val="00D241B2"/>
    <w:rsid w:val="00D26CAD"/>
    <w:rsid w:val="00D278C6"/>
    <w:rsid w:val="00D31034"/>
    <w:rsid w:val="00D32716"/>
    <w:rsid w:val="00D35222"/>
    <w:rsid w:val="00D40EF2"/>
    <w:rsid w:val="00D427A0"/>
    <w:rsid w:val="00D43447"/>
    <w:rsid w:val="00D44D61"/>
    <w:rsid w:val="00D466B5"/>
    <w:rsid w:val="00D4685C"/>
    <w:rsid w:val="00D51047"/>
    <w:rsid w:val="00D51602"/>
    <w:rsid w:val="00D56414"/>
    <w:rsid w:val="00D5650C"/>
    <w:rsid w:val="00D604B7"/>
    <w:rsid w:val="00D61420"/>
    <w:rsid w:val="00D61F72"/>
    <w:rsid w:val="00D625D6"/>
    <w:rsid w:val="00D63FD6"/>
    <w:rsid w:val="00D65FBB"/>
    <w:rsid w:val="00D67700"/>
    <w:rsid w:val="00D71EFB"/>
    <w:rsid w:val="00D739AC"/>
    <w:rsid w:val="00D76F65"/>
    <w:rsid w:val="00D77819"/>
    <w:rsid w:val="00D77D54"/>
    <w:rsid w:val="00D816D6"/>
    <w:rsid w:val="00D8202A"/>
    <w:rsid w:val="00D931DE"/>
    <w:rsid w:val="00D93FD5"/>
    <w:rsid w:val="00D95A27"/>
    <w:rsid w:val="00D96443"/>
    <w:rsid w:val="00D97312"/>
    <w:rsid w:val="00DA0F3F"/>
    <w:rsid w:val="00DA1E49"/>
    <w:rsid w:val="00DA1E60"/>
    <w:rsid w:val="00DA44E8"/>
    <w:rsid w:val="00DA4508"/>
    <w:rsid w:val="00DA533F"/>
    <w:rsid w:val="00DA5B46"/>
    <w:rsid w:val="00DA72F5"/>
    <w:rsid w:val="00DA7F71"/>
    <w:rsid w:val="00DB11D0"/>
    <w:rsid w:val="00DB1CE9"/>
    <w:rsid w:val="00DB2A6B"/>
    <w:rsid w:val="00DB4973"/>
    <w:rsid w:val="00DB4EDE"/>
    <w:rsid w:val="00DB51B2"/>
    <w:rsid w:val="00DB6853"/>
    <w:rsid w:val="00DB69BA"/>
    <w:rsid w:val="00DC4B23"/>
    <w:rsid w:val="00DC62E5"/>
    <w:rsid w:val="00DC7151"/>
    <w:rsid w:val="00DC7286"/>
    <w:rsid w:val="00DD1535"/>
    <w:rsid w:val="00DD222B"/>
    <w:rsid w:val="00DD3CA1"/>
    <w:rsid w:val="00DD48B2"/>
    <w:rsid w:val="00DD5D28"/>
    <w:rsid w:val="00DD601B"/>
    <w:rsid w:val="00DD650B"/>
    <w:rsid w:val="00DD7EBA"/>
    <w:rsid w:val="00DE15EC"/>
    <w:rsid w:val="00DE39DA"/>
    <w:rsid w:val="00DE730C"/>
    <w:rsid w:val="00DF0A71"/>
    <w:rsid w:val="00DF2CDD"/>
    <w:rsid w:val="00DF505D"/>
    <w:rsid w:val="00DF5255"/>
    <w:rsid w:val="00DF5EC8"/>
    <w:rsid w:val="00DF70E7"/>
    <w:rsid w:val="00E01F1B"/>
    <w:rsid w:val="00E06335"/>
    <w:rsid w:val="00E07FCD"/>
    <w:rsid w:val="00E122B8"/>
    <w:rsid w:val="00E12332"/>
    <w:rsid w:val="00E12D6D"/>
    <w:rsid w:val="00E13DA9"/>
    <w:rsid w:val="00E160B9"/>
    <w:rsid w:val="00E1708C"/>
    <w:rsid w:val="00E177ED"/>
    <w:rsid w:val="00E20046"/>
    <w:rsid w:val="00E25FA8"/>
    <w:rsid w:val="00E26D00"/>
    <w:rsid w:val="00E2730D"/>
    <w:rsid w:val="00E30425"/>
    <w:rsid w:val="00E30BF9"/>
    <w:rsid w:val="00E312EE"/>
    <w:rsid w:val="00E32505"/>
    <w:rsid w:val="00E368D2"/>
    <w:rsid w:val="00E36B13"/>
    <w:rsid w:val="00E41C57"/>
    <w:rsid w:val="00E429BA"/>
    <w:rsid w:val="00E42D60"/>
    <w:rsid w:val="00E444F6"/>
    <w:rsid w:val="00E45CE4"/>
    <w:rsid w:val="00E470E9"/>
    <w:rsid w:val="00E504B9"/>
    <w:rsid w:val="00E52F5C"/>
    <w:rsid w:val="00E54173"/>
    <w:rsid w:val="00E564F6"/>
    <w:rsid w:val="00E62A90"/>
    <w:rsid w:val="00E63C3E"/>
    <w:rsid w:val="00E65477"/>
    <w:rsid w:val="00E662C2"/>
    <w:rsid w:val="00E6672F"/>
    <w:rsid w:val="00E66C9C"/>
    <w:rsid w:val="00E7064B"/>
    <w:rsid w:val="00E70AE9"/>
    <w:rsid w:val="00E70CAD"/>
    <w:rsid w:val="00E73774"/>
    <w:rsid w:val="00E73828"/>
    <w:rsid w:val="00E73981"/>
    <w:rsid w:val="00E740F4"/>
    <w:rsid w:val="00E7501C"/>
    <w:rsid w:val="00E76B9C"/>
    <w:rsid w:val="00E81E4F"/>
    <w:rsid w:val="00E82B55"/>
    <w:rsid w:val="00E8541F"/>
    <w:rsid w:val="00E8551D"/>
    <w:rsid w:val="00E87D60"/>
    <w:rsid w:val="00E953E6"/>
    <w:rsid w:val="00E96C29"/>
    <w:rsid w:val="00EA087B"/>
    <w:rsid w:val="00EA298E"/>
    <w:rsid w:val="00EA38BB"/>
    <w:rsid w:val="00EA57BC"/>
    <w:rsid w:val="00EA58E4"/>
    <w:rsid w:val="00EB1546"/>
    <w:rsid w:val="00EB535D"/>
    <w:rsid w:val="00EB5416"/>
    <w:rsid w:val="00EB794F"/>
    <w:rsid w:val="00EB7E33"/>
    <w:rsid w:val="00EC12A2"/>
    <w:rsid w:val="00EC1D1B"/>
    <w:rsid w:val="00EC639F"/>
    <w:rsid w:val="00EC6AC9"/>
    <w:rsid w:val="00ED0968"/>
    <w:rsid w:val="00ED213C"/>
    <w:rsid w:val="00ED56CA"/>
    <w:rsid w:val="00ED6594"/>
    <w:rsid w:val="00ED76FE"/>
    <w:rsid w:val="00ED78C2"/>
    <w:rsid w:val="00EE5187"/>
    <w:rsid w:val="00EE6D26"/>
    <w:rsid w:val="00EF03A9"/>
    <w:rsid w:val="00EF1994"/>
    <w:rsid w:val="00EF1BB0"/>
    <w:rsid w:val="00EF1FC1"/>
    <w:rsid w:val="00EF2614"/>
    <w:rsid w:val="00EF2AE2"/>
    <w:rsid w:val="00EF5C75"/>
    <w:rsid w:val="00EF6757"/>
    <w:rsid w:val="00EF7D43"/>
    <w:rsid w:val="00F01267"/>
    <w:rsid w:val="00F0597F"/>
    <w:rsid w:val="00F06677"/>
    <w:rsid w:val="00F0727F"/>
    <w:rsid w:val="00F073AE"/>
    <w:rsid w:val="00F07492"/>
    <w:rsid w:val="00F149B0"/>
    <w:rsid w:val="00F155C4"/>
    <w:rsid w:val="00F170F0"/>
    <w:rsid w:val="00F21584"/>
    <w:rsid w:val="00F24835"/>
    <w:rsid w:val="00F304B9"/>
    <w:rsid w:val="00F305F6"/>
    <w:rsid w:val="00F33FDB"/>
    <w:rsid w:val="00F34B7A"/>
    <w:rsid w:val="00F40F43"/>
    <w:rsid w:val="00F41733"/>
    <w:rsid w:val="00F427C2"/>
    <w:rsid w:val="00F430E6"/>
    <w:rsid w:val="00F43AF8"/>
    <w:rsid w:val="00F4619F"/>
    <w:rsid w:val="00F46CDD"/>
    <w:rsid w:val="00F4708A"/>
    <w:rsid w:val="00F47E7C"/>
    <w:rsid w:val="00F50C0A"/>
    <w:rsid w:val="00F51D83"/>
    <w:rsid w:val="00F5305C"/>
    <w:rsid w:val="00F53F0E"/>
    <w:rsid w:val="00F541B2"/>
    <w:rsid w:val="00F54B04"/>
    <w:rsid w:val="00F60CE5"/>
    <w:rsid w:val="00F63C4E"/>
    <w:rsid w:val="00F65764"/>
    <w:rsid w:val="00F66A6D"/>
    <w:rsid w:val="00F67CB8"/>
    <w:rsid w:val="00F7109F"/>
    <w:rsid w:val="00F72601"/>
    <w:rsid w:val="00F754C4"/>
    <w:rsid w:val="00F80764"/>
    <w:rsid w:val="00F8690C"/>
    <w:rsid w:val="00F90E7D"/>
    <w:rsid w:val="00F93418"/>
    <w:rsid w:val="00F940FF"/>
    <w:rsid w:val="00FA04B2"/>
    <w:rsid w:val="00FA53D4"/>
    <w:rsid w:val="00FA64A2"/>
    <w:rsid w:val="00FB0CCF"/>
    <w:rsid w:val="00FB0DF1"/>
    <w:rsid w:val="00FB1EBB"/>
    <w:rsid w:val="00FB1F76"/>
    <w:rsid w:val="00FB2EB5"/>
    <w:rsid w:val="00FB5198"/>
    <w:rsid w:val="00FB5C38"/>
    <w:rsid w:val="00FB6F7D"/>
    <w:rsid w:val="00FB72F1"/>
    <w:rsid w:val="00FC388F"/>
    <w:rsid w:val="00FC536D"/>
    <w:rsid w:val="00FC74BB"/>
    <w:rsid w:val="00FD25D7"/>
    <w:rsid w:val="00FD314C"/>
    <w:rsid w:val="00FD31F2"/>
    <w:rsid w:val="00FD4256"/>
    <w:rsid w:val="00FD64F8"/>
    <w:rsid w:val="00FD68E0"/>
    <w:rsid w:val="00FE1EDC"/>
    <w:rsid w:val="00FE2322"/>
    <w:rsid w:val="00FE5081"/>
    <w:rsid w:val="00FE59CF"/>
    <w:rsid w:val="00FF109C"/>
    <w:rsid w:val="00FF2B2A"/>
    <w:rsid w:val="00FF3DAD"/>
    <w:rsid w:val="00FF5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3"/>
    <o:shapelayout v:ext="edit">
      <o:idmap v:ext="edit" data="2"/>
    </o:shapelayout>
  </w:shapeDefaults>
  <w:decimalSymbol w:val=","/>
  <w:listSeparator w:val=";"/>
  <w14:docId w14:val="246CDA6E"/>
  <w15:docId w15:val="{A6EE8A8F-5A1F-42F6-BF66-1D5905C1C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CR" w:eastAsia="es-CR" w:bidi="ar-SA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FD4256"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nfasis">
    <w:name w:val="Emphasis"/>
    <w:qFormat/>
    <w:rsid w:val="00A86D24"/>
    <w:rPr>
      <w:i/>
      <w:iCs/>
    </w:rPr>
  </w:style>
  <w:style w:type="paragraph" w:customStyle="1" w:styleId="Car11">
    <w:name w:val="Car11"/>
    <w:basedOn w:val="Normal"/>
    <w:semiHidden/>
    <w:rsid w:val="00A86D24"/>
    <w:pPr>
      <w:spacing w:after="160" w:line="240" w:lineRule="exact"/>
    </w:pPr>
    <w:rPr>
      <w:rFonts w:ascii="Verdana" w:hAnsi="Verdana" w:cs="Verdana"/>
      <w:sz w:val="20"/>
      <w:szCs w:val="20"/>
      <w:lang w:val="en-AU" w:eastAsia="en-US"/>
    </w:rPr>
  </w:style>
  <w:style w:type="paragraph" w:styleId="Encabezado">
    <w:name w:val="header"/>
    <w:basedOn w:val="Normal"/>
    <w:link w:val="EncabezadoCar"/>
    <w:rsid w:val="00A86D24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semiHidden/>
    <w:locked/>
    <w:rPr>
      <w:sz w:val="24"/>
      <w:szCs w:val="24"/>
      <w:lang w:val="es-ES" w:eastAsia="es-ES"/>
    </w:rPr>
  </w:style>
  <w:style w:type="paragraph" w:customStyle="1" w:styleId="CharChar">
    <w:name w:val="Char Char"/>
    <w:basedOn w:val="Normal"/>
    <w:semiHidden/>
    <w:rsid w:val="00A7298A"/>
    <w:pPr>
      <w:spacing w:after="160" w:line="240" w:lineRule="exact"/>
    </w:pPr>
    <w:rPr>
      <w:rFonts w:ascii="Verdana" w:hAnsi="Verdana" w:cs="Verdana"/>
      <w:sz w:val="20"/>
      <w:szCs w:val="20"/>
      <w:lang w:val="en-AU" w:eastAsia="en-US"/>
    </w:rPr>
  </w:style>
  <w:style w:type="paragraph" w:styleId="Piedepgina">
    <w:name w:val="footer"/>
    <w:basedOn w:val="Normal"/>
    <w:link w:val="PiedepginaCar"/>
    <w:rsid w:val="00FB1EB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locked/>
    <w:rsid w:val="00D5650C"/>
    <w:rPr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FB1EBB"/>
  </w:style>
  <w:style w:type="table" w:styleId="Tablaconcuadrcula">
    <w:name w:val="Table Grid"/>
    <w:basedOn w:val="Tablanormal"/>
    <w:rsid w:val="009873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listparagraph0">
    <w:name w:val="msolistparagraph"/>
    <w:basedOn w:val="Normal"/>
    <w:rsid w:val="00987307"/>
    <w:pPr>
      <w:ind w:left="720"/>
    </w:pPr>
    <w:rPr>
      <w:rFonts w:ascii="Calibri" w:hAnsi="Calibri" w:cs="Calibri"/>
      <w:sz w:val="22"/>
      <w:szCs w:val="22"/>
    </w:rPr>
  </w:style>
  <w:style w:type="paragraph" w:styleId="Textoindependiente">
    <w:name w:val="Body Text"/>
    <w:basedOn w:val="Normal"/>
    <w:link w:val="TextoindependienteCar"/>
    <w:uiPriority w:val="99"/>
    <w:rsid w:val="003A0520"/>
    <w:pPr>
      <w:widowControl w:val="0"/>
      <w:spacing w:after="120"/>
      <w:jc w:val="both"/>
    </w:pPr>
    <w:rPr>
      <w:rFonts w:ascii="Arial" w:hAnsi="Arial" w:cs="Arial"/>
      <w:sz w:val="22"/>
      <w:szCs w:val="22"/>
      <w:lang w:val="en-US" w:eastAsia="en-US"/>
    </w:rPr>
  </w:style>
  <w:style w:type="character" w:customStyle="1" w:styleId="TextoindependienteCar">
    <w:name w:val="Texto independiente Car"/>
    <w:link w:val="Textoindependiente"/>
    <w:uiPriority w:val="99"/>
    <w:locked/>
    <w:rsid w:val="003A0520"/>
    <w:rPr>
      <w:rFonts w:ascii="Arial" w:hAnsi="Arial" w:cs="Arial"/>
      <w:sz w:val="22"/>
      <w:szCs w:val="22"/>
      <w:lang w:val="en-US" w:eastAsia="en-US"/>
    </w:rPr>
  </w:style>
  <w:style w:type="character" w:styleId="Refdecomentario">
    <w:name w:val="annotation reference"/>
    <w:uiPriority w:val="99"/>
    <w:semiHidden/>
    <w:rsid w:val="007E199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rsid w:val="007E199B"/>
    <w:rPr>
      <w:sz w:val="20"/>
      <w:szCs w:val="20"/>
    </w:rPr>
  </w:style>
  <w:style w:type="character" w:customStyle="1" w:styleId="TextocomentarioCar">
    <w:name w:val="Texto comentario Car"/>
    <w:link w:val="Textocomentario"/>
    <w:uiPriority w:val="99"/>
    <w:locked/>
    <w:rsid w:val="007E199B"/>
    <w:rPr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rsid w:val="007E199B"/>
    <w:rPr>
      <w:b/>
      <w:bCs/>
    </w:rPr>
  </w:style>
  <w:style w:type="character" w:customStyle="1" w:styleId="AsuntodelcomentarioCar">
    <w:name w:val="Asunto del comentario Car"/>
    <w:link w:val="Asuntodelcomentario"/>
    <w:uiPriority w:val="99"/>
    <w:locked/>
    <w:rsid w:val="007E199B"/>
    <w:rPr>
      <w:b/>
      <w:bCs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rsid w:val="007E199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locked/>
    <w:rsid w:val="007E199B"/>
    <w:rPr>
      <w:rFonts w:ascii="Tahoma" w:hAnsi="Tahoma" w:cs="Tahoma"/>
      <w:sz w:val="16"/>
      <w:szCs w:val="16"/>
      <w:lang w:val="es-ES" w:eastAsia="es-ES"/>
    </w:rPr>
  </w:style>
  <w:style w:type="paragraph" w:customStyle="1" w:styleId="Default">
    <w:name w:val="Default"/>
    <w:rsid w:val="00B95E9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/>
    </w:rPr>
  </w:style>
  <w:style w:type="paragraph" w:styleId="Prrafodelista">
    <w:name w:val="List Paragraph"/>
    <w:basedOn w:val="Normal"/>
    <w:uiPriority w:val="34"/>
    <w:qFormat/>
    <w:rsid w:val="00316F68"/>
    <w:pPr>
      <w:ind w:left="720"/>
      <w:contextualSpacing/>
    </w:pPr>
  </w:style>
  <w:style w:type="paragraph" w:styleId="Citadestacada">
    <w:name w:val="Intense Quote"/>
    <w:basedOn w:val="Normal"/>
    <w:next w:val="Normal"/>
    <w:link w:val="CitadestacadaCar"/>
    <w:uiPriority w:val="30"/>
    <w:qFormat/>
    <w:rsid w:val="004217F0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4217F0"/>
    <w:rPr>
      <w:i/>
      <w:iCs/>
      <w:color w:val="4F81BD" w:themeColor="accent1"/>
      <w:sz w:val="24"/>
      <w:szCs w:val="24"/>
      <w:lang w:val="es-ES" w:eastAsia="es-ES"/>
    </w:rPr>
  </w:style>
  <w:style w:type="paragraph" w:styleId="Subttulo">
    <w:name w:val="Subtitle"/>
    <w:basedOn w:val="Normal"/>
    <w:next w:val="Normal"/>
    <w:link w:val="SubttuloCar"/>
    <w:qFormat/>
    <w:locked/>
    <w:rsid w:val="00DC62E5"/>
    <w:pPr>
      <w:spacing w:after="60"/>
      <w:jc w:val="center"/>
      <w:outlineLvl w:val="1"/>
    </w:pPr>
    <w:rPr>
      <w:rFonts w:ascii="Calibri Light" w:hAnsi="Calibri Light"/>
    </w:rPr>
  </w:style>
  <w:style w:type="character" w:customStyle="1" w:styleId="SubttuloCar">
    <w:name w:val="Subtítulo Car"/>
    <w:basedOn w:val="Fuentedeprrafopredeter"/>
    <w:link w:val="Subttulo"/>
    <w:rsid w:val="00DC62E5"/>
    <w:rPr>
      <w:rFonts w:ascii="Calibri Light" w:hAnsi="Calibri Light"/>
      <w:sz w:val="24"/>
      <w:szCs w:val="24"/>
      <w:lang w:val="es-ES" w:eastAsia="es-ES"/>
    </w:rPr>
  </w:style>
  <w:style w:type="character" w:styleId="Textoennegrita">
    <w:name w:val="Strong"/>
    <w:qFormat/>
    <w:locked/>
    <w:rsid w:val="00DC62E5"/>
    <w:rPr>
      <w:b/>
      <w:bCs/>
    </w:rPr>
  </w:style>
  <w:style w:type="paragraph" w:styleId="Ttulo">
    <w:name w:val="Title"/>
    <w:basedOn w:val="Normal"/>
    <w:next w:val="Normal"/>
    <w:link w:val="TtuloCar"/>
    <w:qFormat/>
    <w:locked/>
    <w:rsid w:val="00DC62E5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TtuloCar">
    <w:name w:val="Título Car"/>
    <w:basedOn w:val="Fuentedeprrafopredeter"/>
    <w:link w:val="Ttulo"/>
    <w:rsid w:val="00DC62E5"/>
    <w:rPr>
      <w:rFonts w:ascii="Calibri Light" w:hAnsi="Calibri Light"/>
      <w:b/>
      <w:bCs/>
      <w:kern w:val="28"/>
      <w:sz w:val="32"/>
      <w:szCs w:val="32"/>
      <w:lang w:val="es-ES" w:eastAsia="es-ES"/>
    </w:rPr>
  </w:style>
  <w:style w:type="paragraph" w:styleId="Sinespaciado">
    <w:name w:val="No Spacing"/>
    <w:uiPriority w:val="1"/>
    <w:qFormat/>
    <w:rsid w:val="00DC62E5"/>
    <w:rPr>
      <w:rFonts w:ascii="Calibri" w:eastAsia="Calibri" w:hAnsi="Calibri" w:cs="Calibri"/>
      <w:sz w:val="22"/>
      <w:szCs w:val="22"/>
      <w:lang w:val="es-419" w:eastAsia="en-US"/>
    </w:rPr>
  </w:style>
  <w:style w:type="paragraph" w:styleId="NormalWeb">
    <w:name w:val="Normal (Web)"/>
    <w:basedOn w:val="Normal"/>
    <w:uiPriority w:val="99"/>
    <w:unhideWhenUsed/>
    <w:qFormat/>
    <w:rsid w:val="007300B0"/>
    <w:pPr>
      <w:spacing w:beforeAutospacing="1" w:afterAutospacing="1"/>
    </w:pPr>
    <w:rPr>
      <w:lang w:val="es-CR" w:eastAsia="es-C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860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49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49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49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49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49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49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49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49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49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4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package" Target="embeddings/Microsoft_Excel_Worksheet.xlsx"/><Relationship Id="rId10" Type="http://schemas.openxmlformats.org/officeDocument/2006/relationships/image" Target="media/image2.emf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F3F38E-494A-4169-84E4-916673D7EE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9</Pages>
  <Words>2387</Words>
  <Characters>14289</Characters>
  <Application>Microsoft Office Word</Application>
  <DocSecurity>0</DocSecurity>
  <Lines>119</Lines>
  <Paragraphs>33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11 de noviembre de 2009</vt:lpstr>
    </vt:vector>
  </TitlesOfParts>
  <Company>Poder Judicial</Company>
  <LinksUpToDate>false</LinksUpToDate>
  <CharactersWithSpaces>16643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 de noviembre de 2009</dc:title>
  <dc:subject/>
  <dc:creator>hramos</dc:creator>
  <cp:keywords/>
  <dc:description/>
  <cp:lastModifiedBy>Yadira Cárdenas Monge</cp:lastModifiedBy>
  <cp:revision>12</cp:revision>
  <cp:lastPrinted>2017-11-08T16:47:00Z</cp:lastPrinted>
  <dcterms:created xsi:type="dcterms:W3CDTF">2022-11-14T21:14:00Z</dcterms:created>
  <dcterms:modified xsi:type="dcterms:W3CDTF">2023-11-14T14:39:00Z</dcterms:modified>
</cp:coreProperties>
</file>