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15" w:rsidRDefault="00D911BF" w:rsidP="0095530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6.4pt;margin-top:0;width:416.4pt;height:29.4pt;z-index:251660288" fillcolor="#369" stroked="f">
            <v:shadow on="t" color="#b2b2b2" opacity="52429f" offset="3pt"/>
            <v:textpath style="font-family:&quot;Times New Roman&quot;;v-text-kern:t" trim="t" fitpath="t" string="Informes de  Auditoría 2013"/>
            <w10:wrap type="square" side="left"/>
          </v:shape>
        </w:pict>
      </w:r>
      <w:r w:rsidR="00955308">
        <w:br w:type="textWrapping" w:clear="all"/>
      </w:r>
    </w:p>
    <w:tbl>
      <w:tblPr>
        <w:tblStyle w:val="Tablaconcuadrcula"/>
        <w:tblW w:w="0" w:type="auto"/>
        <w:tblLook w:val="04A0"/>
      </w:tblPr>
      <w:tblGrid>
        <w:gridCol w:w="13146"/>
      </w:tblGrid>
      <w:tr w:rsidR="000C13FC" w:rsidTr="000C13FC">
        <w:tc>
          <w:tcPr>
            <w:tcW w:w="13146" w:type="dxa"/>
          </w:tcPr>
          <w:p w:rsidR="000C13FC" w:rsidRPr="00455C6E" w:rsidRDefault="000C13FC" w:rsidP="00955308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informe, favor solicitarlo a la siguiente dirección: </w:t>
            </w:r>
            <w:hyperlink r:id="rId5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:rsidR="000C13FC" w:rsidRDefault="000C13FC" w:rsidP="00955308"/>
    <w:tbl>
      <w:tblPr>
        <w:tblStyle w:val="Tablaconcuadrcula"/>
        <w:tblW w:w="13146" w:type="dxa"/>
        <w:tblLook w:val="04A0"/>
      </w:tblPr>
      <w:tblGrid>
        <w:gridCol w:w="4382"/>
        <w:gridCol w:w="4382"/>
        <w:gridCol w:w="4382"/>
      </w:tblGrid>
      <w:tr w:rsidR="00E56FF7" w:rsidTr="00E56FF7">
        <w:trPr>
          <w:tblHeader/>
        </w:trPr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E56FF7" w:rsidTr="008E746C">
        <w:trPr>
          <w:tblHeader/>
        </w:trPr>
        <w:tc>
          <w:tcPr>
            <w:tcW w:w="13146" w:type="dxa"/>
            <w:gridSpan w:val="3"/>
          </w:tcPr>
          <w:p w:rsidR="00E56FF7" w:rsidRPr="005808A6" w:rsidRDefault="00E56FF7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b/>
                <w:i/>
                <w:color w:val="7030A0"/>
                <w:sz w:val="28"/>
                <w:szCs w:val="28"/>
                <w:lang w:val="es-ES_tradnl"/>
              </w:rPr>
            </w:pPr>
            <w:r w:rsidRPr="005808A6">
              <w:rPr>
                <w:b/>
                <w:i/>
                <w:color w:val="7030A0"/>
                <w:sz w:val="28"/>
                <w:szCs w:val="28"/>
                <w:lang w:val="es-ES_tradnl"/>
              </w:rPr>
              <w:t xml:space="preserve">INFORMES DE </w:t>
            </w:r>
            <w:r w:rsidR="005808A6" w:rsidRPr="005808A6">
              <w:rPr>
                <w:b/>
                <w:i/>
                <w:color w:val="7030A0"/>
                <w:sz w:val="28"/>
                <w:szCs w:val="28"/>
                <w:lang w:val="es-ES_tradnl"/>
              </w:rPr>
              <w:t xml:space="preserve">FISCALIZACIÓN </w:t>
            </w:r>
          </w:p>
        </w:tc>
      </w:tr>
      <w:tr w:rsidR="007E1FD3" w:rsidTr="00E56FF7"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</w:rPr>
              <w:t xml:space="preserve">Manejo del </w:t>
            </w:r>
            <w:r w:rsidRPr="00D062AB">
              <w:rPr>
                <w:rFonts w:ascii="Arial" w:hAnsi="Arial" w:cs="Arial"/>
                <w:color w:val="000000"/>
              </w:rPr>
              <w:t>Fondo de Protección a las Víctimas y testigos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  <w:lang w:val="es-ES_tradnl"/>
              </w:rPr>
              <w:t>17-03-AF-2013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D062AB">
              <w:rPr>
                <w:rFonts w:cs="Arial"/>
                <w:szCs w:val="22"/>
                <w:lang w:val="es-ES_tradnl"/>
              </w:rPr>
              <w:t>10-01-2013</w:t>
            </w:r>
          </w:p>
        </w:tc>
      </w:tr>
      <w:tr w:rsidR="007E1FD3" w:rsidTr="00E56FF7"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i/>
                <w:iCs/>
              </w:rPr>
            </w:pPr>
            <w:r w:rsidRPr="00D062AB">
              <w:rPr>
                <w:rFonts w:ascii="Arial" w:hAnsi="Arial" w:cs="Arial"/>
                <w:lang w:eastAsia="es-ES"/>
              </w:rPr>
              <w:t xml:space="preserve">Evaluación sobre el manejo de los recursos de </w:t>
            </w:r>
            <w:smartTag w:uri="urn:schemas-microsoft-com:office:smarttags" w:element="PersonName">
              <w:smartTagPr>
                <w:attr w:name="ProductID" w:val="la Caja Chica"/>
              </w:smartTagPr>
              <w:smartTag w:uri="urn:schemas-microsoft-com:office:smarttags" w:element="PersonName">
                <w:smartTagPr>
                  <w:attr w:name="ProductID" w:val="la Caja"/>
                </w:smartTagPr>
                <w:r w:rsidRPr="00D062AB">
                  <w:rPr>
                    <w:rFonts w:ascii="Arial" w:hAnsi="Arial" w:cs="Arial"/>
                    <w:lang w:eastAsia="es-ES"/>
                  </w:rPr>
                  <w:t>la Caja</w:t>
                </w:r>
              </w:smartTag>
              <w:r w:rsidRPr="00D062AB">
                <w:rPr>
                  <w:rFonts w:ascii="Arial" w:hAnsi="Arial" w:cs="Arial"/>
                  <w:lang w:eastAsia="es-ES"/>
                </w:rPr>
                <w:t xml:space="preserve"> Chica</w:t>
              </w:r>
            </w:smartTag>
            <w:r w:rsidRPr="00D062AB">
              <w:rPr>
                <w:rFonts w:ascii="Arial" w:hAnsi="Arial" w:cs="Arial"/>
                <w:lang w:eastAsia="es-ES"/>
              </w:rPr>
              <w:t xml:space="preserve"> asignada a </w:t>
            </w:r>
            <w:smartTag w:uri="urn:schemas-microsoft-com:office:smarttags" w:element="PersonName">
              <w:smartTagPr>
                <w:attr w:name="ProductID" w:val="la Escuela Judicial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 w:rsidRPr="00D062AB">
                  <w:rPr>
                    <w:rFonts w:ascii="Arial" w:hAnsi="Arial" w:cs="Arial"/>
                    <w:lang w:eastAsia="es-ES"/>
                  </w:rPr>
                  <w:t>la Escuela</w:t>
                </w:r>
              </w:smartTag>
              <w:r w:rsidRPr="00D062AB">
                <w:rPr>
                  <w:rFonts w:ascii="Arial" w:hAnsi="Arial" w:cs="Arial"/>
                  <w:lang w:eastAsia="es-ES"/>
                </w:rPr>
                <w:t xml:space="preserve"> Judicial</w:t>
              </w:r>
            </w:smartTag>
          </w:p>
        </w:tc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  <w:lang w:val="es-ES_tradnl"/>
              </w:rPr>
              <w:t>116-15-AF-2013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D062AB">
              <w:rPr>
                <w:rFonts w:cs="Arial"/>
                <w:szCs w:val="22"/>
                <w:lang w:val="es-ES_tradnl"/>
              </w:rPr>
              <w:t>08-02-2013</w:t>
            </w:r>
          </w:p>
        </w:tc>
      </w:tr>
      <w:tr w:rsidR="007E1FD3" w:rsidTr="00E56FF7"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</w:rPr>
            </w:pPr>
            <w:r w:rsidRPr="00D062AB">
              <w:rPr>
                <w:rFonts w:ascii="Arial" w:hAnsi="Arial" w:cs="Arial"/>
              </w:rPr>
              <w:t xml:space="preserve">Estudio sobre la veracidad y razonabilidad de la ejecución presupuestaria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D062AB">
                <w:rPr>
                  <w:rFonts w:ascii="Arial" w:hAnsi="Arial" w:cs="Arial"/>
                </w:rPr>
                <w:t>la Institución</w:t>
              </w:r>
            </w:smartTag>
            <w:r w:rsidRPr="00D062AB">
              <w:rPr>
                <w:rFonts w:ascii="Arial" w:hAnsi="Arial" w:cs="Arial"/>
              </w:rPr>
              <w:t>, a través de acuerdos de pago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  <w:lang w:val="es-ES_tradnl"/>
              </w:rPr>
              <w:t>261-38-AF-2013</w:t>
            </w:r>
          </w:p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</w:p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  <w:lang w:val="es-ES_tradnl"/>
              </w:rPr>
              <w:t>262-38-AF-2013</w:t>
            </w:r>
          </w:p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</w:p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</w:p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  <w:lang w:val="es-ES_tradnl"/>
              </w:rPr>
              <w:t>263-38-AF-2013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D062AB">
              <w:rPr>
                <w:rFonts w:cs="Arial"/>
                <w:szCs w:val="22"/>
                <w:lang w:val="es-ES_tradnl"/>
              </w:rPr>
              <w:t>19-03-2013</w:t>
            </w:r>
          </w:p>
        </w:tc>
      </w:tr>
      <w:tr w:rsidR="007E1FD3" w:rsidTr="00E56FF7"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</w:rPr>
              <w:t xml:space="preserve">Arqueo y evaluación de </w:t>
            </w:r>
            <w:smartTag w:uri="urn:schemas-microsoft-com:office:smarttags" w:element="PersonName">
              <w:smartTagPr>
                <w:attr w:name="ProductID" w:val="la Caja Chica"/>
              </w:smartTagPr>
              <w:r w:rsidRPr="00D062AB">
                <w:rPr>
                  <w:rFonts w:ascii="Arial" w:hAnsi="Arial" w:cs="Arial"/>
                </w:rPr>
                <w:t>la Caja Chica</w:t>
              </w:r>
            </w:smartTag>
            <w:r w:rsidRPr="00D062AB">
              <w:rPr>
                <w:rFonts w:ascii="Arial" w:hAnsi="Arial" w:cs="Arial"/>
              </w:rPr>
              <w:t xml:space="preserve"> del Despacho de </w:t>
            </w:r>
            <w:smartTag w:uri="urn:schemas-microsoft-com:office:smarttags" w:element="PersonName">
              <w:smartTagPr>
                <w:attr w:name="ProductID" w:val="la Presidencia"/>
              </w:smartTagPr>
              <w:r w:rsidRPr="00D062AB">
                <w:rPr>
                  <w:rFonts w:ascii="Arial" w:hAnsi="Arial" w:cs="Arial"/>
                </w:rPr>
                <w:t>la Presidencia</w:t>
              </w:r>
            </w:smartTag>
          </w:p>
        </w:tc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  <w:lang w:val="es-ES_tradnl"/>
              </w:rPr>
              <w:t>287-43-AF-2013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D062AB">
              <w:rPr>
                <w:rFonts w:cs="Arial"/>
                <w:szCs w:val="22"/>
                <w:lang w:val="es-ES_tradnl"/>
              </w:rPr>
              <w:t>22-03-2013</w:t>
            </w:r>
          </w:p>
        </w:tc>
      </w:tr>
      <w:tr w:rsidR="007E1FD3" w:rsidTr="00E56FF7"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</w:rPr>
              <w:t xml:space="preserve">Evaluación de las compras directas correspondientes al 2011 y </w:t>
            </w:r>
            <w:r w:rsidRPr="00D062AB">
              <w:rPr>
                <w:rFonts w:ascii="Arial" w:hAnsi="Arial" w:cs="Arial"/>
                <w:spacing w:val="-3"/>
              </w:rPr>
              <w:t xml:space="preserve">I semestre del </w:t>
            </w:r>
            <w:r w:rsidRPr="00D062AB">
              <w:rPr>
                <w:rFonts w:ascii="Arial" w:hAnsi="Arial" w:cs="Arial"/>
              </w:rPr>
              <w:t>2012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  <w:lang w:val="es-ES_tradnl"/>
              </w:rPr>
              <w:t>406-67-AF-2013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D062AB">
              <w:rPr>
                <w:rFonts w:cs="Arial"/>
                <w:szCs w:val="22"/>
                <w:lang w:val="es-ES_tradnl"/>
              </w:rPr>
              <w:t>25-04-2013</w:t>
            </w:r>
          </w:p>
        </w:tc>
      </w:tr>
      <w:tr w:rsidR="007E1FD3" w:rsidTr="00E56FF7"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</w:rPr>
              <w:t xml:space="preserve">Evaluación y análisis de las erogaciones efectuadas en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D062AB">
                <w:rPr>
                  <w:rFonts w:ascii="Arial" w:hAnsi="Arial" w:cs="Arial"/>
                </w:rPr>
                <w:t>la Institución</w:t>
              </w:r>
            </w:smartTag>
            <w:r w:rsidRPr="00D062AB">
              <w:rPr>
                <w:rFonts w:ascii="Arial" w:hAnsi="Arial" w:cs="Arial"/>
              </w:rPr>
              <w:t xml:space="preserve"> a través del Fondo de Caja Chica General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  <w:lang w:val="es-ES_tradnl"/>
              </w:rPr>
              <w:t>459-33-AF-2013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D062AB">
              <w:rPr>
                <w:rFonts w:cs="Arial"/>
                <w:szCs w:val="22"/>
                <w:lang w:val="es-ES_tradnl"/>
              </w:rPr>
              <w:t>15-05-2013</w:t>
            </w:r>
          </w:p>
        </w:tc>
      </w:tr>
      <w:tr w:rsidR="007E1FD3" w:rsidTr="00E56FF7"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</w:rPr>
              <w:t xml:space="preserve">Informe referente al manejo contable y financiero del Fondo de Socorro Mutuo, administrado por el Departamento </w:t>
            </w:r>
            <w:r w:rsidRPr="00D062AB">
              <w:rPr>
                <w:rFonts w:ascii="Arial" w:hAnsi="Arial" w:cs="Arial"/>
              </w:rPr>
              <w:lastRenderedPageBreak/>
              <w:t>Financiero Contable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  <w:lang w:val="pt-BR"/>
              </w:rPr>
              <w:lastRenderedPageBreak/>
              <w:t>488-74-AF-2013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D062AB">
              <w:rPr>
                <w:rFonts w:cs="Arial"/>
                <w:szCs w:val="22"/>
                <w:lang w:val="es-ES_tradnl"/>
              </w:rPr>
              <w:t>24-05-2013</w:t>
            </w:r>
          </w:p>
        </w:tc>
      </w:tr>
      <w:tr w:rsidR="007E1FD3" w:rsidTr="00E56FF7"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  <w:lang w:val="es-ES_tradnl" w:eastAsia="es-ES"/>
              </w:rPr>
              <w:lastRenderedPageBreak/>
              <w:t>E</w:t>
            </w:r>
            <w:r w:rsidRPr="00D062AB">
              <w:rPr>
                <w:rFonts w:ascii="Arial" w:hAnsi="Arial" w:cs="Arial"/>
                <w:lang w:eastAsia="es-ES"/>
              </w:rPr>
              <w:t xml:space="preserve">valuación sobre el manejo de los recursos de </w:t>
            </w:r>
            <w:smartTag w:uri="urn:schemas-microsoft-com:office:smarttags" w:element="PersonName">
              <w:smartTagPr>
                <w:attr w:name="ProductID" w:val="la Caja Chica"/>
              </w:smartTagPr>
              <w:smartTag w:uri="urn:schemas-microsoft-com:office:smarttags" w:element="PersonName">
                <w:smartTagPr>
                  <w:attr w:name="ProductID" w:val="la Caja"/>
                </w:smartTagPr>
                <w:r w:rsidRPr="00D062AB">
                  <w:rPr>
                    <w:rFonts w:ascii="Arial" w:hAnsi="Arial" w:cs="Arial"/>
                    <w:lang w:eastAsia="es-ES"/>
                  </w:rPr>
                  <w:t>la Caja</w:t>
                </w:r>
              </w:smartTag>
              <w:r w:rsidRPr="00D062AB">
                <w:rPr>
                  <w:rFonts w:ascii="Arial" w:hAnsi="Arial" w:cs="Arial"/>
                  <w:lang w:eastAsia="es-ES"/>
                </w:rPr>
                <w:t xml:space="preserve"> Chica</w:t>
              </w:r>
            </w:smartTag>
            <w:r w:rsidRPr="00D062AB">
              <w:rPr>
                <w:rFonts w:ascii="Arial" w:hAnsi="Arial" w:cs="Arial"/>
                <w:lang w:eastAsia="es-ES"/>
              </w:rPr>
              <w:t xml:space="preserve"> asignada a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D062AB">
                <w:rPr>
                  <w:rFonts w:ascii="Arial" w:hAnsi="Arial" w:cs="Arial"/>
                  <w:lang w:eastAsia="es-ES"/>
                </w:rPr>
                <w:t>la Administración</w:t>
              </w:r>
            </w:smartTag>
            <w:r w:rsidRPr="00D062AB">
              <w:rPr>
                <w:rFonts w:ascii="Arial" w:hAnsi="Arial" w:cs="Arial"/>
                <w:lang w:eastAsia="es-ES"/>
              </w:rPr>
              <w:t xml:space="preserve"> de </w:t>
            </w:r>
            <w:smartTag w:uri="urn:schemas-microsoft-com:office:smarttags" w:element="PersonName">
              <w:smartTagPr>
                <w:attr w:name="ProductID" w:val="la Ciudad Judicial"/>
              </w:smartTagPr>
              <w:r w:rsidRPr="00D062AB">
                <w:rPr>
                  <w:rFonts w:ascii="Arial" w:hAnsi="Arial" w:cs="Arial"/>
                  <w:lang w:eastAsia="es-ES"/>
                </w:rPr>
                <w:t>la Ciudad Judicial</w:t>
              </w:r>
            </w:smartTag>
            <w:r w:rsidRPr="00D062AB">
              <w:rPr>
                <w:rFonts w:ascii="Arial" w:hAnsi="Arial" w:cs="Arial"/>
                <w:lang w:eastAsia="es-ES"/>
              </w:rPr>
              <w:t xml:space="preserve"> de San Joaquín de Flores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062AB">
              <w:rPr>
                <w:rFonts w:ascii="Arial" w:hAnsi="Arial" w:cs="Arial"/>
                <w:lang w:val="es-ES_tradnl"/>
              </w:rPr>
              <w:t>576-97-AF-2013</w:t>
            </w:r>
          </w:p>
        </w:tc>
        <w:tc>
          <w:tcPr>
            <w:tcW w:w="4382" w:type="dxa"/>
          </w:tcPr>
          <w:p w:rsidR="007E1FD3" w:rsidRPr="00D062AB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D062AB">
              <w:rPr>
                <w:rFonts w:cs="Arial"/>
                <w:szCs w:val="22"/>
                <w:lang w:val="es-ES_tradnl"/>
              </w:rPr>
              <w:t>14-06-2013</w:t>
            </w:r>
          </w:p>
        </w:tc>
      </w:tr>
      <w:tr w:rsidR="007E1FD3" w:rsidTr="00E56FF7">
        <w:tc>
          <w:tcPr>
            <w:tcW w:w="4382" w:type="dxa"/>
          </w:tcPr>
          <w:p w:rsidR="007E1FD3" w:rsidRPr="00FF1D6C" w:rsidRDefault="007E1FD3" w:rsidP="007E1FD3">
            <w:pPr>
              <w:rPr>
                <w:rFonts w:ascii="Arial" w:eastAsia="Calibri" w:hAnsi="Arial" w:cs="Arial"/>
                <w:lang w:eastAsia="es-ES"/>
              </w:rPr>
            </w:pPr>
            <w:r w:rsidRPr="00FF1D6C">
              <w:rPr>
                <w:rFonts w:ascii="Arial" w:eastAsia="Calibri" w:hAnsi="Arial" w:cs="Arial"/>
                <w:lang w:eastAsia="es-ES"/>
              </w:rPr>
              <w:t xml:space="preserve">Evaluación de fondos públicos asignados a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FF1D6C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FF1D6C">
              <w:rPr>
                <w:rFonts w:ascii="Arial" w:eastAsia="Calibri" w:hAnsi="Arial" w:cs="Arial"/>
                <w:lang w:eastAsia="es-ES"/>
              </w:rPr>
              <w:t xml:space="preserve"> de Liberia</w:t>
            </w:r>
          </w:p>
          <w:p w:rsidR="007E1FD3" w:rsidRPr="00FF1D6C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</w:tc>
        <w:tc>
          <w:tcPr>
            <w:tcW w:w="4382" w:type="dxa"/>
          </w:tcPr>
          <w:p w:rsidR="007E1FD3" w:rsidRPr="00FF1D6C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F1D6C">
              <w:rPr>
                <w:rFonts w:ascii="Arial" w:eastAsia="Calibri" w:hAnsi="Arial" w:cs="Arial"/>
                <w:lang w:eastAsia="es-ES"/>
              </w:rPr>
              <w:t>633-110-AF-2013</w:t>
            </w:r>
          </w:p>
        </w:tc>
        <w:tc>
          <w:tcPr>
            <w:tcW w:w="4382" w:type="dxa"/>
          </w:tcPr>
          <w:p w:rsidR="007E1FD3" w:rsidRPr="00FF1D6C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FF1D6C">
              <w:rPr>
                <w:rFonts w:eastAsia="Calibri" w:cs="Arial"/>
                <w:szCs w:val="22"/>
                <w:lang w:val="es-CR" w:eastAsia="es-ES"/>
              </w:rPr>
              <w:t>27-06-2013</w:t>
            </w:r>
          </w:p>
        </w:tc>
      </w:tr>
      <w:tr w:rsidR="007E1FD3" w:rsidTr="00E56FF7">
        <w:tc>
          <w:tcPr>
            <w:tcW w:w="4382" w:type="dxa"/>
          </w:tcPr>
          <w:p w:rsidR="007E1FD3" w:rsidRPr="00FF1D6C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F1D6C">
              <w:rPr>
                <w:rFonts w:ascii="Arial" w:eastAsia="Calibri" w:hAnsi="Arial" w:cs="Arial"/>
                <w:lang w:eastAsia="es-ES"/>
              </w:rPr>
              <w:t>Evaluación de informes de otorgamiento de jubilaciones y pensiones”, cuyo alcance comprendió las jubilaciones y pensiones otorgadas entre el 1º de julio del 2009 al 30 de setiembre del año 2011</w:t>
            </w:r>
          </w:p>
        </w:tc>
        <w:tc>
          <w:tcPr>
            <w:tcW w:w="4382" w:type="dxa"/>
          </w:tcPr>
          <w:p w:rsidR="007E1FD3" w:rsidRPr="00FF1D6C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F1D6C">
              <w:rPr>
                <w:rFonts w:ascii="Arial" w:eastAsia="Calibri" w:hAnsi="Arial" w:cs="Arial"/>
                <w:lang w:eastAsia="es-ES"/>
              </w:rPr>
              <w:t>26-07-AFJP-2013</w:t>
            </w:r>
          </w:p>
        </w:tc>
        <w:tc>
          <w:tcPr>
            <w:tcW w:w="4382" w:type="dxa"/>
          </w:tcPr>
          <w:p w:rsidR="007E1FD3" w:rsidRPr="00FF1D6C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FF1D6C">
              <w:rPr>
                <w:rFonts w:eastAsia="Calibri" w:cs="Arial"/>
                <w:szCs w:val="22"/>
                <w:lang w:val="es-CR" w:eastAsia="es-ES"/>
              </w:rPr>
              <w:t>15-01-2013</w:t>
            </w:r>
          </w:p>
        </w:tc>
      </w:tr>
      <w:tr w:rsidR="007E1FD3" w:rsidTr="00E56FF7">
        <w:tc>
          <w:tcPr>
            <w:tcW w:w="4382" w:type="dxa"/>
          </w:tcPr>
          <w:p w:rsidR="007E1FD3" w:rsidRPr="00B26C31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B26C31">
              <w:rPr>
                <w:rFonts w:ascii="Arial" w:eastAsia="Calibri" w:hAnsi="Arial" w:cs="Arial"/>
                <w:lang w:eastAsia="es-ES"/>
              </w:rPr>
              <w:t xml:space="preserve">Análisis del giro de jubilaciones a </w:t>
            </w:r>
            <w:proofErr w:type="spellStart"/>
            <w:r w:rsidRPr="00B26C31">
              <w:rPr>
                <w:rFonts w:ascii="Arial" w:eastAsia="Calibri" w:hAnsi="Arial" w:cs="Arial"/>
                <w:lang w:eastAsia="es-ES"/>
              </w:rPr>
              <w:t>exfuncionarios</w:t>
            </w:r>
            <w:proofErr w:type="spellEnd"/>
            <w:r w:rsidRPr="00B26C31">
              <w:rPr>
                <w:rFonts w:ascii="Arial" w:eastAsia="Calibri" w:hAnsi="Arial" w:cs="Arial"/>
                <w:lang w:eastAsia="es-ES"/>
              </w:rPr>
              <w:t xml:space="preserve"> con jornada compartida</w:t>
            </w:r>
          </w:p>
        </w:tc>
        <w:tc>
          <w:tcPr>
            <w:tcW w:w="4382" w:type="dxa"/>
          </w:tcPr>
          <w:p w:rsidR="007E1FD3" w:rsidRPr="00B26C31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B26C31">
              <w:rPr>
                <w:rFonts w:ascii="Arial" w:eastAsia="Calibri" w:hAnsi="Arial" w:cs="Arial"/>
                <w:lang w:eastAsia="es-ES"/>
              </w:rPr>
              <w:t>28-06-AFJP-2013</w:t>
            </w:r>
          </w:p>
        </w:tc>
        <w:tc>
          <w:tcPr>
            <w:tcW w:w="4382" w:type="dxa"/>
          </w:tcPr>
          <w:p w:rsidR="007E1FD3" w:rsidRPr="00B26C31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B26C31">
              <w:rPr>
                <w:rFonts w:eastAsia="Calibri" w:cs="Arial"/>
                <w:szCs w:val="22"/>
                <w:lang w:val="es-CR" w:eastAsia="es-ES"/>
              </w:rPr>
              <w:t>16-01-2013</w:t>
            </w:r>
          </w:p>
        </w:tc>
      </w:tr>
      <w:tr w:rsidR="007E1FD3" w:rsidTr="00E56FF7">
        <w:tc>
          <w:tcPr>
            <w:tcW w:w="4382" w:type="dxa"/>
          </w:tcPr>
          <w:p w:rsidR="007E1FD3" w:rsidRPr="00B26C31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B26C31">
              <w:rPr>
                <w:rFonts w:ascii="Arial" w:eastAsia="Calibri" w:hAnsi="Arial" w:cs="Arial"/>
                <w:lang w:eastAsia="es-ES"/>
              </w:rPr>
              <w:t>Evaluación de ajustes a las jubilaciones y pensiones, para el período comprendido entre el 1º de julio del 2010 al 30 de junio del año 2012</w:t>
            </w:r>
          </w:p>
        </w:tc>
        <w:tc>
          <w:tcPr>
            <w:tcW w:w="4382" w:type="dxa"/>
          </w:tcPr>
          <w:p w:rsidR="007E1FD3" w:rsidRPr="00B26C31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B26C31">
              <w:rPr>
                <w:rFonts w:ascii="Arial" w:eastAsia="Calibri" w:hAnsi="Arial" w:cs="Arial"/>
                <w:lang w:eastAsia="es-ES"/>
              </w:rPr>
              <w:t>501-49-AFJP-2013</w:t>
            </w:r>
          </w:p>
        </w:tc>
        <w:tc>
          <w:tcPr>
            <w:tcW w:w="4382" w:type="dxa"/>
          </w:tcPr>
          <w:p w:rsidR="007E1FD3" w:rsidRPr="00B26C31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B26C31">
              <w:rPr>
                <w:rFonts w:eastAsia="Calibri" w:cs="Arial"/>
                <w:szCs w:val="22"/>
                <w:lang w:val="es-CR" w:eastAsia="es-ES"/>
              </w:rPr>
              <w:t>28-05-2013</w:t>
            </w:r>
          </w:p>
        </w:tc>
      </w:tr>
      <w:tr w:rsidR="007E1FD3" w:rsidTr="00E56FF7">
        <w:tc>
          <w:tcPr>
            <w:tcW w:w="4382" w:type="dxa"/>
          </w:tcPr>
          <w:p w:rsidR="007E1FD3" w:rsidRPr="00FA27C0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>Evaluación sobre reconocimiento de tiempo servido</w:t>
            </w:r>
          </w:p>
        </w:tc>
        <w:tc>
          <w:tcPr>
            <w:tcW w:w="4382" w:type="dxa"/>
          </w:tcPr>
          <w:p w:rsidR="007E1FD3" w:rsidRPr="00FA27C0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>505-50-AFJP-2013</w:t>
            </w:r>
          </w:p>
        </w:tc>
        <w:tc>
          <w:tcPr>
            <w:tcW w:w="4382" w:type="dxa"/>
          </w:tcPr>
          <w:p w:rsidR="007E1FD3" w:rsidRPr="00FA27C0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FA27C0">
              <w:rPr>
                <w:rFonts w:eastAsia="Calibri" w:cs="Arial"/>
                <w:szCs w:val="22"/>
                <w:lang w:val="es-CR" w:eastAsia="es-ES"/>
              </w:rPr>
              <w:t>29-05-2013</w:t>
            </w:r>
          </w:p>
        </w:tc>
      </w:tr>
      <w:tr w:rsidR="007E1FD3" w:rsidTr="00E56FF7">
        <w:tc>
          <w:tcPr>
            <w:tcW w:w="4382" w:type="dxa"/>
          </w:tcPr>
          <w:p w:rsidR="007E1FD3" w:rsidRPr="00FA27C0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>Análisis de la suspensión de pensiones por interpretación del artículo 234 Ley Orgánica del Poder Judicial</w:t>
            </w:r>
          </w:p>
        </w:tc>
        <w:tc>
          <w:tcPr>
            <w:tcW w:w="4382" w:type="dxa"/>
          </w:tcPr>
          <w:p w:rsidR="007E1FD3" w:rsidRPr="00FA27C0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>572-52-AFJP-2013</w:t>
            </w:r>
          </w:p>
        </w:tc>
        <w:tc>
          <w:tcPr>
            <w:tcW w:w="4382" w:type="dxa"/>
          </w:tcPr>
          <w:p w:rsidR="007E1FD3" w:rsidRPr="00FA27C0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FA27C0">
              <w:rPr>
                <w:rFonts w:eastAsia="Calibri" w:cs="Arial"/>
                <w:szCs w:val="22"/>
                <w:lang w:val="es-CR" w:eastAsia="es-ES"/>
              </w:rPr>
              <w:t>13-06-2013</w:t>
            </w:r>
          </w:p>
        </w:tc>
      </w:tr>
      <w:tr w:rsidR="007E1FD3" w:rsidTr="00E56FF7">
        <w:tc>
          <w:tcPr>
            <w:tcW w:w="4382" w:type="dxa"/>
          </w:tcPr>
          <w:p w:rsidR="007E1FD3" w:rsidRPr="00FA27C0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>Evaluación del proyecto de construcción de celdas en los Tribunales de Justicia de Corredores</w:t>
            </w:r>
          </w:p>
        </w:tc>
        <w:tc>
          <w:tcPr>
            <w:tcW w:w="4382" w:type="dxa"/>
          </w:tcPr>
          <w:p w:rsidR="007E1FD3" w:rsidRPr="00FA27C0" w:rsidRDefault="007E1FD3" w:rsidP="007E1FD3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>19-03-AEE-2013</w:t>
            </w:r>
          </w:p>
        </w:tc>
        <w:tc>
          <w:tcPr>
            <w:tcW w:w="4382" w:type="dxa"/>
          </w:tcPr>
          <w:p w:rsidR="007E1FD3" w:rsidRPr="00FA27C0" w:rsidRDefault="007E1FD3" w:rsidP="007E1FD3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FA27C0">
              <w:rPr>
                <w:rFonts w:eastAsia="Calibri" w:cs="Arial"/>
                <w:szCs w:val="22"/>
                <w:lang w:val="es-CR" w:eastAsia="es-ES"/>
              </w:rPr>
              <w:t>11-01-2013</w:t>
            </w:r>
          </w:p>
        </w:tc>
      </w:tr>
      <w:tr w:rsidR="00000A52" w:rsidTr="00E56FF7">
        <w:tc>
          <w:tcPr>
            <w:tcW w:w="4382" w:type="dxa"/>
          </w:tcPr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>Evaluación del control aplicado al pago de horas extras en el Poder Judicial</w:t>
            </w:r>
          </w:p>
        </w:tc>
        <w:tc>
          <w:tcPr>
            <w:tcW w:w="4382" w:type="dxa"/>
          </w:tcPr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>38-04-AEE-2013</w:t>
            </w:r>
          </w:p>
        </w:tc>
        <w:tc>
          <w:tcPr>
            <w:tcW w:w="4382" w:type="dxa"/>
          </w:tcPr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FA27C0">
              <w:rPr>
                <w:rFonts w:eastAsia="Calibri" w:cs="Arial"/>
                <w:szCs w:val="22"/>
                <w:lang w:val="es-CR" w:eastAsia="es-ES"/>
              </w:rPr>
              <w:t>16-01-2013</w:t>
            </w:r>
          </w:p>
        </w:tc>
      </w:tr>
      <w:tr w:rsidR="00000A52" w:rsidTr="00E56FF7">
        <w:tc>
          <w:tcPr>
            <w:tcW w:w="4382" w:type="dxa"/>
          </w:tcPr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 xml:space="preserve">Informe sobre cumplimiento de las Declaraciones Juradas de Bienes por </w:t>
            </w:r>
            <w:r w:rsidRPr="00FA27C0">
              <w:rPr>
                <w:rFonts w:ascii="Arial" w:eastAsia="Calibri" w:hAnsi="Arial" w:cs="Arial"/>
                <w:lang w:eastAsia="es-ES"/>
              </w:rPr>
              <w:lastRenderedPageBreak/>
              <w:t>parte de los funcionarios judiciales obligados a declarar</w:t>
            </w:r>
          </w:p>
        </w:tc>
        <w:tc>
          <w:tcPr>
            <w:tcW w:w="4382" w:type="dxa"/>
          </w:tcPr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lastRenderedPageBreak/>
              <w:t>119-10-AEE-2013</w:t>
            </w: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lastRenderedPageBreak/>
              <w:t>(SIN RECOMENDACIONES)</w:t>
            </w:r>
          </w:p>
        </w:tc>
        <w:tc>
          <w:tcPr>
            <w:tcW w:w="4382" w:type="dxa"/>
          </w:tcPr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FA27C0">
              <w:rPr>
                <w:rFonts w:eastAsia="Calibri" w:cs="Arial"/>
                <w:szCs w:val="22"/>
                <w:lang w:val="es-CR" w:eastAsia="es-ES"/>
              </w:rPr>
              <w:lastRenderedPageBreak/>
              <w:t>07-02-2013</w:t>
            </w:r>
          </w:p>
        </w:tc>
      </w:tr>
      <w:tr w:rsidR="00000A52" w:rsidTr="00E56FF7">
        <w:tc>
          <w:tcPr>
            <w:tcW w:w="4382" w:type="dxa"/>
          </w:tcPr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lastRenderedPageBreak/>
              <w:t>Estudio sobre el manejo de drogas decomisadas</w:t>
            </w:r>
          </w:p>
        </w:tc>
        <w:tc>
          <w:tcPr>
            <w:tcW w:w="4382" w:type="dxa"/>
          </w:tcPr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>269-22-AEE-2013</w:t>
            </w: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>270-21-AEE-2013</w:t>
            </w: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>274-23-AEE-2013</w:t>
            </w:r>
          </w:p>
        </w:tc>
        <w:tc>
          <w:tcPr>
            <w:tcW w:w="4382" w:type="dxa"/>
          </w:tcPr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FA27C0">
              <w:rPr>
                <w:rFonts w:eastAsia="Calibri" w:cs="Arial"/>
                <w:szCs w:val="22"/>
                <w:lang w:val="es-CR" w:eastAsia="es-ES"/>
              </w:rPr>
              <w:t>20-03-2013</w:t>
            </w:r>
          </w:p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FA27C0">
              <w:rPr>
                <w:rFonts w:eastAsia="Calibri" w:cs="Arial"/>
                <w:szCs w:val="22"/>
                <w:lang w:val="es-CR" w:eastAsia="es-ES"/>
              </w:rPr>
              <w:t>20-03-2013</w:t>
            </w:r>
          </w:p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FA27C0">
              <w:rPr>
                <w:rFonts w:eastAsia="Calibri" w:cs="Arial"/>
                <w:szCs w:val="22"/>
                <w:lang w:val="es-CR" w:eastAsia="es-ES"/>
              </w:rPr>
              <w:t>21-03-2013</w:t>
            </w:r>
          </w:p>
        </w:tc>
      </w:tr>
      <w:tr w:rsidR="00000A52" w:rsidTr="00E56FF7">
        <w:tc>
          <w:tcPr>
            <w:tcW w:w="4382" w:type="dxa"/>
          </w:tcPr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 xml:space="preserve">Estudio sobre la evaluación de la gestión desarrollada por el Poder Judicial en la aplicación de las políticas de accesibilidad en la materia de  infraestructura y la gestión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FA27C0">
                <w:rPr>
                  <w:rFonts w:ascii="Arial" w:eastAsia="Calibri" w:hAnsi="Arial" w:cs="Arial"/>
                  <w:lang w:eastAsia="es-ES"/>
                </w:rPr>
                <w:t>la Unidad</w:t>
              </w:r>
            </w:smartTag>
            <w:r w:rsidRPr="00FA27C0">
              <w:rPr>
                <w:rFonts w:ascii="Arial" w:eastAsia="Calibri" w:hAnsi="Arial" w:cs="Arial"/>
                <w:lang w:eastAsia="es-ES"/>
              </w:rPr>
              <w:t xml:space="preserve"> de Acceso a </w:t>
            </w:r>
            <w:smartTag w:uri="urn:schemas-microsoft-com:office:smarttags" w:element="PersonName">
              <w:smartTagPr>
                <w:attr w:name="ProductID" w:val="la Justicia"/>
              </w:smartTagPr>
              <w:r w:rsidRPr="00FA27C0">
                <w:rPr>
                  <w:rFonts w:ascii="Arial" w:eastAsia="Calibri" w:hAnsi="Arial" w:cs="Arial"/>
                  <w:lang w:eastAsia="es-ES"/>
                </w:rPr>
                <w:t>la Justicia</w:t>
              </w:r>
            </w:smartTag>
            <w:r w:rsidRPr="00FA27C0">
              <w:rPr>
                <w:rFonts w:ascii="Arial" w:eastAsia="Calibri" w:hAnsi="Arial" w:cs="Arial"/>
                <w:lang w:eastAsia="es-ES"/>
              </w:rPr>
              <w:t>”, cuyo alcance comprendió entre el año 2008 y marzo del 2013</w:t>
            </w:r>
          </w:p>
        </w:tc>
        <w:tc>
          <w:tcPr>
            <w:tcW w:w="4382" w:type="dxa"/>
          </w:tcPr>
          <w:p w:rsidR="00000A52" w:rsidRPr="00FA27C0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FA27C0">
              <w:rPr>
                <w:rFonts w:ascii="Arial" w:eastAsia="Calibri" w:hAnsi="Arial" w:cs="Arial"/>
                <w:lang w:eastAsia="es-ES"/>
              </w:rPr>
              <w:t>495-47-AEE-2013</w:t>
            </w:r>
          </w:p>
        </w:tc>
        <w:tc>
          <w:tcPr>
            <w:tcW w:w="4382" w:type="dxa"/>
          </w:tcPr>
          <w:p w:rsidR="00000A52" w:rsidRPr="00FA27C0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FA27C0">
              <w:rPr>
                <w:rFonts w:eastAsia="Calibri" w:cs="Arial"/>
                <w:szCs w:val="22"/>
                <w:lang w:val="es-CR" w:eastAsia="es-ES"/>
              </w:rPr>
              <w:t>27-05-2013</w:t>
            </w:r>
          </w:p>
        </w:tc>
      </w:tr>
      <w:tr w:rsidR="00000A52" w:rsidTr="00E56FF7">
        <w:tc>
          <w:tcPr>
            <w:tcW w:w="4382" w:type="dxa"/>
          </w:tcPr>
          <w:p w:rsidR="00000A52" w:rsidRPr="00E9420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94206">
              <w:rPr>
                <w:rFonts w:ascii="Arial" w:eastAsia="Calibri" w:hAnsi="Arial" w:cs="Arial"/>
                <w:lang w:eastAsia="es-ES"/>
              </w:rPr>
              <w:t>Evaluación del flujo y custodia de decomisos y evidencias que corresponden a materiales peligrosos en el Depósito de Objetos Decomisados</w:t>
            </w:r>
          </w:p>
        </w:tc>
        <w:tc>
          <w:tcPr>
            <w:tcW w:w="4382" w:type="dxa"/>
          </w:tcPr>
          <w:p w:rsidR="00000A52" w:rsidRPr="00E9420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94206">
              <w:rPr>
                <w:rFonts w:ascii="Arial" w:eastAsia="Calibri" w:hAnsi="Arial" w:cs="Arial"/>
                <w:lang w:eastAsia="es-ES"/>
              </w:rPr>
              <w:t>496-46-AEE-2013</w:t>
            </w:r>
          </w:p>
        </w:tc>
        <w:tc>
          <w:tcPr>
            <w:tcW w:w="4382" w:type="dxa"/>
          </w:tcPr>
          <w:p w:rsidR="00000A52" w:rsidRPr="00E9420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E94206">
              <w:rPr>
                <w:rFonts w:eastAsia="Calibri" w:cs="Arial"/>
                <w:szCs w:val="22"/>
                <w:lang w:val="es-CR" w:eastAsia="es-ES"/>
              </w:rPr>
              <w:t>27-05-2013</w:t>
            </w:r>
          </w:p>
        </w:tc>
      </w:tr>
      <w:tr w:rsidR="00000A52" w:rsidTr="00E56FF7">
        <w:tc>
          <w:tcPr>
            <w:tcW w:w="4382" w:type="dxa"/>
          </w:tcPr>
          <w:p w:rsidR="00000A52" w:rsidRPr="00E9420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94206">
              <w:rPr>
                <w:rFonts w:ascii="Arial" w:eastAsia="Calibri" w:hAnsi="Arial" w:cs="Arial"/>
                <w:lang w:eastAsia="es-ES"/>
              </w:rPr>
              <w:t>Evaluación del proceso de donación de bienes decomisados, cuyo alcance para efectos de la muestra evaluada comprendió los años 2010, 2011 y primer semestre del 2012, extendiéndose en otros aspectos, en lo que se consideró necesario a abril del 2013</w:t>
            </w:r>
          </w:p>
        </w:tc>
        <w:tc>
          <w:tcPr>
            <w:tcW w:w="4382" w:type="dxa"/>
          </w:tcPr>
          <w:p w:rsidR="00000A52" w:rsidRPr="00E9420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94206">
              <w:rPr>
                <w:rFonts w:ascii="Arial" w:eastAsia="Calibri" w:hAnsi="Arial" w:cs="Arial"/>
                <w:lang w:eastAsia="es-ES"/>
              </w:rPr>
              <w:t>503-48-AEE-2013</w:t>
            </w:r>
          </w:p>
        </w:tc>
        <w:tc>
          <w:tcPr>
            <w:tcW w:w="4382" w:type="dxa"/>
          </w:tcPr>
          <w:p w:rsidR="00000A52" w:rsidRPr="00E9420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E94206">
              <w:rPr>
                <w:rFonts w:eastAsia="Calibri" w:cs="Arial"/>
                <w:szCs w:val="22"/>
                <w:lang w:val="es-CR" w:eastAsia="es-ES"/>
              </w:rPr>
              <w:t>29-05-2013</w:t>
            </w:r>
          </w:p>
        </w:tc>
      </w:tr>
      <w:tr w:rsidR="00000A52" w:rsidTr="00E56FF7">
        <w:tc>
          <w:tcPr>
            <w:tcW w:w="4382" w:type="dxa"/>
          </w:tcPr>
          <w:p w:rsidR="00000A52" w:rsidRPr="00E9420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94206">
              <w:rPr>
                <w:rFonts w:ascii="Arial" w:eastAsia="Calibri" w:hAnsi="Arial" w:cs="Arial"/>
                <w:lang w:eastAsia="es-ES"/>
              </w:rPr>
              <w:lastRenderedPageBreak/>
              <w:t>Estudio Operativo de las Administraciones Regionales</w:t>
            </w:r>
          </w:p>
        </w:tc>
        <w:tc>
          <w:tcPr>
            <w:tcW w:w="4382" w:type="dxa"/>
          </w:tcPr>
          <w:p w:rsidR="00000A52" w:rsidRPr="00E9420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94206">
              <w:rPr>
                <w:rFonts w:ascii="Arial" w:eastAsia="Calibri" w:hAnsi="Arial" w:cs="Arial"/>
                <w:lang w:eastAsia="es-ES"/>
              </w:rPr>
              <w:t>289-25-AUO-2013</w:t>
            </w:r>
          </w:p>
        </w:tc>
        <w:tc>
          <w:tcPr>
            <w:tcW w:w="4382" w:type="dxa"/>
          </w:tcPr>
          <w:p w:rsidR="00000A52" w:rsidRPr="00E9420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E94206">
              <w:rPr>
                <w:rFonts w:eastAsia="Calibri" w:cs="Arial"/>
                <w:szCs w:val="22"/>
                <w:lang w:val="es-CR" w:eastAsia="es-ES"/>
              </w:rPr>
              <w:t>25-03-2013</w:t>
            </w:r>
          </w:p>
        </w:tc>
      </w:tr>
      <w:tr w:rsidR="00000A52" w:rsidTr="00E56FF7">
        <w:tc>
          <w:tcPr>
            <w:tcW w:w="4382" w:type="dxa"/>
          </w:tcPr>
          <w:p w:rsidR="00000A52" w:rsidRPr="00E9420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94206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de terceras personas manejados en la cuenta corriente Nº 12976-3 Banco de Costa Rica, así como el manejo de títulos valores y el control de dineros recibidos en efectivo en el Juzgado </w:t>
            </w:r>
            <w:proofErr w:type="spellStart"/>
            <w:r w:rsidRPr="00E94206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E94206">
              <w:rPr>
                <w:rFonts w:ascii="Arial" w:eastAsia="Calibri" w:hAnsi="Arial" w:cs="Arial"/>
                <w:lang w:eastAsia="es-ES"/>
              </w:rPr>
              <w:t xml:space="preserve"> y de Menor Cuantía de Coto </w:t>
            </w:r>
            <w:proofErr w:type="spellStart"/>
            <w:r w:rsidRPr="00E94206">
              <w:rPr>
                <w:rFonts w:ascii="Arial" w:eastAsia="Calibri" w:hAnsi="Arial" w:cs="Arial"/>
                <w:lang w:eastAsia="es-ES"/>
              </w:rPr>
              <w:t>Brus</w:t>
            </w:r>
            <w:proofErr w:type="spellEnd"/>
            <w:r w:rsidRPr="00E94206">
              <w:rPr>
                <w:rFonts w:ascii="Arial" w:eastAsia="Calibri" w:hAnsi="Arial" w:cs="Arial"/>
                <w:lang w:eastAsia="es-ES"/>
              </w:rPr>
              <w:t xml:space="preserve">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E94206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E94206">
              <w:rPr>
                <w:rFonts w:ascii="Arial" w:eastAsia="Calibri" w:hAnsi="Arial" w:cs="Arial"/>
                <w:lang w:eastAsia="es-ES"/>
              </w:rPr>
              <w:t xml:space="preserve"> de Corredores</w:t>
            </w:r>
          </w:p>
        </w:tc>
        <w:tc>
          <w:tcPr>
            <w:tcW w:w="4382" w:type="dxa"/>
          </w:tcPr>
          <w:p w:rsidR="00000A52" w:rsidRPr="00E9420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94206">
              <w:rPr>
                <w:rFonts w:ascii="Arial" w:eastAsia="Calibri" w:hAnsi="Arial" w:cs="Arial"/>
                <w:lang w:eastAsia="es-ES"/>
              </w:rPr>
              <w:t>221-20-AEEC-2013</w:t>
            </w:r>
          </w:p>
        </w:tc>
        <w:tc>
          <w:tcPr>
            <w:tcW w:w="4382" w:type="dxa"/>
          </w:tcPr>
          <w:p w:rsidR="00000A52" w:rsidRPr="00E9420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E94206">
              <w:rPr>
                <w:rFonts w:eastAsia="Calibri" w:cs="Arial"/>
                <w:szCs w:val="22"/>
                <w:lang w:val="es-CR" w:eastAsia="es-ES"/>
              </w:rPr>
              <w:t>07-03-2013</w:t>
            </w:r>
          </w:p>
        </w:tc>
      </w:tr>
      <w:tr w:rsidR="00000A52" w:rsidTr="00E56FF7">
        <w:tc>
          <w:tcPr>
            <w:tcW w:w="4382" w:type="dxa"/>
          </w:tcPr>
          <w:p w:rsidR="00000A52" w:rsidRPr="00EA5FBA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A5FBA">
              <w:rPr>
                <w:rFonts w:ascii="Arial" w:eastAsia="Calibri" w:hAnsi="Arial" w:cs="Arial"/>
                <w:lang w:eastAsia="es-ES"/>
              </w:rPr>
              <w:t>Evaluación sobre la administración y control de los dineros de terceras personas recibidos en efectivo por procesos de remates en el Juzgado de Cobro y Civil de Menor Cuantía del Primer Circuito Judicial de Alajuela</w:t>
            </w:r>
          </w:p>
        </w:tc>
        <w:tc>
          <w:tcPr>
            <w:tcW w:w="4382" w:type="dxa"/>
          </w:tcPr>
          <w:p w:rsidR="00000A52" w:rsidRPr="00EA5FBA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A5FBA">
              <w:rPr>
                <w:rFonts w:ascii="Arial" w:eastAsia="Calibri" w:hAnsi="Arial" w:cs="Arial"/>
                <w:lang w:eastAsia="es-ES"/>
              </w:rPr>
              <w:t>231-21-AEEC-2013</w:t>
            </w:r>
          </w:p>
        </w:tc>
        <w:tc>
          <w:tcPr>
            <w:tcW w:w="4382" w:type="dxa"/>
          </w:tcPr>
          <w:p w:rsidR="00000A52" w:rsidRPr="00EA5FBA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EA5FBA">
              <w:rPr>
                <w:rFonts w:eastAsia="Calibri" w:cs="Arial"/>
                <w:szCs w:val="22"/>
                <w:lang w:val="es-CR" w:eastAsia="es-ES"/>
              </w:rPr>
              <w:t>07-03-2013</w:t>
            </w:r>
          </w:p>
        </w:tc>
      </w:tr>
      <w:tr w:rsidR="00000A52" w:rsidTr="00E56FF7">
        <w:tc>
          <w:tcPr>
            <w:tcW w:w="4382" w:type="dxa"/>
          </w:tcPr>
          <w:p w:rsidR="00000A52" w:rsidRPr="00EA5FBA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A5FBA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de terceras personas que se efectúan mediante el Sistema Automatizado de Depósitos y Pagos Judiciales (SDJ), así como el manejo de títulos valores y el control de dineros recibidos en efectivo en el Juzgado Agrario del Primer Circuito Judicial de </w:t>
            </w:r>
            <w:smartTag w:uri="urn:schemas-microsoft-com:office:smarttags" w:element="PersonName">
              <w:smartTagPr>
                <w:attr w:name="ProductID" w:val="la Zona Sur"/>
              </w:smartTagPr>
              <w:r w:rsidRPr="00EA5FBA">
                <w:rPr>
                  <w:rFonts w:ascii="Arial" w:eastAsia="Calibri" w:hAnsi="Arial" w:cs="Arial"/>
                  <w:lang w:eastAsia="es-ES"/>
                </w:rPr>
                <w:t>la Zona Sur</w:t>
              </w:r>
            </w:smartTag>
          </w:p>
        </w:tc>
        <w:tc>
          <w:tcPr>
            <w:tcW w:w="4382" w:type="dxa"/>
          </w:tcPr>
          <w:p w:rsidR="00000A52" w:rsidRPr="00EA5FBA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A5FBA">
              <w:rPr>
                <w:rFonts w:ascii="Arial" w:eastAsia="Calibri" w:hAnsi="Arial" w:cs="Arial"/>
                <w:lang w:eastAsia="es-ES"/>
              </w:rPr>
              <w:t>291-14-AEEC-2013</w:t>
            </w:r>
          </w:p>
        </w:tc>
        <w:tc>
          <w:tcPr>
            <w:tcW w:w="4382" w:type="dxa"/>
          </w:tcPr>
          <w:p w:rsidR="00000A52" w:rsidRPr="00EA5FBA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EA5FBA">
              <w:rPr>
                <w:rFonts w:eastAsia="Calibri" w:cs="Arial"/>
                <w:szCs w:val="22"/>
                <w:lang w:val="es-CR" w:eastAsia="es-ES"/>
              </w:rPr>
              <w:t>25-03-2013</w:t>
            </w:r>
          </w:p>
        </w:tc>
      </w:tr>
      <w:tr w:rsidR="00000A52" w:rsidTr="00E56FF7">
        <w:tc>
          <w:tcPr>
            <w:tcW w:w="4382" w:type="dxa"/>
          </w:tcPr>
          <w:p w:rsidR="00000A52" w:rsidRPr="00EA5FBA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A5FBA">
              <w:rPr>
                <w:rFonts w:ascii="Arial" w:eastAsia="Calibri" w:hAnsi="Arial" w:cs="Arial"/>
                <w:lang w:eastAsia="es-ES"/>
              </w:rPr>
              <w:t xml:space="preserve">Evaluación sobre la administración y control de dineros en las cuentas corrientes Nº 31528-1 BCR y 1037-0 BNCR, títulos valores y dinero en efectivo en el Juzgado </w:t>
            </w:r>
            <w:proofErr w:type="spellStart"/>
            <w:r w:rsidRPr="00EA5FBA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EA5FBA">
              <w:rPr>
                <w:rFonts w:ascii="Arial" w:eastAsia="Calibri" w:hAnsi="Arial" w:cs="Arial"/>
                <w:lang w:eastAsia="es-ES"/>
              </w:rPr>
              <w:t xml:space="preserve"> y Menor Cuantía de Guatuso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EA5FBA">
                <w:rPr>
                  <w:rFonts w:ascii="Arial" w:eastAsia="Calibri" w:hAnsi="Arial" w:cs="Arial"/>
                  <w:lang w:eastAsia="es-ES"/>
                </w:rPr>
                <w:t xml:space="preserve">la Administración </w:t>
              </w:r>
              <w:r w:rsidRPr="00EA5FBA">
                <w:rPr>
                  <w:rFonts w:ascii="Arial" w:eastAsia="Calibri" w:hAnsi="Arial" w:cs="Arial"/>
                  <w:lang w:eastAsia="es-ES"/>
                </w:rPr>
                <w:lastRenderedPageBreak/>
                <w:t>Regional</w:t>
              </w:r>
            </w:smartTag>
            <w:r w:rsidRPr="00EA5FBA">
              <w:rPr>
                <w:rFonts w:ascii="Arial" w:eastAsia="Calibri" w:hAnsi="Arial" w:cs="Arial"/>
                <w:lang w:eastAsia="es-ES"/>
              </w:rPr>
              <w:t xml:space="preserve"> del Segundo Circuito Judicial de Alajuela</w:t>
            </w:r>
          </w:p>
        </w:tc>
        <w:tc>
          <w:tcPr>
            <w:tcW w:w="4382" w:type="dxa"/>
          </w:tcPr>
          <w:p w:rsidR="00000A52" w:rsidRPr="00EA5FBA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A5FBA">
              <w:rPr>
                <w:rFonts w:ascii="Arial" w:eastAsia="Calibri" w:hAnsi="Arial" w:cs="Arial"/>
                <w:lang w:eastAsia="es-ES"/>
              </w:rPr>
              <w:lastRenderedPageBreak/>
              <w:t>366-31-AEEC-2013</w:t>
            </w:r>
          </w:p>
        </w:tc>
        <w:tc>
          <w:tcPr>
            <w:tcW w:w="4382" w:type="dxa"/>
          </w:tcPr>
          <w:p w:rsidR="00000A52" w:rsidRPr="00EA5FBA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EA5FBA">
              <w:rPr>
                <w:rFonts w:eastAsia="Calibri" w:cs="Arial"/>
                <w:szCs w:val="22"/>
                <w:lang w:val="es-CR" w:eastAsia="es-ES"/>
              </w:rPr>
              <w:t>12-04-2013</w:t>
            </w:r>
          </w:p>
        </w:tc>
      </w:tr>
      <w:tr w:rsidR="00000A52" w:rsidTr="00E56FF7"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lastRenderedPageBreak/>
              <w:t>Evaluación sobre la administración y control de los dineros de terceras personas recibidos en efectivo por procesos de remates en el Juzgado de Cobro y Civil de Menor Cuantía del Primer Circuito Judicial de Alajuela</w:t>
            </w:r>
          </w:p>
        </w:tc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>435-34-AEEC-2013</w:t>
            </w:r>
          </w:p>
        </w:tc>
        <w:tc>
          <w:tcPr>
            <w:tcW w:w="4382" w:type="dxa"/>
          </w:tcPr>
          <w:p w:rsidR="00000A52" w:rsidRPr="002B26E3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B26E3">
              <w:rPr>
                <w:rFonts w:eastAsia="Calibri" w:cs="Arial"/>
                <w:szCs w:val="22"/>
                <w:lang w:val="es-CR" w:eastAsia="es-ES"/>
              </w:rPr>
              <w:t>06-05-2013</w:t>
            </w:r>
          </w:p>
        </w:tc>
      </w:tr>
      <w:tr w:rsidR="00000A52" w:rsidTr="00E56FF7"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de terceras personas manejados en las cuentas corrientes Nº 3043-0 del Banco de Costa Rica y Nº 139-4 del Banco Nacional de Costa Rica, así como el manejo de títulos valores y el control de dineros recibidos en efectivo en el Juzgado </w:t>
            </w:r>
            <w:proofErr w:type="spellStart"/>
            <w:r w:rsidRPr="002B26E3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2B26E3">
              <w:rPr>
                <w:rFonts w:ascii="Arial" w:eastAsia="Calibri" w:hAnsi="Arial" w:cs="Arial"/>
                <w:lang w:eastAsia="es-ES"/>
              </w:rPr>
              <w:t xml:space="preserve"> y de Menor Cuantía de </w:t>
            </w:r>
            <w:proofErr w:type="spellStart"/>
            <w:r w:rsidRPr="002B26E3">
              <w:rPr>
                <w:rFonts w:ascii="Arial" w:eastAsia="Calibri" w:hAnsi="Arial" w:cs="Arial"/>
                <w:lang w:eastAsia="es-ES"/>
              </w:rPr>
              <w:t>Jicaral</w:t>
            </w:r>
            <w:proofErr w:type="spellEnd"/>
            <w:r w:rsidRPr="002B26E3">
              <w:rPr>
                <w:rFonts w:ascii="Arial" w:eastAsia="Calibri" w:hAnsi="Arial" w:cs="Arial"/>
                <w:lang w:eastAsia="es-ES"/>
              </w:rPr>
              <w:t xml:space="preserve">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2B26E3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2B26E3">
              <w:rPr>
                <w:rFonts w:ascii="Arial" w:eastAsia="Calibri" w:hAnsi="Arial" w:cs="Arial"/>
                <w:lang w:eastAsia="es-ES"/>
              </w:rPr>
              <w:t xml:space="preserve"> del Segundo Circuito Judicial de Guanacaste, sede </w:t>
            </w:r>
            <w:proofErr w:type="spellStart"/>
            <w:r w:rsidRPr="002B26E3">
              <w:rPr>
                <w:rFonts w:ascii="Arial" w:eastAsia="Calibri" w:hAnsi="Arial" w:cs="Arial"/>
                <w:lang w:eastAsia="es-ES"/>
              </w:rPr>
              <w:t>Nicoya</w:t>
            </w:r>
            <w:proofErr w:type="spellEnd"/>
          </w:p>
        </w:tc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>507-43-AEEC-2013</w:t>
            </w:r>
          </w:p>
        </w:tc>
        <w:tc>
          <w:tcPr>
            <w:tcW w:w="4382" w:type="dxa"/>
          </w:tcPr>
          <w:p w:rsidR="00000A52" w:rsidRPr="002B26E3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B26E3">
              <w:rPr>
                <w:rFonts w:eastAsia="Calibri" w:cs="Arial"/>
                <w:szCs w:val="22"/>
                <w:lang w:val="es-CR" w:eastAsia="es-ES"/>
              </w:rPr>
              <w:t>29-05-2013</w:t>
            </w:r>
          </w:p>
        </w:tc>
      </w:tr>
      <w:tr w:rsidR="00000A52" w:rsidTr="00E56FF7"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>Evaluación de la administración y control de los recursos económicos de terceras personas en la cuenta N° 217979-2 del Departamento Financiero Contable - Intereses ganados en cuentas corrientes y en el SDJ</w:t>
            </w:r>
          </w:p>
        </w:tc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>520-44-AEEC-2013</w:t>
            </w:r>
          </w:p>
        </w:tc>
        <w:tc>
          <w:tcPr>
            <w:tcW w:w="4382" w:type="dxa"/>
          </w:tcPr>
          <w:p w:rsidR="00000A52" w:rsidRPr="002B26E3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B26E3">
              <w:rPr>
                <w:rFonts w:eastAsia="Calibri" w:cs="Arial"/>
                <w:szCs w:val="22"/>
                <w:lang w:val="es-CR" w:eastAsia="es-ES"/>
              </w:rPr>
              <w:t>31-05-2013</w:t>
            </w:r>
          </w:p>
        </w:tc>
      </w:tr>
      <w:tr w:rsidR="00000A52" w:rsidTr="00E56FF7"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de terceras personas que se efectúan mediante el Sistema Automatizado de Depósitos y Pagos Judiciales (SDJ), así como el manejo de títulos valores y el </w:t>
            </w:r>
            <w:r w:rsidRPr="002B26E3">
              <w:rPr>
                <w:rFonts w:ascii="Arial" w:eastAsia="Calibri" w:hAnsi="Arial" w:cs="Arial"/>
                <w:lang w:eastAsia="es-ES"/>
              </w:rPr>
              <w:lastRenderedPageBreak/>
              <w:t xml:space="preserve">control de dineros recibidos en efectivo en el Juzgado de Trabajo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2B26E3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2B26E3">
              <w:rPr>
                <w:rFonts w:ascii="Arial" w:eastAsia="Calibri" w:hAnsi="Arial" w:cs="Arial"/>
                <w:lang w:eastAsia="es-ES"/>
              </w:rPr>
              <w:t xml:space="preserve"> del Circuito Judicial de Cartago</w:t>
            </w:r>
          </w:p>
        </w:tc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lastRenderedPageBreak/>
              <w:t>540-48-AEEC-2013</w:t>
            </w:r>
          </w:p>
        </w:tc>
        <w:tc>
          <w:tcPr>
            <w:tcW w:w="4382" w:type="dxa"/>
          </w:tcPr>
          <w:p w:rsidR="00000A52" w:rsidRPr="002B26E3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B26E3">
              <w:rPr>
                <w:rFonts w:eastAsia="Calibri" w:cs="Arial"/>
                <w:szCs w:val="22"/>
                <w:lang w:val="es-CR" w:eastAsia="es-ES"/>
              </w:rPr>
              <w:t>07-06-2013</w:t>
            </w:r>
          </w:p>
        </w:tc>
      </w:tr>
      <w:tr w:rsidR="00000A52" w:rsidTr="00E56FF7"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lastRenderedPageBreak/>
              <w:t>Evaluación de la metodología utilizada en la etapa de implementación de los sistemas en el Poder Judicial (PT 2012)</w:t>
            </w:r>
          </w:p>
        </w:tc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>62-03-ATI-2013</w:t>
            </w:r>
          </w:p>
        </w:tc>
        <w:tc>
          <w:tcPr>
            <w:tcW w:w="4382" w:type="dxa"/>
          </w:tcPr>
          <w:p w:rsidR="00000A52" w:rsidRPr="002B26E3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B26E3">
              <w:rPr>
                <w:rFonts w:eastAsia="Calibri" w:cs="Arial"/>
                <w:szCs w:val="22"/>
                <w:lang w:val="es-CR" w:eastAsia="es-ES"/>
              </w:rPr>
              <w:t>21-01-2013</w:t>
            </w:r>
          </w:p>
        </w:tc>
      </w:tr>
      <w:tr w:rsidR="00000A52" w:rsidTr="00E56FF7"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>Evaluación de la continuidad de los servicios judiciales  (PT 2011)</w:t>
            </w:r>
          </w:p>
        </w:tc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>94-06-ATI-2013</w:t>
            </w:r>
          </w:p>
        </w:tc>
        <w:tc>
          <w:tcPr>
            <w:tcW w:w="4382" w:type="dxa"/>
          </w:tcPr>
          <w:p w:rsidR="00000A52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lang w:val="es-ES_tradnl"/>
              </w:rPr>
            </w:pPr>
            <w:r>
              <w:rPr>
                <w:lang w:val="es-ES_tradnl"/>
              </w:rPr>
              <w:t>30-01-2013</w:t>
            </w:r>
          </w:p>
        </w:tc>
      </w:tr>
      <w:tr w:rsidR="00000A52" w:rsidTr="00E56FF7"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>Evaluación del aprovechamiento de los equipos y componentes de DTIC (2013)</w:t>
            </w:r>
          </w:p>
        </w:tc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>148-13-ATI-2013</w:t>
            </w:r>
          </w:p>
        </w:tc>
        <w:tc>
          <w:tcPr>
            <w:tcW w:w="4382" w:type="dxa"/>
          </w:tcPr>
          <w:p w:rsidR="00000A52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lang w:val="es-ES_tradnl"/>
              </w:rPr>
            </w:pPr>
            <w:r>
              <w:rPr>
                <w:lang w:val="es-ES_tradnl"/>
              </w:rPr>
              <w:t>12-02-2013</w:t>
            </w:r>
          </w:p>
        </w:tc>
      </w:tr>
      <w:tr w:rsidR="00000A52" w:rsidTr="00E56FF7"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>Evaluación del cumplimiento en aspectos técnico informáticos del Sistema de Gestión para el Ministerio Público y Defensa Pública.  OBJETIVO: “Determinar el cumplimiento en la aplicación que desarrolla la empresa INDRA, de los aspectos técnico informáticos solicitados por el Poder Judicial, así como su apego a las sanas prácticas.</w:t>
            </w:r>
          </w:p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>CIERRE DE ESTUDIO</w:t>
            </w:r>
          </w:p>
        </w:tc>
        <w:tc>
          <w:tcPr>
            <w:tcW w:w="4382" w:type="dxa"/>
          </w:tcPr>
          <w:p w:rsidR="00000A52" w:rsidRPr="002B26E3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B26E3">
              <w:rPr>
                <w:rFonts w:ascii="Arial" w:eastAsia="Calibri" w:hAnsi="Arial" w:cs="Arial"/>
                <w:lang w:eastAsia="es-ES"/>
              </w:rPr>
              <w:t>166-14-ATI-2013</w:t>
            </w:r>
          </w:p>
        </w:tc>
        <w:tc>
          <w:tcPr>
            <w:tcW w:w="4382" w:type="dxa"/>
          </w:tcPr>
          <w:p w:rsidR="00000A52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lang w:val="es-ES_tradnl"/>
              </w:rPr>
            </w:pPr>
            <w:r>
              <w:rPr>
                <w:lang w:val="es-ES_tradnl"/>
              </w:rPr>
              <w:t>20-02-2013</w:t>
            </w:r>
          </w:p>
        </w:tc>
      </w:tr>
      <w:tr w:rsidR="00000A52" w:rsidTr="00E56FF7">
        <w:tc>
          <w:tcPr>
            <w:tcW w:w="4382" w:type="dxa"/>
          </w:tcPr>
          <w:p w:rsidR="00000A52" w:rsidRPr="00E642B1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642B1">
              <w:rPr>
                <w:rFonts w:ascii="Arial" w:eastAsia="Calibri" w:hAnsi="Arial" w:cs="Arial"/>
                <w:lang w:eastAsia="es-ES"/>
              </w:rPr>
              <w:t>Evaluación de la dirección de las tecnologías de información y comunicación en relación con las necesidades del Poder Judicial (2012)</w:t>
            </w:r>
          </w:p>
        </w:tc>
        <w:tc>
          <w:tcPr>
            <w:tcW w:w="4382" w:type="dxa"/>
          </w:tcPr>
          <w:p w:rsidR="00000A52" w:rsidRPr="00E642B1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642B1">
              <w:rPr>
                <w:rFonts w:ascii="Arial" w:eastAsia="Calibri" w:hAnsi="Arial" w:cs="Arial"/>
                <w:lang w:eastAsia="es-ES"/>
              </w:rPr>
              <w:t>207-02-ATI-2013</w:t>
            </w:r>
          </w:p>
        </w:tc>
        <w:tc>
          <w:tcPr>
            <w:tcW w:w="4382" w:type="dxa"/>
          </w:tcPr>
          <w:p w:rsidR="00000A52" w:rsidRPr="00E642B1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E642B1">
              <w:rPr>
                <w:rFonts w:eastAsia="Calibri" w:cs="Arial"/>
                <w:szCs w:val="22"/>
                <w:lang w:val="es-CR" w:eastAsia="es-ES"/>
              </w:rPr>
              <w:t>04-03-2013</w:t>
            </w:r>
          </w:p>
        </w:tc>
      </w:tr>
      <w:tr w:rsidR="00000A52" w:rsidTr="00E56FF7">
        <w:tc>
          <w:tcPr>
            <w:tcW w:w="4382" w:type="dxa"/>
          </w:tcPr>
          <w:p w:rsidR="00000A52" w:rsidRPr="00E642B1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642B1">
              <w:rPr>
                <w:rFonts w:ascii="Arial" w:eastAsia="Calibri" w:hAnsi="Arial" w:cs="Arial"/>
                <w:lang w:eastAsia="es-ES"/>
              </w:rPr>
              <w:t>Evaluación de la seguridad de las conexiones externas al Poder Judicial (Plan 2012)</w:t>
            </w:r>
          </w:p>
        </w:tc>
        <w:tc>
          <w:tcPr>
            <w:tcW w:w="4382" w:type="dxa"/>
          </w:tcPr>
          <w:p w:rsidR="00000A52" w:rsidRPr="00E642B1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642B1">
              <w:rPr>
                <w:rFonts w:ascii="Arial" w:eastAsia="Calibri" w:hAnsi="Arial" w:cs="Arial"/>
                <w:lang w:eastAsia="es-ES"/>
              </w:rPr>
              <w:t>296-21-ATI-2013</w:t>
            </w:r>
          </w:p>
        </w:tc>
        <w:tc>
          <w:tcPr>
            <w:tcW w:w="4382" w:type="dxa"/>
          </w:tcPr>
          <w:p w:rsidR="00000A52" w:rsidRPr="00E642B1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E642B1">
              <w:rPr>
                <w:rFonts w:eastAsia="Calibri" w:cs="Arial"/>
                <w:szCs w:val="22"/>
                <w:lang w:val="es-CR" w:eastAsia="es-ES"/>
              </w:rPr>
              <w:t>25-03-2013</w:t>
            </w:r>
          </w:p>
        </w:tc>
      </w:tr>
      <w:tr w:rsidR="00000A52" w:rsidTr="00E56FF7">
        <w:tc>
          <w:tcPr>
            <w:tcW w:w="4382" w:type="dxa"/>
          </w:tcPr>
          <w:p w:rsidR="00000A52" w:rsidRPr="00E642B1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642B1">
              <w:rPr>
                <w:rFonts w:ascii="Arial" w:eastAsia="Calibri" w:hAnsi="Arial" w:cs="Arial"/>
                <w:lang w:eastAsia="es-ES"/>
              </w:rPr>
              <w:t>Gestión del Licenciamiento de Software en el Poder Judicial</w:t>
            </w:r>
          </w:p>
        </w:tc>
        <w:tc>
          <w:tcPr>
            <w:tcW w:w="4382" w:type="dxa"/>
          </w:tcPr>
          <w:p w:rsidR="00000A52" w:rsidRPr="00E642B1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642B1">
              <w:rPr>
                <w:rFonts w:ascii="Arial" w:eastAsia="Calibri" w:hAnsi="Arial" w:cs="Arial"/>
                <w:lang w:eastAsia="es-ES"/>
              </w:rPr>
              <w:t>419-32-ATI-2013</w:t>
            </w:r>
          </w:p>
        </w:tc>
        <w:tc>
          <w:tcPr>
            <w:tcW w:w="4382" w:type="dxa"/>
          </w:tcPr>
          <w:p w:rsidR="00000A52" w:rsidRPr="00E642B1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E642B1">
              <w:rPr>
                <w:rFonts w:eastAsia="Calibri" w:cs="Arial"/>
                <w:szCs w:val="22"/>
                <w:lang w:val="es-CR" w:eastAsia="es-ES"/>
              </w:rPr>
              <w:t>30-04-2013</w:t>
            </w:r>
          </w:p>
        </w:tc>
      </w:tr>
      <w:tr w:rsidR="00000A52" w:rsidTr="00E56FF7">
        <w:tc>
          <w:tcPr>
            <w:tcW w:w="4382" w:type="dxa"/>
          </w:tcPr>
          <w:p w:rsidR="00000A52" w:rsidRPr="00E642B1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642B1">
              <w:rPr>
                <w:rFonts w:ascii="Arial" w:eastAsia="Calibri" w:hAnsi="Arial" w:cs="Arial"/>
                <w:lang w:eastAsia="es-ES"/>
              </w:rPr>
              <w:t xml:space="preserve">Evaluación de la seguridad física y uso del equipo tecnológico ubicado en </w:t>
            </w:r>
            <w:smartTag w:uri="urn:schemas-microsoft-com:office:smarttags" w:element="PersonName">
              <w:smartTagPr>
                <w:attr w:name="ProductID" w:val="la Secci￳n"/>
              </w:smartTagPr>
              <w:r w:rsidRPr="00E642B1">
                <w:rPr>
                  <w:rFonts w:ascii="Arial" w:eastAsia="Calibri" w:hAnsi="Arial" w:cs="Arial"/>
                  <w:lang w:eastAsia="es-ES"/>
                </w:rPr>
                <w:t>la Sección</w:t>
              </w:r>
            </w:smartTag>
            <w:r w:rsidRPr="00E642B1">
              <w:rPr>
                <w:rFonts w:ascii="Arial" w:eastAsia="Calibri" w:hAnsi="Arial" w:cs="Arial"/>
                <w:lang w:eastAsia="es-ES"/>
              </w:rPr>
              <w:t xml:space="preserve"> </w:t>
            </w:r>
            <w:r w:rsidRPr="00E642B1">
              <w:rPr>
                <w:rFonts w:ascii="Arial" w:eastAsia="Calibri" w:hAnsi="Arial" w:cs="Arial"/>
                <w:lang w:eastAsia="es-ES"/>
              </w:rPr>
              <w:lastRenderedPageBreak/>
              <w:t>de Delitos Informáticos</w:t>
            </w:r>
          </w:p>
        </w:tc>
        <w:tc>
          <w:tcPr>
            <w:tcW w:w="4382" w:type="dxa"/>
          </w:tcPr>
          <w:p w:rsidR="00000A52" w:rsidRPr="00E642B1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642B1">
              <w:rPr>
                <w:rFonts w:ascii="Arial" w:eastAsia="Calibri" w:hAnsi="Arial" w:cs="Arial"/>
                <w:lang w:eastAsia="es-ES"/>
              </w:rPr>
              <w:lastRenderedPageBreak/>
              <w:t>463-29-ATI-2013</w:t>
            </w:r>
          </w:p>
        </w:tc>
        <w:tc>
          <w:tcPr>
            <w:tcW w:w="4382" w:type="dxa"/>
          </w:tcPr>
          <w:p w:rsidR="00000A52" w:rsidRPr="00E642B1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E642B1">
              <w:rPr>
                <w:rFonts w:eastAsia="Calibri" w:cs="Arial"/>
                <w:szCs w:val="22"/>
                <w:lang w:val="es-CR" w:eastAsia="es-ES"/>
              </w:rPr>
              <w:t>16-05-2013</w:t>
            </w:r>
          </w:p>
        </w:tc>
      </w:tr>
      <w:tr w:rsidR="00000A52" w:rsidTr="00E56FF7">
        <w:tc>
          <w:tcPr>
            <w:tcW w:w="4382" w:type="dxa"/>
          </w:tcPr>
          <w:p w:rsidR="00000A52" w:rsidRPr="00E642B1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642B1">
              <w:rPr>
                <w:rFonts w:ascii="Arial" w:eastAsia="Calibri" w:hAnsi="Arial" w:cs="Arial"/>
                <w:lang w:eastAsia="es-ES"/>
              </w:rPr>
              <w:lastRenderedPageBreak/>
              <w:t>Evaluación de la gestión de la seguridad en el control de acceso a las redes</w:t>
            </w:r>
          </w:p>
        </w:tc>
        <w:tc>
          <w:tcPr>
            <w:tcW w:w="4382" w:type="dxa"/>
          </w:tcPr>
          <w:p w:rsidR="00000A52" w:rsidRPr="00E642B1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E642B1">
              <w:rPr>
                <w:rFonts w:ascii="Arial" w:eastAsia="Calibri" w:hAnsi="Arial" w:cs="Arial"/>
                <w:lang w:eastAsia="es-ES"/>
              </w:rPr>
              <w:t>472-33-ATI-2013</w:t>
            </w:r>
          </w:p>
        </w:tc>
        <w:tc>
          <w:tcPr>
            <w:tcW w:w="4382" w:type="dxa"/>
          </w:tcPr>
          <w:p w:rsidR="00000A52" w:rsidRPr="00E642B1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E642B1">
              <w:rPr>
                <w:rFonts w:eastAsia="Calibri" w:cs="Arial"/>
                <w:szCs w:val="22"/>
                <w:lang w:val="es-CR" w:eastAsia="es-ES"/>
              </w:rPr>
              <w:t>17-05-2013</w:t>
            </w:r>
          </w:p>
        </w:tc>
      </w:tr>
      <w:tr w:rsidR="00000A52" w:rsidTr="00E56FF7">
        <w:tc>
          <w:tcPr>
            <w:tcW w:w="4382" w:type="dxa"/>
          </w:tcPr>
          <w:p w:rsidR="00000A52" w:rsidRPr="00D61BD9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61BD9">
              <w:rPr>
                <w:rFonts w:ascii="Arial" w:eastAsia="Calibri" w:hAnsi="Arial" w:cs="Arial"/>
                <w:lang w:eastAsia="es-ES"/>
              </w:rPr>
              <w:t xml:space="preserve">Evaluación practicada a la caja chica de </w:t>
            </w:r>
            <w:smartTag w:uri="urn:schemas-microsoft-com:office:smarttags" w:element="PersonName">
              <w:smartTagPr>
                <w:attr w:name="ProductID" w:val="la Secci￳n"/>
              </w:smartTagPr>
              <w:r w:rsidRPr="00D61BD9">
                <w:rPr>
                  <w:rFonts w:ascii="Arial" w:eastAsia="Calibri" w:hAnsi="Arial" w:cs="Arial"/>
                  <w:lang w:eastAsia="es-ES"/>
                </w:rPr>
                <w:t>la Sección</w:t>
              </w:r>
            </w:smartTag>
            <w:r w:rsidRPr="00D61BD9">
              <w:rPr>
                <w:rFonts w:ascii="Arial" w:eastAsia="Calibri" w:hAnsi="Arial" w:cs="Arial"/>
                <w:lang w:eastAsia="es-ES"/>
              </w:rPr>
              <w:t xml:space="preserve"> de Cárceles del Organismo de Investigación Judicial</w:t>
            </w:r>
          </w:p>
        </w:tc>
        <w:tc>
          <w:tcPr>
            <w:tcW w:w="4382" w:type="dxa"/>
          </w:tcPr>
          <w:p w:rsidR="00000A52" w:rsidRPr="00D61BD9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61BD9">
              <w:rPr>
                <w:rFonts w:ascii="Arial" w:eastAsia="Calibri" w:hAnsi="Arial" w:cs="Arial"/>
                <w:lang w:eastAsia="es-ES"/>
              </w:rPr>
              <w:t>679-113-AF-2013</w:t>
            </w:r>
          </w:p>
        </w:tc>
        <w:tc>
          <w:tcPr>
            <w:tcW w:w="4382" w:type="dxa"/>
          </w:tcPr>
          <w:p w:rsidR="00000A52" w:rsidRPr="00D61BD9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61BD9">
              <w:rPr>
                <w:rFonts w:eastAsia="Calibri" w:cs="Arial"/>
                <w:szCs w:val="22"/>
                <w:lang w:val="es-CR" w:eastAsia="es-ES"/>
              </w:rPr>
              <w:t>08-07-2013</w:t>
            </w:r>
          </w:p>
        </w:tc>
      </w:tr>
      <w:tr w:rsidR="00000A52" w:rsidTr="00E56FF7">
        <w:tc>
          <w:tcPr>
            <w:tcW w:w="4382" w:type="dxa"/>
          </w:tcPr>
          <w:p w:rsidR="00000A52" w:rsidRPr="00D61BD9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61BD9">
              <w:rPr>
                <w:rFonts w:ascii="Arial" w:eastAsia="Calibri" w:hAnsi="Arial" w:cs="Arial"/>
                <w:lang w:eastAsia="es-ES"/>
              </w:rPr>
              <w:t xml:space="preserve">Evaluación sobre el manejo de los recursos de </w:t>
            </w:r>
            <w:smartTag w:uri="urn:schemas-microsoft-com:office:smarttags" w:element="PersonName">
              <w:smartTagPr>
                <w:attr w:name="ProductID" w:val="la Caja Chica"/>
              </w:smartTagPr>
              <w:smartTag w:uri="urn:schemas-microsoft-com:office:smarttags" w:element="PersonName">
                <w:smartTagPr>
                  <w:attr w:name="ProductID" w:val="la Caja"/>
                </w:smartTagPr>
                <w:r w:rsidRPr="00D61BD9">
                  <w:rPr>
                    <w:rFonts w:ascii="Arial" w:eastAsia="Calibri" w:hAnsi="Arial" w:cs="Arial"/>
                    <w:lang w:eastAsia="es-ES"/>
                  </w:rPr>
                  <w:t>la Caja</w:t>
                </w:r>
              </w:smartTag>
              <w:r w:rsidRPr="00D61BD9">
                <w:rPr>
                  <w:rFonts w:ascii="Arial" w:eastAsia="Calibri" w:hAnsi="Arial" w:cs="Arial"/>
                  <w:lang w:eastAsia="es-ES"/>
                </w:rPr>
                <w:t xml:space="preserve"> Chica</w:t>
              </w:r>
            </w:smartTag>
            <w:r w:rsidRPr="00D61BD9">
              <w:rPr>
                <w:rFonts w:ascii="Arial" w:eastAsia="Calibri" w:hAnsi="Arial" w:cs="Arial"/>
                <w:lang w:eastAsia="es-ES"/>
              </w:rPr>
              <w:t xml:space="preserve"> asignada a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D61BD9">
                <w:rPr>
                  <w:rFonts w:ascii="Arial" w:eastAsia="Calibri" w:hAnsi="Arial" w:cs="Arial"/>
                  <w:lang w:eastAsia="es-ES"/>
                </w:rPr>
                <w:t>la Administración</w:t>
              </w:r>
            </w:smartTag>
            <w:r w:rsidRPr="00D61BD9">
              <w:rPr>
                <w:rFonts w:ascii="Arial" w:eastAsia="Calibri" w:hAnsi="Arial" w:cs="Arial"/>
                <w:lang w:eastAsia="es-ES"/>
              </w:rPr>
              <w:t xml:space="preserve"> del II Circuito Judicial de </w:t>
            </w:r>
            <w:smartTag w:uri="urn:schemas-microsoft-com:office:smarttags" w:element="PersonName">
              <w:smartTagPr>
                <w:attr w:name="ProductID" w:val="la Zona"/>
              </w:smartTagPr>
              <w:r w:rsidRPr="00D61BD9">
                <w:rPr>
                  <w:rFonts w:ascii="Arial" w:eastAsia="Calibri" w:hAnsi="Arial" w:cs="Arial"/>
                  <w:lang w:eastAsia="es-ES"/>
                </w:rPr>
                <w:t>la Zona</w:t>
              </w:r>
            </w:smartTag>
            <w:r w:rsidRPr="00D61BD9">
              <w:rPr>
                <w:rFonts w:ascii="Arial" w:eastAsia="Calibri" w:hAnsi="Arial" w:cs="Arial"/>
                <w:lang w:eastAsia="es-ES"/>
              </w:rPr>
              <w:t xml:space="preserve"> Sur</w:t>
            </w:r>
          </w:p>
        </w:tc>
        <w:tc>
          <w:tcPr>
            <w:tcW w:w="4382" w:type="dxa"/>
          </w:tcPr>
          <w:p w:rsidR="00000A52" w:rsidRPr="00D61BD9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61BD9">
              <w:rPr>
                <w:rFonts w:ascii="Arial" w:eastAsia="Calibri" w:hAnsi="Arial" w:cs="Arial"/>
                <w:lang w:eastAsia="es-ES"/>
              </w:rPr>
              <w:t>831-134-AF-2013</w:t>
            </w:r>
          </w:p>
        </w:tc>
        <w:tc>
          <w:tcPr>
            <w:tcW w:w="4382" w:type="dxa"/>
          </w:tcPr>
          <w:p w:rsidR="00000A52" w:rsidRPr="00D61BD9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61BD9">
              <w:rPr>
                <w:rFonts w:eastAsia="Calibri" w:cs="Arial"/>
                <w:szCs w:val="22"/>
                <w:lang w:val="es-CR" w:eastAsia="es-ES"/>
              </w:rPr>
              <w:t>20-08-2013</w:t>
            </w:r>
          </w:p>
        </w:tc>
      </w:tr>
      <w:tr w:rsidR="00000A52" w:rsidTr="00E56FF7">
        <w:tc>
          <w:tcPr>
            <w:tcW w:w="4382" w:type="dxa"/>
          </w:tcPr>
          <w:p w:rsidR="00000A52" w:rsidRPr="00D61BD9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61BD9">
              <w:rPr>
                <w:rFonts w:ascii="Arial" w:eastAsia="Calibri" w:hAnsi="Arial" w:cs="Arial"/>
                <w:lang w:eastAsia="es-ES"/>
              </w:rPr>
              <w:t>Evaluación sobre la  “Correcta Ejecución de Contratos continuos que mantuvo vigente  el Poder Judicial al 2012</w:t>
            </w:r>
          </w:p>
        </w:tc>
        <w:tc>
          <w:tcPr>
            <w:tcW w:w="4382" w:type="dxa"/>
          </w:tcPr>
          <w:p w:rsidR="00000A52" w:rsidRPr="00D61BD9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61BD9">
              <w:rPr>
                <w:rFonts w:ascii="Arial" w:eastAsia="Calibri" w:hAnsi="Arial" w:cs="Arial"/>
                <w:lang w:eastAsia="es-ES"/>
              </w:rPr>
              <w:t>845-131-AF-2013</w:t>
            </w:r>
          </w:p>
        </w:tc>
        <w:tc>
          <w:tcPr>
            <w:tcW w:w="4382" w:type="dxa"/>
          </w:tcPr>
          <w:p w:rsidR="00000A52" w:rsidRPr="00D61BD9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61BD9">
              <w:rPr>
                <w:rFonts w:eastAsia="Calibri" w:cs="Arial"/>
                <w:szCs w:val="22"/>
                <w:lang w:val="es-CR" w:eastAsia="es-ES"/>
              </w:rPr>
              <w:t>23-08-2013</w:t>
            </w:r>
          </w:p>
        </w:tc>
      </w:tr>
      <w:tr w:rsidR="00000A52" w:rsidTr="00E56FF7">
        <w:tc>
          <w:tcPr>
            <w:tcW w:w="4382" w:type="dxa"/>
          </w:tcPr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7C6EA6">
              <w:rPr>
                <w:rFonts w:ascii="Arial" w:eastAsia="Calibri" w:hAnsi="Arial" w:cs="Arial"/>
                <w:lang w:eastAsia="es-ES"/>
              </w:rPr>
              <w:t>Estudio del Fideicomiso de Administración e Inversión del Fondo de Emergencias del Poder Judicial</w:t>
            </w:r>
          </w:p>
        </w:tc>
        <w:tc>
          <w:tcPr>
            <w:tcW w:w="4382" w:type="dxa"/>
          </w:tcPr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7C6EA6">
              <w:rPr>
                <w:rFonts w:ascii="Arial" w:eastAsia="Calibri" w:hAnsi="Arial" w:cs="Arial"/>
                <w:lang w:eastAsia="es-ES"/>
              </w:rPr>
              <w:t>881-149-AF-2013</w:t>
            </w:r>
          </w:p>
        </w:tc>
        <w:tc>
          <w:tcPr>
            <w:tcW w:w="4382" w:type="dxa"/>
          </w:tcPr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7C6EA6">
              <w:rPr>
                <w:rFonts w:eastAsia="Calibri" w:cs="Arial"/>
                <w:szCs w:val="22"/>
                <w:lang w:val="es-CR" w:eastAsia="es-ES"/>
              </w:rPr>
              <w:t>02-09-2013</w:t>
            </w:r>
          </w:p>
        </w:tc>
      </w:tr>
      <w:tr w:rsidR="00000A52" w:rsidTr="00E56FF7">
        <w:tc>
          <w:tcPr>
            <w:tcW w:w="4382" w:type="dxa"/>
          </w:tcPr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7C6EA6">
              <w:rPr>
                <w:rFonts w:ascii="Arial" w:eastAsia="Calibri" w:hAnsi="Arial" w:cs="Arial"/>
                <w:lang w:eastAsia="es-ES"/>
              </w:rPr>
              <w:t xml:space="preserve">Evaluación de </w:t>
            </w:r>
            <w:smartTag w:uri="urn:schemas-microsoft-com:office:smarttags" w:element="PersonName">
              <w:smartTagPr>
                <w:attr w:name="ProductID" w:val="la Caja Chica"/>
              </w:smartTagPr>
              <w:r w:rsidRPr="007C6EA6">
                <w:rPr>
                  <w:rFonts w:ascii="Arial" w:eastAsia="Calibri" w:hAnsi="Arial" w:cs="Arial"/>
                  <w:lang w:eastAsia="es-ES"/>
                </w:rPr>
                <w:t>la Caja Chica</w:t>
              </w:r>
            </w:smartTag>
            <w:r w:rsidRPr="007C6EA6">
              <w:rPr>
                <w:rFonts w:ascii="Arial" w:eastAsia="Calibri" w:hAnsi="Arial" w:cs="Arial"/>
                <w:lang w:eastAsia="es-ES"/>
              </w:rPr>
              <w:t xml:space="preserve"> a cargo del Fondo de Trabajo de </w:t>
            </w:r>
            <w:smartTag w:uri="urn:schemas-microsoft-com:office:smarttags" w:element="PersonName">
              <w:smartTagPr>
                <w:attr w:name="ProductID" w:val="la Proveedur￭a Judicial"/>
              </w:smartTagPr>
              <w:r w:rsidRPr="007C6EA6">
                <w:rPr>
                  <w:rFonts w:ascii="Arial" w:eastAsia="Calibri" w:hAnsi="Arial" w:cs="Arial"/>
                  <w:lang w:eastAsia="es-ES"/>
                </w:rPr>
                <w:t>la Proveeduría Judicial</w:t>
              </w:r>
            </w:smartTag>
          </w:p>
        </w:tc>
        <w:tc>
          <w:tcPr>
            <w:tcW w:w="4382" w:type="dxa"/>
          </w:tcPr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7C6EA6">
              <w:rPr>
                <w:rFonts w:ascii="Arial" w:eastAsia="Calibri" w:hAnsi="Arial" w:cs="Arial"/>
                <w:lang w:eastAsia="es-ES"/>
              </w:rPr>
              <w:t>893-146-AF-2013</w:t>
            </w:r>
          </w:p>
        </w:tc>
        <w:tc>
          <w:tcPr>
            <w:tcW w:w="4382" w:type="dxa"/>
          </w:tcPr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7C6EA6">
              <w:rPr>
                <w:rFonts w:eastAsia="Calibri" w:cs="Arial"/>
                <w:szCs w:val="22"/>
                <w:lang w:val="es-CR" w:eastAsia="es-ES"/>
              </w:rPr>
              <w:t>06-09-2013</w:t>
            </w:r>
          </w:p>
        </w:tc>
      </w:tr>
      <w:tr w:rsidR="00000A52" w:rsidTr="00E56FF7">
        <w:tc>
          <w:tcPr>
            <w:tcW w:w="4382" w:type="dxa"/>
          </w:tcPr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7C6EA6">
              <w:rPr>
                <w:rFonts w:ascii="Arial" w:eastAsia="Calibri" w:hAnsi="Arial" w:cs="Arial"/>
                <w:lang w:eastAsia="es-ES"/>
              </w:rPr>
              <w:t xml:space="preserve">Evaluación  de Caja Chica asignada a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7C6EA6">
                <w:rPr>
                  <w:rFonts w:ascii="Arial" w:eastAsia="Calibri" w:hAnsi="Arial" w:cs="Arial"/>
                  <w:lang w:eastAsia="es-ES"/>
                </w:rPr>
                <w:t>la Administración</w:t>
              </w:r>
            </w:smartTag>
            <w:r w:rsidRPr="007C6EA6">
              <w:rPr>
                <w:rFonts w:ascii="Arial" w:eastAsia="Calibri" w:hAnsi="Arial" w:cs="Arial"/>
                <w:lang w:eastAsia="es-ES"/>
              </w:rPr>
              <w:t xml:space="preserve"> del Organismo de Investigación Judicial</w:t>
            </w:r>
          </w:p>
        </w:tc>
        <w:tc>
          <w:tcPr>
            <w:tcW w:w="4382" w:type="dxa"/>
          </w:tcPr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7C6EA6">
              <w:rPr>
                <w:rFonts w:ascii="Arial" w:eastAsia="Calibri" w:hAnsi="Arial" w:cs="Arial"/>
                <w:lang w:eastAsia="es-ES"/>
              </w:rPr>
              <w:t>909-144-AF-2013</w:t>
            </w: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7C6EA6">
              <w:rPr>
                <w:rFonts w:ascii="Arial" w:eastAsia="Calibri" w:hAnsi="Arial" w:cs="Arial"/>
                <w:lang w:eastAsia="es-ES"/>
              </w:rPr>
              <w:t>54-08-AF-2014</w:t>
            </w: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7C6EA6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7C6EA6">
              <w:rPr>
                <w:rFonts w:ascii="Arial" w:eastAsia="Calibri" w:hAnsi="Arial" w:cs="Arial"/>
                <w:lang w:eastAsia="es-ES"/>
              </w:rPr>
              <w:t>635-81-AF-2014</w:t>
            </w:r>
          </w:p>
        </w:tc>
        <w:tc>
          <w:tcPr>
            <w:tcW w:w="4382" w:type="dxa"/>
          </w:tcPr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7C6EA6">
              <w:rPr>
                <w:rFonts w:eastAsia="Calibri" w:cs="Arial"/>
                <w:szCs w:val="22"/>
                <w:lang w:val="es-CR" w:eastAsia="es-ES"/>
              </w:rPr>
              <w:lastRenderedPageBreak/>
              <w:t>11-09-2013</w:t>
            </w: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7C6EA6">
              <w:rPr>
                <w:rFonts w:eastAsia="Calibri" w:cs="Arial"/>
                <w:szCs w:val="22"/>
                <w:lang w:val="es-CR" w:eastAsia="es-ES"/>
              </w:rPr>
              <w:t>20-01-2014</w:t>
            </w: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7C6EA6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7C6EA6">
              <w:rPr>
                <w:rFonts w:eastAsia="Calibri" w:cs="Arial"/>
                <w:szCs w:val="22"/>
                <w:lang w:val="es-CR" w:eastAsia="es-ES"/>
              </w:rPr>
              <w:t>26-06-2014</w:t>
            </w:r>
          </w:p>
        </w:tc>
      </w:tr>
      <w:tr w:rsidR="00000A52" w:rsidTr="00E56FF7">
        <w:tc>
          <w:tcPr>
            <w:tcW w:w="4382" w:type="dxa"/>
          </w:tcPr>
          <w:p w:rsidR="00000A52" w:rsidRPr="005B2D15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B2D15">
              <w:rPr>
                <w:rFonts w:ascii="Arial" w:eastAsia="Calibri" w:hAnsi="Arial" w:cs="Arial"/>
                <w:lang w:eastAsia="es-ES"/>
              </w:rPr>
              <w:lastRenderedPageBreak/>
              <w:t xml:space="preserve">Evaluación de fondos públicos asignados a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B2D15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5B2D15">
              <w:rPr>
                <w:rFonts w:ascii="Arial" w:eastAsia="Calibri" w:hAnsi="Arial" w:cs="Arial"/>
                <w:lang w:eastAsia="es-ES"/>
              </w:rPr>
              <w:t xml:space="preserve"> del II Circuito Judicial de Alajuela (San Carlos).</w:t>
            </w:r>
          </w:p>
        </w:tc>
        <w:tc>
          <w:tcPr>
            <w:tcW w:w="4382" w:type="dxa"/>
          </w:tcPr>
          <w:p w:rsidR="00000A52" w:rsidRPr="005B2D15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B2D15">
              <w:rPr>
                <w:rFonts w:ascii="Arial" w:eastAsia="Calibri" w:hAnsi="Arial" w:cs="Arial"/>
                <w:lang w:eastAsia="es-ES"/>
              </w:rPr>
              <w:t>1022-192-AF-2013</w:t>
            </w:r>
          </w:p>
        </w:tc>
        <w:tc>
          <w:tcPr>
            <w:tcW w:w="4382" w:type="dxa"/>
          </w:tcPr>
          <w:p w:rsidR="00000A52" w:rsidRPr="005B2D15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5B2D15">
              <w:rPr>
                <w:rFonts w:eastAsia="Calibri" w:cs="Arial"/>
                <w:szCs w:val="22"/>
                <w:lang w:val="es-CR" w:eastAsia="es-ES"/>
              </w:rPr>
              <w:t>03-10-2013</w:t>
            </w:r>
          </w:p>
        </w:tc>
      </w:tr>
      <w:tr w:rsidR="00000A52" w:rsidTr="00E56FF7">
        <w:tc>
          <w:tcPr>
            <w:tcW w:w="4382" w:type="dxa"/>
          </w:tcPr>
          <w:p w:rsidR="00000A52" w:rsidRPr="005B2D15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B2D15">
              <w:rPr>
                <w:rFonts w:ascii="Arial" w:eastAsia="Calibri" w:hAnsi="Arial" w:cs="Arial"/>
                <w:lang w:eastAsia="es-ES"/>
              </w:rPr>
              <w:t>Evaluación de los Gastos Confidenciales que emplean las diversas Delegaciones y Subdelegaciones Regionales del OIJ</w:t>
            </w:r>
          </w:p>
        </w:tc>
        <w:tc>
          <w:tcPr>
            <w:tcW w:w="4382" w:type="dxa"/>
          </w:tcPr>
          <w:p w:rsidR="00000A52" w:rsidRPr="005B2D15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B2D15">
              <w:rPr>
                <w:rFonts w:ascii="Arial" w:eastAsia="Calibri" w:hAnsi="Arial" w:cs="Arial"/>
                <w:lang w:eastAsia="es-ES"/>
              </w:rPr>
              <w:t>1211-223-AF-2013</w:t>
            </w:r>
          </w:p>
        </w:tc>
        <w:tc>
          <w:tcPr>
            <w:tcW w:w="4382" w:type="dxa"/>
          </w:tcPr>
          <w:p w:rsidR="00000A52" w:rsidRPr="005B2D15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5B2D15">
              <w:rPr>
                <w:rFonts w:eastAsia="Calibri" w:cs="Arial"/>
                <w:szCs w:val="22"/>
                <w:lang w:val="es-CR" w:eastAsia="es-ES"/>
              </w:rPr>
              <w:t>08-11-2013</w:t>
            </w:r>
          </w:p>
        </w:tc>
      </w:tr>
      <w:tr w:rsidR="00000A52" w:rsidTr="00E56FF7">
        <w:tc>
          <w:tcPr>
            <w:tcW w:w="4382" w:type="dxa"/>
          </w:tcPr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Informe parcial de la evaluación sobre los contratos de alquiler que utiliza el Poder Judicial</w:t>
            </w:r>
          </w:p>
        </w:tc>
        <w:tc>
          <w:tcPr>
            <w:tcW w:w="4382" w:type="dxa"/>
          </w:tcPr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1234-229-AF-2013</w:t>
            </w:r>
          </w:p>
        </w:tc>
        <w:tc>
          <w:tcPr>
            <w:tcW w:w="4382" w:type="dxa"/>
          </w:tcPr>
          <w:p w:rsidR="00000A52" w:rsidRPr="002C62A4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14-11-2013</w:t>
            </w:r>
          </w:p>
        </w:tc>
      </w:tr>
      <w:tr w:rsidR="00000A52" w:rsidTr="00E56FF7">
        <w:tc>
          <w:tcPr>
            <w:tcW w:w="4382" w:type="dxa"/>
          </w:tcPr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Razonabilidad de los cálculos que realiza el Departamento de Gestión Humana, sobre el pago de preaviso y cesantía,  que se cancelan a los servidores judiciales</w:t>
            </w:r>
          </w:p>
        </w:tc>
        <w:tc>
          <w:tcPr>
            <w:tcW w:w="4382" w:type="dxa"/>
          </w:tcPr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1249-216-AF-2013</w:t>
            </w:r>
          </w:p>
        </w:tc>
        <w:tc>
          <w:tcPr>
            <w:tcW w:w="4382" w:type="dxa"/>
          </w:tcPr>
          <w:p w:rsidR="00000A52" w:rsidRPr="002C62A4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18-11-2013</w:t>
            </w:r>
          </w:p>
        </w:tc>
      </w:tr>
      <w:tr w:rsidR="00000A52" w:rsidTr="00E56FF7">
        <w:tc>
          <w:tcPr>
            <w:tcW w:w="4382" w:type="dxa"/>
          </w:tcPr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 xml:space="preserve">Evaluación de los recursos depositados en Caja Única del Estado, provenientes de </w:t>
            </w:r>
            <w:smartTag w:uri="urn:schemas-microsoft-com:office:smarttags" w:element="PersonName">
              <w:smartTagPr>
                <w:attr w:name="ProductID" w:val="la Oficina"/>
              </w:smartTagPr>
              <w:r w:rsidRPr="002C62A4">
                <w:rPr>
                  <w:rFonts w:ascii="Arial" w:eastAsia="Calibri" w:hAnsi="Arial" w:cs="Arial"/>
                  <w:lang w:eastAsia="es-ES"/>
                </w:rPr>
                <w:t>la Oficina</w:t>
              </w:r>
            </w:smartTag>
            <w:r w:rsidRPr="002C62A4">
              <w:rPr>
                <w:rFonts w:ascii="Arial" w:eastAsia="Calibri" w:hAnsi="Arial" w:cs="Arial"/>
                <w:lang w:eastAsia="es-ES"/>
              </w:rPr>
              <w:t xml:space="preserve"> de </w:t>
            </w:r>
            <w:smartTag w:uri="urn:schemas-microsoft-com:office:smarttags" w:element="PersonName">
              <w:smartTagPr>
                <w:attr w:name="ProductID" w:val="la Defensa Civil"/>
              </w:smartTagPr>
              <w:r w:rsidRPr="002C62A4">
                <w:rPr>
                  <w:rFonts w:ascii="Arial" w:eastAsia="Calibri" w:hAnsi="Arial" w:cs="Arial"/>
                  <w:lang w:eastAsia="es-ES"/>
                </w:rPr>
                <w:t>la Defensa Civil</w:t>
              </w:r>
            </w:smartTag>
            <w:r w:rsidRPr="002C62A4">
              <w:rPr>
                <w:rFonts w:ascii="Arial" w:eastAsia="Calibri" w:hAnsi="Arial" w:cs="Arial"/>
                <w:lang w:eastAsia="es-ES"/>
              </w:rPr>
              <w:t xml:space="preserve"> de las </w:t>
            </w:r>
            <w:r w:rsidRPr="002C62A4">
              <w:rPr>
                <w:rFonts w:ascii="Arial" w:eastAsia="Calibri" w:hAnsi="Arial" w:cs="Arial"/>
                <w:lang w:eastAsia="es-ES"/>
              </w:rPr>
              <w:lastRenderedPageBreak/>
              <w:t>Víctima</w:t>
            </w:r>
          </w:p>
        </w:tc>
        <w:tc>
          <w:tcPr>
            <w:tcW w:w="4382" w:type="dxa"/>
          </w:tcPr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lastRenderedPageBreak/>
              <w:t>1357-238-AF-2013</w:t>
            </w:r>
          </w:p>
        </w:tc>
        <w:tc>
          <w:tcPr>
            <w:tcW w:w="4382" w:type="dxa"/>
          </w:tcPr>
          <w:p w:rsidR="00000A52" w:rsidRPr="002C62A4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11-12-2013</w:t>
            </w:r>
          </w:p>
        </w:tc>
      </w:tr>
      <w:tr w:rsidR="00000A52" w:rsidTr="00E56FF7">
        <w:tc>
          <w:tcPr>
            <w:tcW w:w="4382" w:type="dxa"/>
          </w:tcPr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lastRenderedPageBreak/>
              <w:t>Evaluación de la política institucional de alquilar equipo de cómputo en oposición a su compra</w:t>
            </w:r>
          </w:p>
        </w:tc>
        <w:tc>
          <w:tcPr>
            <w:tcW w:w="4382" w:type="dxa"/>
          </w:tcPr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1364-246-AF-2013</w:t>
            </w:r>
          </w:p>
        </w:tc>
        <w:tc>
          <w:tcPr>
            <w:tcW w:w="4382" w:type="dxa"/>
          </w:tcPr>
          <w:p w:rsidR="00000A52" w:rsidRPr="002C62A4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12-12-2013</w:t>
            </w:r>
          </w:p>
        </w:tc>
      </w:tr>
      <w:tr w:rsidR="00000A52" w:rsidTr="00E56FF7">
        <w:tc>
          <w:tcPr>
            <w:tcW w:w="4382" w:type="dxa"/>
          </w:tcPr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Evaluación de la cuenta 20192-8 Contaduría Judicial</w:t>
            </w:r>
          </w:p>
        </w:tc>
        <w:tc>
          <w:tcPr>
            <w:tcW w:w="4382" w:type="dxa"/>
          </w:tcPr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1405-242-AF-2013</w:t>
            </w:r>
          </w:p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000A52" w:rsidRPr="002C62A4" w:rsidRDefault="00000A52" w:rsidP="00000A52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156-24-AF-2014</w:t>
            </w:r>
          </w:p>
        </w:tc>
        <w:tc>
          <w:tcPr>
            <w:tcW w:w="4382" w:type="dxa"/>
          </w:tcPr>
          <w:p w:rsidR="00000A52" w:rsidRPr="002C62A4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19-12-2013</w:t>
            </w:r>
          </w:p>
          <w:p w:rsidR="00000A52" w:rsidRPr="002C62A4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2C62A4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2C62A4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2C62A4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2C62A4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2C62A4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000A52" w:rsidRPr="002C62A4" w:rsidRDefault="00000A52" w:rsidP="00000A52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06-02-2014</w:t>
            </w:r>
          </w:p>
        </w:tc>
      </w:tr>
      <w:tr w:rsidR="007A2CDD" w:rsidTr="00E56FF7">
        <w:tc>
          <w:tcPr>
            <w:tcW w:w="4382" w:type="dxa"/>
          </w:tcPr>
          <w:p w:rsidR="007A2CDD" w:rsidRPr="005B2D15" w:rsidRDefault="007A2CDD" w:rsidP="007A2CDD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B2D15">
              <w:rPr>
                <w:rFonts w:ascii="Arial" w:eastAsia="Calibri" w:hAnsi="Arial" w:cs="Arial"/>
                <w:lang w:eastAsia="es-ES"/>
              </w:rPr>
              <w:t xml:space="preserve">Evaluación de fondos públicos asignados a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B2D15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5B2D15">
              <w:rPr>
                <w:rFonts w:ascii="Arial" w:eastAsia="Calibri" w:hAnsi="Arial" w:cs="Arial"/>
                <w:lang w:eastAsia="es-ES"/>
              </w:rPr>
              <w:t xml:space="preserve"> del II Circuito Judicial de Alajuela (San Carlos).</w:t>
            </w:r>
          </w:p>
        </w:tc>
        <w:tc>
          <w:tcPr>
            <w:tcW w:w="4382" w:type="dxa"/>
          </w:tcPr>
          <w:p w:rsidR="007A2CDD" w:rsidRPr="005B2D15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B2D15">
              <w:rPr>
                <w:rFonts w:ascii="Arial" w:eastAsia="Calibri" w:hAnsi="Arial" w:cs="Arial"/>
                <w:lang w:eastAsia="es-ES"/>
              </w:rPr>
              <w:t>1022-192-AF-2013</w:t>
            </w:r>
          </w:p>
        </w:tc>
        <w:tc>
          <w:tcPr>
            <w:tcW w:w="4382" w:type="dxa"/>
          </w:tcPr>
          <w:p w:rsidR="007A2CDD" w:rsidRPr="005B2D15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5B2D15">
              <w:rPr>
                <w:rFonts w:eastAsia="Calibri" w:cs="Arial"/>
                <w:szCs w:val="22"/>
                <w:lang w:val="es-CR" w:eastAsia="es-ES"/>
              </w:rPr>
              <w:t>03-10-2013</w:t>
            </w:r>
          </w:p>
        </w:tc>
      </w:tr>
      <w:tr w:rsidR="007A2CDD" w:rsidTr="00E56FF7">
        <w:tc>
          <w:tcPr>
            <w:tcW w:w="4382" w:type="dxa"/>
          </w:tcPr>
          <w:p w:rsidR="007A2CDD" w:rsidRPr="005B2D15" w:rsidRDefault="007A2CDD" w:rsidP="007A2CDD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B2D15">
              <w:rPr>
                <w:rFonts w:ascii="Arial" w:eastAsia="Calibri" w:hAnsi="Arial" w:cs="Arial"/>
                <w:lang w:eastAsia="es-ES"/>
              </w:rPr>
              <w:t>Evaluación de los Gastos Confidenciales que emplean las diversas Delegaciones y Subdelegaciones Regionales del OIJ</w:t>
            </w:r>
          </w:p>
        </w:tc>
        <w:tc>
          <w:tcPr>
            <w:tcW w:w="4382" w:type="dxa"/>
          </w:tcPr>
          <w:p w:rsidR="007A2CDD" w:rsidRPr="005B2D15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B2D15">
              <w:rPr>
                <w:rFonts w:ascii="Arial" w:eastAsia="Calibri" w:hAnsi="Arial" w:cs="Arial"/>
                <w:lang w:eastAsia="es-ES"/>
              </w:rPr>
              <w:t>1211-223-AF-2013</w:t>
            </w:r>
          </w:p>
        </w:tc>
        <w:tc>
          <w:tcPr>
            <w:tcW w:w="4382" w:type="dxa"/>
          </w:tcPr>
          <w:p w:rsidR="007A2CDD" w:rsidRPr="005B2D15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5B2D15">
              <w:rPr>
                <w:rFonts w:eastAsia="Calibri" w:cs="Arial"/>
                <w:szCs w:val="22"/>
                <w:lang w:val="es-CR" w:eastAsia="es-ES"/>
              </w:rPr>
              <w:t>08-11-2013</w:t>
            </w:r>
          </w:p>
        </w:tc>
      </w:tr>
      <w:tr w:rsidR="007A2CDD" w:rsidTr="00E56FF7"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Informe parcial de la evaluación sobre los contratos de alquiler que utiliza el Poder Judicial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1234-229-AF-2013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14-11-2013</w:t>
            </w:r>
          </w:p>
        </w:tc>
      </w:tr>
      <w:tr w:rsidR="007A2CDD" w:rsidTr="00E56FF7"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Razonabilidad de los cálculos que realiza el Departamento de Gestión Humana, sobre el pago de preaviso y cesantía,  que se cancelan a los servidores judiciales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1249-216-AF-2013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18-11-2013</w:t>
            </w:r>
          </w:p>
        </w:tc>
      </w:tr>
      <w:tr w:rsidR="007A2CDD" w:rsidTr="00E56FF7"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 xml:space="preserve">Evaluación de los recursos depositados en Caja Única del Estado, provenientes de </w:t>
            </w:r>
            <w:smartTag w:uri="urn:schemas-microsoft-com:office:smarttags" w:element="PersonName">
              <w:smartTagPr>
                <w:attr w:name="ProductID" w:val="la Oficina"/>
              </w:smartTagPr>
              <w:r w:rsidRPr="002C62A4">
                <w:rPr>
                  <w:rFonts w:ascii="Arial" w:eastAsia="Calibri" w:hAnsi="Arial" w:cs="Arial"/>
                  <w:lang w:eastAsia="es-ES"/>
                </w:rPr>
                <w:t>la Oficina</w:t>
              </w:r>
            </w:smartTag>
            <w:r w:rsidRPr="002C62A4">
              <w:rPr>
                <w:rFonts w:ascii="Arial" w:eastAsia="Calibri" w:hAnsi="Arial" w:cs="Arial"/>
                <w:lang w:eastAsia="es-ES"/>
              </w:rPr>
              <w:t xml:space="preserve"> de </w:t>
            </w:r>
            <w:smartTag w:uri="urn:schemas-microsoft-com:office:smarttags" w:element="PersonName">
              <w:smartTagPr>
                <w:attr w:name="ProductID" w:val="la Defensa Civil"/>
              </w:smartTagPr>
              <w:r w:rsidRPr="002C62A4">
                <w:rPr>
                  <w:rFonts w:ascii="Arial" w:eastAsia="Calibri" w:hAnsi="Arial" w:cs="Arial"/>
                  <w:lang w:eastAsia="es-ES"/>
                </w:rPr>
                <w:t>la Defensa Civil</w:t>
              </w:r>
            </w:smartTag>
            <w:r w:rsidRPr="002C62A4">
              <w:rPr>
                <w:rFonts w:ascii="Arial" w:eastAsia="Calibri" w:hAnsi="Arial" w:cs="Arial"/>
                <w:lang w:eastAsia="es-ES"/>
              </w:rPr>
              <w:t xml:space="preserve"> de las Víctima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1357-238-AF-2013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11-12-2013</w:t>
            </w:r>
          </w:p>
        </w:tc>
      </w:tr>
      <w:tr w:rsidR="007A2CDD" w:rsidTr="00E56FF7"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 xml:space="preserve">Evaluación de la política institucional de alquilar equipo de cómputo en oposición a </w:t>
            </w:r>
            <w:r w:rsidRPr="002C62A4">
              <w:rPr>
                <w:rFonts w:ascii="Arial" w:eastAsia="Calibri" w:hAnsi="Arial" w:cs="Arial"/>
                <w:lang w:eastAsia="es-ES"/>
              </w:rPr>
              <w:lastRenderedPageBreak/>
              <w:t>su compra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lastRenderedPageBreak/>
              <w:t>1364-246-AF-2013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12-12-2013</w:t>
            </w:r>
          </w:p>
        </w:tc>
      </w:tr>
      <w:tr w:rsidR="007A2CDD" w:rsidTr="00E56FF7"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lastRenderedPageBreak/>
              <w:t>Evaluación de la cuenta 20192-8 Contaduría Judicial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1405-242-AF-2013</w:t>
            </w:r>
          </w:p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156-24-AF-2014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19-12-2013</w:t>
            </w:r>
          </w:p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06-02-2014</w:t>
            </w:r>
          </w:p>
        </w:tc>
      </w:tr>
      <w:tr w:rsidR="007A2CDD" w:rsidTr="00E56FF7"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Actualización de los planos constructivos del edificio del Tercer Circuito Judicial de San José en Hatillo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832-70-AEE-2013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21-08-2013</w:t>
            </w:r>
          </w:p>
        </w:tc>
      </w:tr>
      <w:tr w:rsidR="007A2CDD" w:rsidTr="00E56FF7"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Evaluación del proceso de nombramientos en el Organismo de Investigación Judicial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873-76-AEE-2013 (GH)</w:t>
            </w:r>
          </w:p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874-78-AEE-2013 (OIJ)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30-08-2013</w:t>
            </w:r>
          </w:p>
        </w:tc>
      </w:tr>
      <w:tr w:rsidR="007A2CDD" w:rsidTr="00E56FF7"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 xml:space="preserve">Evaluación del cumplimiento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 w:rsidRPr="002C62A4">
                <w:rPr>
                  <w:rFonts w:ascii="Arial" w:eastAsia="Calibri" w:hAnsi="Arial" w:cs="Arial"/>
                  <w:lang w:eastAsia="es-ES"/>
                </w:rPr>
                <w:t>la Política</w:t>
              </w:r>
            </w:smartTag>
            <w:r w:rsidRPr="002C62A4">
              <w:rPr>
                <w:rFonts w:ascii="Arial" w:eastAsia="Calibri" w:hAnsi="Arial" w:cs="Arial"/>
                <w:lang w:eastAsia="es-ES"/>
              </w:rPr>
              <w:t xml:space="preserve"> institucional de Cero Papeles  y otros aspectos que facilitan su implementación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913-84-AEE-2013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12-09-2013</w:t>
            </w:r>
          </w:p>
        </w:tc>
      </w:tr>
      <w:tr w:rsidR="007A2CDD" w:rsidTr="00E56FF7"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Proceso de Declaración Jurada de Bienes que deben rendir los funcionarios judiciales obligados a declarar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989-88-AEE-2013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27-09-2013</w:t>
            </w:r>
          </w:p>
        </w:tc>
      </w:tr>
      <w:tr w:rsidR="007A2CDD" w:rsidTr="00E56FF7"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Evaluación sobre el control y uso de vehículos asignados al Ministerio Público y Ámbito Administrativo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C62A4">
              <w:rPr>
                <w:rFonts w:ascii="Arial" w:eastAsia="Calibri" w:hAnsi="Arial" w:cs="Arial"/>
                <w:lang w:eastAsia="es-ES"/>
              </w:rPr>
              <w:t>1011-95-AEE-2013</w:t>
            </w:r>
          </w:p>
        </w:tc>
        <w:tc>
          <w:tcPr>
            <w:tcW w:w="4382" w:type="dxa"/>
          </w:tcPr>
          <w:p w:rsidR="007A2CDD" w:rsidRPr="002C62A4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C62A4">
              <w:rPr>
                <w:rFonts w:eastAsia="Calibri" w:cs="Arial"/>
                <w:szCs w:val="22"/>
                <w:lang w:val="es-CR" w:eastAsia="es-ES"/>
              </w:rPr>
              <w:t>03-10-2013</w:t>
            </w:r>
          </w:p>
        </w:tc>
      </w:tr>
      <w:tr w:rsidR="007A2CDD" w:rsidTr="00E56FF7">
        <w:tc>
          <w:tcPr>
            <w:tcW w:w="4382" w:type="dxa"/>
          </w:tcPr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Evaluación sobre el control y uso de vehículos asignados al Ministerio Público; Defensa Pública y Ámbito Administrativo</w:t>
            </w:r>
          </w:p>
        </w:tc>
        <w:tc>
          <w:tcPr>
            <w:tcW w:w="4382" w:type="dxa"/>
          </w:tcPr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1024-97-AEE-2013</w:t>
            </w:r>
          </w:p>
        </w:tc>
        <w:tc>
          <w:tcPr>
            <w:tcW w:w="4382" w:type="dxa"/>
          </w:tcPr>
          <w:p w:rsidR="007A2CDD" w:rsidRPr="00DA3EB8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03-10-2013</w:t>
            </w:r>
          </w:p>
        </w:tc>
      </w:tr>
      <w:tr w:rsidR="007A2CDD" w:rsidTr="00E56FF7">
        <w:tc>
          <w:tcPr>
            <w:tcW w:w="4382" w:type="dxa"/>
          </w:tcPr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Evaluación sobre el control de activos en el Poder Judicial</w:t>
            </w:r>
          </w:p>
        </w:tc>
        <w:tc>
          <w:tcPr>
            <w:tcW w:w="4382" w:type="dxa"/>
          </w:tcPr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1162-102-AEE-2013</w:t>
            </w:r>
          </w:p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A2CDD" w:rsidRPr="00DA3EB8" w:rsidRDefault="007A2CDD" w:rsidP="007A2CDD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1306-142-AEE-2013</w:t>
            </w:r>
          </w:p>
        </w:tc>
        <w:tc>
          <w:tcPr>
            <w:tcW w:w="4382" w:type="dxa"/>
          </w:tcPr>
          <w:p w:rsidR="007A2CDD" w:rsidRPr="00DA3EB8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lastRenderedPageBreak/>
              <w:t>30-10-2013</w:t>
            </w:r>
          </w:p>
          <w:p w:rsidR="007A2CDD" w:rsidRPr="00DA3EB8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DA3EB8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DA3EB8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DA3EB8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DA3EB8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DA3EB8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DA3EB8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DA3EB8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A2CDD" w:rsidRPr="00DA3EB8" w:rsidRDefault="007A2CDD" w:rsidP="007A2CDD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27-11-2013</w:t>
            </w:r>
          </w:p>
        </w:tc>
      </w:tr>
      <w:tr w:rsidR="007B7B96" w:rsidTr="00E56FF7"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lastRenderedPageBreak/>
              <w:t xml:space="preserve">Evaluación de la modalidad de teletrabajo en el Poder Judicial, cuyo alcance comprendió el año </w:t>
            </w:r>
            <w:smartTag w:uri="urn:schemas-microsoft-com:office:smarttags" w:element="metricconverter">
              <w:smartTagPr>
                <w:attr w:name="ProductID" w:val="2012 a"/>
              </w:smartTagPr>
              <w:r w:rsidRPr="00DA3EB8">
                <w:rPr>
                  <w:rFonts w:ascii="Arial" w:eastAsia="Calibri" w:hAnsi="Arial" w:cs="Arial"/>
                  <w:lang w:eastAsia="es-ES"/>
                </w:rPr>
                <w:t>2012 a</w:t>
              </w:r>
            </w:smartTag>
            <w:r w:rsidRPr="00DA3EB8">
              <w:rPr>
                <w:rFonts w:ascii="Arial" w:eastAsia="Calibri" w:hAnsi="Arial" w:cs="Arial"/>
                <w:lang w:eastAsia="es-ES"/>
              </w:rPr>
              <w:t xml:space="preserve"> julio 2013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1301-141-AEE-2013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25-11-2013</w:t>
            </w:r>
          </w:p>
        </w:tc>
      </w:tr>
      <w:tr w:rsidR="007B7B96" w:rsidTr="00E56FF7"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 xml:space="preserve">Evaluación de la efectividad de los Técnicos Supernumerarios de las Administraciones Regionales, Dirección Ejecutiva y Presidencia de </w:t>
            </w:r>
            <w:smartTag w:uri="urn:schemas-microsoft-com:office:smarttags" w:element="PersonName">
              <w:smartTagPr>
                <w:attr w:name="ProductID" w:val="la Corte"/>
              </w:smartTagPr>
              <w:r w:rsidRPr="00DA3EB8">
                <w:rPr>
                  <w:rFonts w:ascii="Arial" w:eastAsia="Calibri" w:hAnsi="Arial" w:cs="Arial"/>
                  <w:lang w:eastAsia="es-ES"/>
                </w:rPr>
                <w:t>la Corte</w:t>
              </w:r>
            </w:smartTag>
            <w:r w:rsidRPr="00DA3EB8">
              <w:rPr>
                <w:rFonts w:ascii="Arial" w:eastAsia="Calibri" w:hAnsi="Arial" w:cs="Arial"/>
                <w:lang w:eastAsia="es-ES"/>
              </w:rPr>
              <w:t>, como apoyo en el trámite de los procesos en diferentes despachos y oficinas judiciales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1362-146-AEE-2013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12-12-2013</w:t>
            </w:r>
          </w:p>
        </w:tc>
      </w:tr>
      <w:tr w:rsidR="007B7B96" w:rsidTr="00E56FF7"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 xml:space="preserve">Evaluación del proceso de recepción, custodia, destrucción y entrega de bienes decomisados en </w:t>
            </w:r>
            <w:smartTag w:uri="urn:schemas-microsoft-com:office:smarttags" w:element="PersonName">
              <w:smartTagPr>
                <w:attr w:name="ProductID" w:val="la Fiscal￭a"/>
              </w:smartTagPr>
              <w:r w:rsidRPr="00DA3EB8">
                <w:rPr>
                  <w:rFonts w:ascii="Arial" w:eastAsia="Calibri" w:hAnsi="Arial" w:cs="Arial"/>
                  <w:lang w:eastAsia="es-ES"/>
                </w:rPr>
                <w:t>la Fiscalía</w:t>
              </w:r>
            </w:smartTag>
            <w:r w:rsidRPr="00DA3EB8">
              <w:rPr>
                <w:rFonts w:ascii="Arial" w:eastAsia="Calibri" w:hAnsi="Arial" w:cs="Arial"/>
                <w:lang w:eastAsia="es-ES"/>
              </w:rPr>
              <w:t xml:space="preserve"> de Cañas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1384-148-AEE-2013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16-12-2013</w:t>
            </w:r>
          </w:p>
        </w:tc>
      </w:tr>
      <w:tr w:rsidR="007B7B96" w:rsidTr="00E56FF7"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Estudio Operativo del Proceso Laboral de primera instancia jurisdiccional (Menor Cuantía)”,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1003-93-AUO-2013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30-09-2013</w:t>
            </w:r>
          </w:p>
        </w:tc>
      </w:tr>
      <w:tr w:rsidR="007B7B96" w:rsidTr="00E56FF7"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Primer informe Operativo de los Juzgados Penales Juveniles Especializados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1195-121-AUO-2013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05-11-2013</w:t>
            </w:r>
          </w:p>
        </w:tc>
      </w:tr>
      <w:tr w:rsidR="007B7B96" w:rsidTr="00E56FF7"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 xml:space="preserve">Estudio Operativo de </w:t>
            </w:r>
            <w:smartTag w:uri="urn:schemas-microsoft-com:office:smarttags" w:element="PersonName">
              <w:smartTagPr>
                <w:attr w:name="ProductID" w:val="la Segunda Instancia"/>
              </w:smartTagPr>
              <w:r w:rsidRPr="00DA3EB8">
                <w:rPr>
                  <w:rFonts w:ascii="Arial" w:eastAsia="Calibri" w:hAnsi="Arial" w:cs="Arial"/>
                  <w:lang w:eastAsia="es-ES"/>
                </w:rPr>
                <w:t>la Segunda Instancia</w:t>
              </w:r>
            </w:smartTag>
            <w:r w:rsidRPr="00DA3EB8">
              <w:rPr>
                <w:rFonts w:ascii="Arial" w:eastAsia="Calibri" w:hAnsi="Arial" w:cs="Arial"/>
                <w:lang w:eastAsia="es-ES"/>
              </w:rPr>
              <w:t xml:space="preserve"> del Proceso Laboral de Menor Cuantía, realizado en los Juzgados de Trabajo del Segundo Circuito de San José, Alajuela, Cartago y Heredia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1198-117-AUO-2013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06-11-2013</w:t>
            </w:r>
          </w:p>
        </w:tc>
      </w:tr>
      <w:tr w:rsidR="007B7B96" w:rsidTr="00E56FF7"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Estudio operativo del proceso de Flagrancia, con el fin de establecer la eficiencia y eficacia de su gestión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1200-125-AUO-2013</w:t>
            </w: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1274-130-AUO-2013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lastRenderedPageBreak/>
              <w:t>06-11-013</w:t>
            </w: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</w:p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21-11-2013</w:t>
            </w:r>
          </w:p>
        </w:tc>
      </w:tr>
      <w:tr w:rsidR="007B7B96" w:rsidTr="00E56FF7"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lastRenderedPageBreak/>
              <w:t>Estudio Operativo del proceso de capacitación en el Departamento de Personal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1284-132-AUO-2013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22-11-2013</w:t>
            </w:r>
          </w:p>
        </w:tc>
      </w:tr>
      <w:tr w:rsidR="007B7B96" w:rsidTr="00E56FF7"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Estudio Operativo de los Tribunales de Apelación de Sentencia Penal del II Circuito Judicial de San José, Cartago y San Ramón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1361-135-AUO-2013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11-12-2013</w:t>
            </w:r>
          </w:p>
        </w:tc>
      </w:tr>
      <w:tr w:rsidR="007B7B96" w:rsidTr="00E56FF7"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de terceras personas manejados a través del Sistema Automatizado de Depósitos y Pagos Judiciales (SDJ), así como el manejo de títulos valores y el control de dineros recibidos en efectivo en el Juzgado </w:t>
            </w:r>
            <w:proofErr w:type="spellStart"/>
            <w:r w:rsidRPr="00DA3EB8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DA3EB8">
              <w:rPr>
                <w:rFonts w:ascii="Arial" w:eastAsia="Calibri" w:hAnsi="Arial" w:cs="Arial"/>
                <w:lang w:eastAsia="es-ES"/>
              </w:rPr>
              <w:t xml:space="preserve"> y Pensiones </w:t>
            </w:r>
            <w:r w:rsidRPr="00DA3EB8">
              <w:rPr>
                <w:rFonts w:ascii="Arial" w:eastAsia="Calibri" w:hAnsi="Arial" w:cs="Arial"/>
                <w:lang w:eastAsia="es-ES"/>
              </w:rPr>
              <w:lastRenderedPageBreak/>
              <w:t xml:space="preserve">Alimentarias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DA3EB8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DA3EB8">
              <w:rPr>
                <w:rFonts w:ascii="Arial" w:eastAsia="Calibri" w:hAnsi="Arial" w:cs="Arial"/>
                <w:lang w:eastAsia="es-ES"/>
              </w:rPr>
              <w:t xml:space="preserve"> del Primer Circuito Judicial de </w:t>
            </w:r>
            <w:smartTag w:uri="urn:schemas-microsoft-com:office:smarttags" w:element="PersonName">
              <w:smartTagPr>
                <w:attr w:name="ProductID" w:val="la Zona Sur"/>
              </w:smartTagPr>
              <w:r w:rsidRPr="00DA3EB8">
                <w:rPr>
                  <w:rFonts w:ascii="Arial" w:eastAsia="Calibri" w:hAnsi="Arial" w:cs="Arial"/>
                  <w:lang w:eastAsia="es-ES"/>
                </w:rPr>
                <w:t>la Zona Sur</w:t>
              </w:r>
            </w:smartTag>
            <w:r w:rsidRPr="00DA3EB8">
              <w:rPr>
                <w:rFonts w:ascii="Arial" w:eastAsia="Calibri" w:hAnsi="Arial" w:cs="Arial"/>
                <w:lang w:eastAsia="es-ES"/>
              </w:rPr>
              <w:t>, sede Pérez Zeledón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lastRenderedPageBreak/>
              <w:t>656-62-AEEC-2013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03-07-2013</w:t>
            </w:r>
          </w:p>
        </w:tc>
      </w:tr>
      <w:tr w:rsidR="007B7B96" w:rsidTr="00E56FF7"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lastRenderedPageBreak/>
              <w:t xml:space="preserve">Evaluación sobre la administración y control de los recursos económicos de terceras personas manejados en la cuenta corriente Nº 3867-8 Banco Nacional de Costa Rica, así como el manejo de títulos valores y el control de dineros recibidos en efectivo en el Juzgado </w:t>
            </w:r>
            <w:proofErr w:type="spellStart"/>
            <w:r w:rsidRPr="00DA3EB8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DA3EB8">
              <w:rPr>
                <w:rFonts w:ascii="Arial" w:eastAsia="Calibri" w:hAnsi="Arial" w:cs="Arial"/>
                <w:lang w:eastAsia="es-ES"/>
              </w:rPr>
              <w:t xml:space="preserve"> y de Menor Cuantía de </w:t>
            </w:r>
            <w:proofErr w:type="spellStart"/>
            <w:r w:rsidRPr="00DA3EB8">
              <w:rPr>
                <w:rFonts w:ascii="Arial" w:eastAsia="Calibri" w:hAnsi="Arial" w:cs="Arial"/>
                <w:lang w:eastAsia="es-ES"/>
              </w:rPr>
              <w:t>Bribrí</w:t>
            </w:r>
            <w:proofErr w:type="spellEnd"/>
            <w:r w:rsidRPr="00DA3EB8">
              <w:rPr>
                <w:rFonts w:ascii="Arial" w:eastAsia="Calibri" w:hAnsi="Arial" w:cs="Arial"/>
                <w:lang w:eastAsia="es-ES"/>
              </w:rPr>
              <w:t xml:space="preserve">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DA3EB8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DA3EB8">
              <w:rPr>
                <w:rFonts w:ascii="Arial" w:eastAsia="Calibri" w:hAnsi="Arial" w:cs="Arial"/>
                <w:lang w:eastAsia="es-ES"/>
              </w:rPr>
              <w:t xml:space="preserve"> del Primer Circuito Judicial de </w:t>
            </w:r>
            <w:smartTag w:uri="urn:schemas-microsoft-com:office:smarttags" w:element="PersonName">
              <w:smartTagPr>
                <w:attr w:name="ProductID" w:val="la Zona Atl￡ntica"/>
              </w:smartTagPr>
              <w:r w:rsidRPr="00DA3EB8">
                <w:rPr>
                  <w:rFonts w:ascii="Arial" w:eastAsia="Calibri" w:hAnsi="Arial" w:cs="Arial"/>
                  <w:lang w:eastAsia="es-ES"/>
                </w:rPr>
                <w:t>la Zona Atlántica</w:t>
              </w:r>
            </w:smartTag>
            <w:r w:rsidRPr="00DA3EB8">
              <w:rPr>
                <w:rFonts w:ascii="Arial" w:eastAsia="Calibri" w:hAnsi="Arial" w:cs="Arial"/>
                <w:lang w:eastAsia="es-ES"/>
              </w:rPr>
              <w:t>, sede Limón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DA3EB8">
              <w:rPr>
                <w:rFonts w:ascii="Arial" w:eastAsia="Calibri" w:hAnsi="Arial" w:cs="Arial"/>
                <w:lang w:eastAsia="es-ES"/>
              </w:rPr>
              <w:t>738-64-AEEC-2013</w:t>
            </w:r>
          </w:p>
        </w:tc>
        <w:tc>
          <w:tcPr>
            <w:tcW w:w="4382" w:type="dxa"/>
          </w:tcPr>
          <w:p w:rsidR="007B7B96" w:rsidRPr="00DA3EB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DA3EB8">
              <w:rPr>
                <w:rFonts w:eastAsia="Calibri" w:cs="Arial"/>
                <w:szCs w:val="22"/>
                <w:lang w:val="es-CR" w:eastAsia="es-ES"/>
              </w:rPr>
              <w:t>26-07-2013</w:t>
            </w:r>
          </w:p>
        </w:tc>
      </w:tr>
      <w:tr w:rsidR="007B7B96" w:rsidTr="00E56FF7">
        <w:tc>
          <w:tcPr>
            <w:tcW w:w="4382" w:type="dxa"/>
          </w:tcPr>
          <w:p w:rsidR="007B7B96" w:rsidRPr="002F45E3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F45E3">
              <w:rPr>
                <w:rFonts w:ascii="Arial" w:eastAsia="Calibri" w:hAnsi="Arial" w:cs="Arial"/>
                <w:lang w:eastAsia="es-ES"/>
              </w:rPr>
              <w:t>Evaluación sobre la administración y control de los recursos económicos que se efectúan mediante el Sistema Automatizado de Depósitos y Pagos Judiciales (SDJ), así como el manejo de títulos valores y el control de dineros recibidos en efectivo en el Juzgado Penal de Cartago</w:t>
            </w:r>
          </w:p>
        </w:tc>
        <w:tc>
          <w:tcPr>
            <w:tcW w:w="4382" w:type="dxa"/>
          </w:tcPr>
          <w:p w:rsidR="007B7B96" w:rsidRPr="002F45E3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F45E3">
              <w:rPr>
                <w:rFonts w:ascii="Arial" w:eastAsia="Calibri" w:hAnsi="Arial" w:cs="Arial"/>
                <w:lang w:eastAsia="es-ES"/>
              </w:rPr>
              <w:t>780-73-AEEC-2013</w:t>
            </w:r>
          </w:p>
        </w:tc>
        <w:tc>
          <w:tcPr>
            <w:tcW w:w="4382" w:type="dxa"/>
          </w:tcPr>
          <w:p w:rsidR="007B7B96" w:rsidRPr="002F45E3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F45E3">
              <w:rPr>
                <w:rFonts w:eastAsia="Calibri" w:cs="Arial"/>
                <w:szCs w:val="22"/>
                <w:lang w:val="es-CR" w:eastAsia="es-ES"/>
              </w:rPr>
              <w:t>13-08-2013</w:t>
            </w:r>
          </w:p>
        </w:tc>
      </w:tr>
      <w:tr w:rsidR="007B7B96" w:rsidTr="00E56FF7">
        <w:tc>
          <w:tcPr>
            <w:tcW w:w="4382" w:type="dxa"/>
          </w:tcPr>
          <w:p w:rsidR="007B7B96" w:rsidRPr="002F45E3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F45E3">
              <w:rPr>
                <w:rFonts w:ascii="Arial" w:eastAsia="Calibri" w:hAnsi="Arial" w:cs="Arial"/>
                <w:lang w:eastAsia="es-ES"/>
              </w:rPr>
              <w:t>Estudio sobre el proceso de cierre técnico definitivo de las cuentas corrientes de los despachos judiciales que tienen en funcionamiento el Sistema Automatizado de Depósitos y Pagos Judiciales (SDJ)</w:t>
            </w:r>
          </w:p>
        </w:tc>
        <w:tc>
          <w:tcPr>
            <w:tcW w:w="4382" w:type="dxa"/>
          </w:tcPr>
          <w:p w:rsidR="007B7B96" w:rsidRPr="002F45E3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F45E3">
              <w:rPr>
                <w:rFonts w:ascii="Arial" w:eastAsia="Calibri" w:hAnsi="Arial" w:cs="Arial"/>
                <w:lang w:eastAsia="es-ES"/>
              </w:rPr>
              <w:t>771-70-AEEC-2013</w:t>
            </w:r>
          </w:p>
        </w:tc>
        <w:tc>
          <w:tcPr>
            <w:tcW w:w="4382" w:type="dxa"/>
          </w:tcPr>
          <w:p w:rsidR="007B7B96" w:rsidRPr="002F45E3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F45E3">
              <w:rPr>
                <w:rFonts w:eastAsia="Calibri" w:cs="Arial"/>
                <w:szCs w:val="22"/>
                <w:lang w:val="es-CR" w:eastAsia="es-ES"/>
              </w:rPr>
              <w:t>08-08-2013</w:t>
            </w:r>
          </w:p>
        </w:tc>
      </w:tr>
      <w:tr w:rsidR="007B7B96" w:rsidTr="00E56FF7">
        <w:tc>
          <w:tcPr>
            <w:tcW w:w="4382" w:type="dxa"/>
          </w:tcPr>
          <w:p w:rsidR="007B7B96" w:rsidRPr="002F45E3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F45E3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que se efectúan mediante el Sistema Automatizado de Depósitos y Pagos Judiciales (SDJ), así como el manejo de </w:t>
            </w:r>
            <w:r w:rsidRPr="002F45E3">
              <w:rPr>
                <w:rFonts w:ascii="Arial" w:eastAsia="Calibri" w:hAnsi="Arial" w:cs="Arial"/>
                <w:lang w:eastAsia="es-ES"/>
              </w:rPr>
              <w:lastRenderedPageBreak/>
              <w:t xml:space="preserve">títulos valores y el control de dineros recibidos en efectivo en el Juzgado </w:t>
            </w:r>
            <w:proofErr w:type="spellStart"/>
            <w:r w:rsidRPr="002F45E3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2F45E3">
              <w:rPr>
                <w:rFonts w:ascii="Arial" w:eastAsia="Calibri" w:hAnsi="Arial" w:cs="Arial"/>
                <w:lang w:eastAsia="es-ES"/>
              </w:rPr>
              <w:t xml:space="preserve"> y de Menor Cuantía de Buenos Aires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2F45E3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2F45E3">
              <w:rPr>
                <w:rFonts w:ascii="Arial" w:eastAsia="Calibri" w:hAnsi="Arial" w:cs="Arial"/>
                <w:lang w:eastAsia="es-ES"/>
              </w:rPr>
              <w:t xml:space="preserve"> del Primer Circuito Judicial de </w:t>
            </w:r>
            <w:smartTag w:uri="urn:schemas-microsoft-com:office:smarttags" w:element="PersonName">
              <w:smartTagPr>
                <w:attr w:name="ProductID" w:val="la Zona Sur"/>
              </w:smartTagPr>
              <w:r w:rsidRPr="002F45E3">
                <w:rPr>
                  <w:rFonts w:ascii="Arial" w:eastAsia="Calibri" w:hAnsi="Arial" w:cs="Arial"/>
                  <w:lang w:eastAsia="es-ES"/>
                </w:rPr>
                <w:t>la Zona Sur</w:t>
              </w:r>
            </w:smartTag>
            <w:r w:rsidRPr="002F45E3">
              <w:rPr>
                <w:rFonts w:ascii="Arial" w:eastAsia="Calibri" w:hAnsi="Arial" w:cs="Arial"/>
                <w:lang w:eastAsia="es-ES"/>
              </w:rPr>
              <w:t xml:space="preserve"> (sede Pérez Zeledón)</w:t>
            </w:r>
          </w:p>
        </w:tc>
        <w:tc>
          <w:tcPr>
            <w:tcW w:w="4382" w:type="dxa"/>
          </w:tcPr>
          <w:p w:rsidR="007B7B96" w:rsidRPr="002F45E3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F45E3">
              <w:rPr>
                <w:rFonts w:ascii="Arial" w:eastAsia="Calibri" w:hAnsi="Arial" w:cs="Arial"/>
                <w:lang w:eastAsia="es-ES"/>
              </w:rPr>
              <w:lastRenderedPageBreak/>
              <w:t>785-74-AEEC-2013</w:t>
            </w:r>
          </w:p>
        </w:tc>
        <w:tc>
          <w:tcPr>
            <w:tcW w:w="4382" w:type="dxa"/>
          </w:tcPr>
          <w:p w:rsidR="007B7B96" w:rsidRPr="002F45E3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F45E3">
              <w:rPr>
                <w:rFonts w:eastAsia="Calibri" w:cs="Arial"/>
                <w:szCs w:val="22"/>
                <w:lang w:val="es-CR" w:eastAsia="es-ES"/>
              </w:rPr>
              <w:t>14-08-2013</w:t>
            </w:r>
          </w:p>
        </w:tc>
      </w:tr>
      <w:tr w:rsidR="007B7B96" w:rsidTr="00E56FF7">
        <w:tc>
          <w:tcPr>
            <w:tcW w:w="4382" w:type="dxa"/>
          </w:tcPr>
          <w:p w:rsidR="007B7B96" w:rsidRPr="002F45E3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F45E3">
              <w:rPr>
                <w:rFonts w:ascii="Arial" w:eastAsia="Calibri" w:hAnsi="Arial" w:cs="Arial"/>
                <w:lang w:eastAsia="es-ES"/>
              </w:rPr>
              <w:lastRenderedPageBreak/>
              <w:t xml:space="preserve">Evaluación sobre la administración y control de los recursos económicos de terceras personas manejados en la cuenta corriente Nº 65-4 Banco Nacional de Costa Rica, así como el manejo de títulos valores y el control de dineros recibidos en efectivo en el Juzgado </w:t>
            </w:r>
            <w:proofErr w:type="spellStart"/>
            <w:r w:rsidRPr="002F45E3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2F45E3">
              <w:rPr>
                <w:rFonts w:ascii="Arial" w:eastAsia="Calibri" w:hAnsi="Arial" w:cs="Arial"/>
                <w:lang w:eastAsia="es-ES"/>
              </w:rPr>
              <w:t xml:space="preserve"> y de Menor Cuantía de Cóbano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2F45E3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2F45E3">
              <w:rPr>
                <w:rFonts w:ascii="Arial" w:eastAsia="Calibri" w:hAnsi="Arial" w:cs="Arial"/>
                <w:lang w:eastAsia="es-ES"/>
              </w:rPr>
              <w:t xml:space="preserve"> de Puntarenas</w:t>
            </w:r>
          </w:p>
        </w:tc>
        <w:tc>
          <w:tcPr>
            <w:tcW w:w="4382" w:type="dxa"/>
          </w:tcPr>
          <w:p w:rsidR="007B7B96" w:rsidRPr="002F45E3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F45E3">
              <w:rPr>
                <w:rFonts w:ascii="Arial" w:eastAsia="Calibri" w:hAnsi="Arial" w:cs="Arial"/>
                <w:lang w:eastAsia="es-ES"/>
              </w:rPr>
              <w:t>828-75-AEEC-2013</w:t>
            </w:r>
          </w:p>
        </w:tc>
        <w:tc>
          <w:tcPr>
            <w:tcW w:w="4382" w:type="dxa"/>
          </w:tcPr>
          <w:p w:rsidR="007B7B96" w:rsidRPr="002F45E3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F45E3">
              <w:rPr>
                <w:rFonts w:eastAsia="Calibri" w:cs="Arial"/>
                <w:szCs w:val="22"/>
                <w:lang w:val="es-CR" w:eastAsia="es-ES"/>
              </w:rPr>
              <w:t>20-08-2013</w:t>
            </w:r>
          </w:p>
        </w:tc>
      </w:tr>
      <w:tr w:rsidR="007B7B96" w:rsidTr="00E56FF7">
        <w:tc>
          <w:tcPr>
            <w:tcW w:w="4382" w:type="dxa"/>
          </w:tcPr>
          <w:p w:rsidR="007B7B96" w:rsidRPr="002F45E3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F45E3">
              <w:rPr>
                <w:rFonts w:ascii="Arial" w:eastAsia="Calibri" w:hAnsi="Arial" w:cs="Arial"/>
                <w:lang w:eastAsia="es-ES"/>
              </w:rPr>
              <w:t>Evaluación sobre la administración y control de los recursos económicos que se efectúan mediante el Sistema Automatizado de Depósitos y Pagos Judiciales (SDJ), así como el manejo de títulos valores y el control de dineros recibidos en efectivo en el Juzgado Penal de Cartago</w:t>
            </w:r>
          </w:p>
        </w:tc>
        <w:tc>
          <w:tcPr>
            <w:tcW w:w="4382" w:type="dxa"/>
          </w:tcPr>
          <w:p w:rsidR="007B7B96" w:rsidRPr="002F45E3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2F45E3">
              <w:rPr>
                <w:rFonts w:ascii="Arial" w:eastAsia="Calibri" w:hAnsi="Arial" w:cs="Arial"/>
                <w:lang w:eastAsia="es-ES"/>
              </w:rPr>
              <w:t>780-73-AEEC-2013</w:t>
            </w:r>
          </w:p>
        </w:tc>
        <w:tc>
          <w:tcPr>
            <w:tcW w:w="4382" w:type="dxa"/>
          </w:tcPr>
          <w:p w:rsidR="007B7B96" w:rsidRPr="002F45E3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2F45E3">
              <w:rPr>
                <w:rFonts w:eastAsia="Calibri" w:cs="Arial"/>
                <w:szCs w:val="22"/>
                <w:lang w:val="es-CR" w:eastAsia="es-ES"/>
              </w:rPr>
              <w:t>13-08-2013</w:t>
            </w:r>
          </w:p>
        </w:tc>
      </w:tr>
      <w:tr w:rsidR="007B7B96" w:rsidTr="00E56FF7">
        <w:tc>
          <w:tcPr>
            <w:tcW w:w="4382" w:type="dxa"/>
          </w:tcPr>
          <w:p w:rsidR="007B7B96" w:rsidRPr="005A2AA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A2AA8">
              <w:rPr>
                <w:rFonts w:ascii="Arial" w:eastAsia="Calibri" w:hAnsi="Arial" w:cs="Arial"/>
                <w:lang w:eastAsia="es-ES"/>
              </w:rPr>
              <w:t>Estudio sobre el proceso de cierre técnico definitivo de las cuentas corrientes de los despachos judiciales que tienen en funcionamiento el Sistema Automatizado de Depósitos y Pagos Judiciales (SDJ)</w:t>
            </w:r>
          </w:p>
        </w:tc>
        <w:tc>
          <w:tcPr>
            <w:tcW w:w="4382" w:type="dxa"/>
          </w:tcPr>
          <w:p w:rsidR="007B7B96" w:rsidRPr="005A2AA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A2AA8">
              <w:rPr>
                <w:rFonts w:ascii="Arial" w:eastAsia="Calibri" w:hAnsi="Arial" w:cs="Arial"/>
                <w:lang w:eastAsia="es-ES"/>
              </w:rPr>
              <w:t>771-70-AEEC-2013</w:t>
            </w:r>
          </w:p>
        </w:tc>
        <w:tc>
          <w:tcPr>
            <w:tcW w:w="4382" w:type="dxa"/>
          </w:tcPr>
          <w:p w:rsidR="007B7B96" w:rsidRPr="005A2AA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5A2AA8">
              <w:rPr>
                <w:rFonts w:eastAsia="Calibri" w:cs="Arial"/>
                <w:szCs w:val="22"/>
                <w:lang w:val="es-CR" w:eastAsia="es-ES"/>
              </w:rPr>
              <w:t>08-08-2013</w:t>
            </w:r>
          </w:p>
        </w:tc>
      </w:tr>
      <w:tr w:rsidR="007B7B96" w:rsidTr="00E56FF7">
        <w:tc>
          <w:tcPr>
            <w:tcW w:w="4382" w:type="dxa"/>
          </w:tcPr>
          <w:p w:rsidR="007B7B96" w:rsidRPr="005A2AA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A2AA8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que se efectúan mediante el Sistema Automatizado de Depósitos y Pagos </w:t>
            </w:r>
            <w:r w:rsidRPr="005A2AA8">
              <w:rPr>
                <w:rFonts w:ascii="Arial" w:eastAsia="Calibri" w:hAnsi="Arial" w:cs="Arial"/>
                <w:lang w:eastAsia="es-ES"/>
              </w:rPr>
              <w:lastRenderedPageBreak/>
              <w:t xml:space="preserve">Judiciales (SDJ), así como el manejo de títulos valores y el control de dineros recibidos en efectivo en el Juzgado </w:t>
            </w:r>
            <w:proofErr w:type="spellStart"/>
            <w:r w:rsidRPr="005A2AA8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5A2AA8">
              <w:rPr>
                <w:rFonts w:ascii="Arial" w:eastAsia="Calibri" w:hAnsi="Arial" w:cs="Arial"/>
                <w:lang w:eastAsia="es-ES"/>
              </w:rPr>
              <w:t xml:space="preserve"> y de Menor Cuantía de Buenos Aires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A2AA8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5A2AA8">
              <w:rPr>
                <w:rFonts w:ascii="Arial" w:eastAsia="Calibri" w:hAnsi="Arial" w:cs="Arial"/>
                <w:lang w:eastAsia="es-ES"/>
              </w:rPr>
              <w:t xml:space="preserve"> del Primer Circuito Judicial de </w:t>
            </w:r>
            <w:smartTag w:uri="urn:schemas-microsoft-com:office:smarttags" w:element="PersonName">
              <w:smartTagPr>
                <w:attr w:name="ProductID" w:val="la Zona Sur"/>
              </w:smartTagPr>
              <w:r w:rsidRPr="005A2AA8">
                <w:rPr>
                  <w:rFonts w:ascii="Arial" w:eastAsia="Calibri" w:hAnsi="Arial" w:cs="Arial"/>
                  <w:lang w:eastAsia="es-ES"/>
                </w:rPr>
                <w:t>la Zona Sur</w:t>
              </w:r>
            </w:smartTag>
            <w:r w:rsidRPr="005A2AA8">
              <w:rPr>
                <w:rFonts w:ascii="Arial" w:eastAsia="Calibri" w:hAnsi="Arial" w:cs="Arial"/>
                <w:lang w:eastAsia="es-ES"/>
              </w:rPr>
              <w:t xml:space="preserve"> (sede Pérez Zeledón)</w:t>
            </w:r>
          </w:p>
        </w:tc>
        <w:tc>
          <w:tcPr>
            <w:tcW w:w="4382" w:type="dxa"/>
          </w:tcPr>
          <w:p w:rsidR="007B7B96" w:rsidRPr="005A2AA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A2AA8">
              <w:rPr>
                <w:rFonts w:ascii="Arial" w:eastAsia="Calibri" w:hAnsi="Arial" w:cs="Arial"/>
                <w:lang w:eastAsia="es-ES"/>
              </w:rPr>
              <w:lastRenderedPageBreak/>
              <w:t>785-74-AEEC-2013</w:t>
            </w:r>
          </w:p>
        </w:tc>
        <w:tc>
          <w:tcPr>
            <w:tcW w:w="4382" w:type="dxa"/>
          </w:tcPr>
          <w:p w:rsidR="007B7B96" w:rsidRPr="005A2AA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5A2AA8">
              <w:rPr>
                <w:rFonts w:eastAsia="Calibri" w:cs="Arial"/>
                <w:szCs w:val="22"/>
                <w:lang w:val="es-CR" w:eastAsia="es-ES"/>
              </w:rPr>
              <w:t>14-08-2013</w:t>
            </w:r>
          </w:p>
        </w:tc>
      </w:tr>
      <w:tr w:rsidR="007B7B96" w:rsidTr="00E56FF7">
        <w:tc>
          <w:tcPr>
            <w:tcW w:w="4382" w:type="dxa"/>
          </w:tcPr>
          <w:p w:rsidR="007B7B96" w:rsidRPr="005A2AA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A2AA8">
              <w:rPr>
                <w:rFonts w:ascii="Arial" w:eastAsia="Calibri" w:hAnsi="Arial" w:cs="Arial"/>
                <w:lang w:eastAsia="es-ES"/>
              </w:rPr>
              <w:lastRenderedPageBreak/>
              <w:t xml:space="preserve">Evaluación sobre la administración y control de los recursos económicos de terceras personas manejados en la cuenta corriente Nº 65-4 Banco Nacional de Costa Rica, así como el manejo de títulos valores y el control de dineros recibidos en efectivo en el Juzgado </w:t>
            </w:r>
            <w:proofErr w:type="spellStart"/>
            <w:r w:rsidRPr="005A2AA8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5A2AA8">
              <w:rPr>
                <w:rFonts w:ascii="Arial" w:eastAsia="Calibri" w:hAnsi="Arial" w:cs="Arial"/>
                <w:lang w:eastAsia="es-ES"/>
              </w:rPr>
              <w:t xml:space="preserve"> y de Menor Cuantía de Cóbano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A2AA8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5A2AA8">
              <w:rPr>
                <w:rFonts w:ascii="Arial" w:eastAsia="Calibri" w:hAnsi="Arial" w:cs="Arial"/>
                <w:lang w:eastAsia="es-ES"/>
              </w:rPr>
              <w:t xml:space="preserve"> de Puntarenas</w:t>
            </w:r>
          </w:p>
        </w:tc>
        <w:tc>
          <w:tcPr>
            <w:tcW w:w="4382" w:type="dxa"/>
          </w:tcPr>
          <w:p w:rsidR="007B7B96" w:rsidRPr="005A2AA8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A2AA8">
              <w:rPr>
                <w:rFonts w:ascii="Arial" w:eastAsia="Calibri" w:hAnsi="Arial" w:cs="Arial"/>
                <w:lang w:eastAsia="es-ES"/>
              </w:rPr>
              <w:t>828-75-AEEC-2013</w:t>
            </w:r>
          </w:p>
        </w:tc>
        <w:tc>
          <w:tcPr>
            <w:tcW w:w="4382" w:type="dxa"/>
          </w:tcPr>
          <w:p w:rsidR="007B7B96" w:rsidRPr="005A2AA8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5A2AA8">
              <w:rPr>
                <w:rFonts w:eastAsia="Calibri" w:cs="Arial"/>
                <w:szCs w:val="22"/>
                <w:lang w:val="es-CR" w:eastAsia="es-ES"/>
              </w:rPr>
              <w:t>20-08-2013</w:t>
            </w:r>
          </w:p>
        </w:tc>
      </w:tr>
      <w:tr w:rsidR="007B7B96" w:rsidTr="00E56FF7">
        <w:tc>
          <w:tcPr>
            <w:tcW w:w="4382" w:type="dxa"/>
          </w:tcPr>
          <w:p w:rsidR="007B7B96" w:rsidRPr="00C472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C47289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de terceras personas manejados en el Sistema Automatizado de Depósitos y Pagos Judiciales, así como el manejo y control de dineros en efectivo y títulos valores en el Juzgado </w:t>
            </w:r>
            <w:proofErr w:type="spellStart"/>
            <w:r w:rsidRPr="00C47289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C47289">
              <w:rPr>
                <w:rFonts w:ascii="Arial" w:eastAsia="Calibri" w:hAnsi="Arial" w:cs="Arial"/>
                <w:lang w:eastAsia="es-ES"/>
              </w:rPr>
              <w:t xml:space="preserve"> y Menor Cuantía de </w:t>
            </w:r>
            <w:proofErr w:type="spellStart"/>
            <w:r w:rsidRPr="00C47289">
              <w:rPr>
                <w:rFonts w:ascii="Arial" w:eastAsia="Calibri" w:hAnsi="Arial" w:cs="Arial"/>
                <w:lang w:eastAsia="es-ES"/>
              </w:rPr>
              <w:t>Alajuelita</w:t>
            </w:r>
            <w:proofErr w:type="spellEnd"/>
            <w:r w:rsidRPr="00C47289">
              <w:rPr>
                <w:rFonts w:ascii="Arial" w:eastAsia="Calibri" w:hAnsi="Arial" w:cs="Arial"/>
                <w:lang w:eastAsia="es-ES"/>
              </w:rPr>
              <w:t xml:space="preserve">, el Departamento Financiero Contable y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C47289">
                <w:rPr>
                  <w:rFonts w:ascii="Arial" w:eastAsia="Calibri" w:hAnsi="Arial" w:cs="Arial"/>
                  <w:lang w:eastAsia="es-ES"/>
                </w:rPr>
                <w:t>la Administración</w:t>
              </w:r>
            </w:smartTag>
            <w:r w:rsidRPr="00C47289">
              <w:rPr>
                <w:rFonts w:ascii="Arial" w:eastAsia="Calibri" w:hAnsi="Arial" w:cs="Arial"/>
                <w:lang w:eastAsia="es-ES"/>
              </w:rPr>
              <w:t xml:space="preserve"> del Primer Circuito Judicial de San José</w:t>
            </w:r>
          </w:p>
        </w:tc>
        <w:tc>
          <w:tcPr>
            <w:tcW w:w="4382" w:type="dxa"/>
          </w:tcPr>
          <w:p w:rsidR="007B7B96" w:rsidRPr="00C472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C47289">
              <w:rPr>
                <w:rFonts w:ascii="Arial" w:eastAsia="Calibri" w:hAnsi="Arial" w:cs="Arial"/>
                <w:lang w:eastAsia="es-ES"/>
              </w:rPr>
              <w:t>901-83-AEEC-2013</w:t>
            </w:r>
          </w:p>
        </w:tc>
        <w:tc>
          <w:tcPr>
            <w:tcW w:w="4382" w:type="dxa"/>
          </w:tcPr>
          <w:p w:rsidR="007B7B96" w:rsidRPr="00C472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C47289">
              <w:rPr>
                <w:rFonts w:eastAsia="Calibri" w:cs="Arial"/>
                <w:szCs w:val="22"/>
                <w:lang w:val="es-CR" w:eastAsia="es-ES"/>
              </w:rPr>
              <w:t>09-09-2013</w:t>
            </w:r>
          </w:p>
        </w:tc>
      </w:tr>
      <w:tr w:rsidR="007B7B96" w:rsidTr="00E56FF7">
        <w:tc>
          <w:tcPr>
            <w:tcW w:w="4382" w:type="dxa"/>
          </w:tcPr>
          <w:p w:rsidR="007B7B96" w:rsidRPr="00C47289" w:rsidRDefault="007B7B96" w:rsidP="007B7B96">
            <w:pPr>
              <w:rPr>
                <w:rFonts w:ascii="Arial" w:eastAsia="Calibri" w:hAnsi="Arial" w:cs="Arial"/>
                <w:lang w:eastAsia="es-ES"/>
              </w:rPr>
            </w:pPr>
            <w:bookmarkStart w:id="0" w:name="RANGE!A18"/>
            <w:r w:rsidRPr="00C47289">
              <w:rPr>
                <w:rFonts w:ascii="Arial" w:eastAsia="Calibri" w:hAnsi="Arial" w:cs="Arial"/>
                <w:lang w:eastAsia="es-ES"/>
              </w:rPr>
              <w:t xml:space="preserve">Estudio sobre la administración y control de los recursos económicos de terceras personas manejados en el Sistema Automatizado de Depósitos y Pagos Judiciales (SDJ), así como el manejo y </w:t>
            </w:r>
            <w:r w:rsidRPr="00C47289">
              <w:rPr>
                <w:rFonts w:ascii="Arial" w:eastAsia="Calibri" w:hAnsi="Arial" w:cs="Arial"/>
                <w:lang w:eastAsia="es-ES"/>
              </w:rPr>
              <w:lastRenderedPageBreak/>
              <w:t xml:space="preserve">control de títulos valores y dineros recibidos en efectivo a cargo del Juzgado de Familia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C47289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C47289">
              <w:rPr>
                <w:rFonts w:ascii="Arial" w:eastAsia="Calibri" w:hAnsi="Arial" w:cs="Arial"/>
                <w:lang w:eastAsia="es-ES"/>
              </w:rPr>
              <w:t xml:space="preserve"> de Heredia (0364)</w:t>
            </w:r>
            <w:bookmarkEnd w:id="0"/>
          </w:p>
          <w:p w:rsidR="007B7B96" w:rsidRPr="00C472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</w:tc>
        <w:tc>
          <w:tcPr>
            <w:tcW w:w="4382" w:type="dxa"/>
          </w:tcPr>
          <w:p w:rsidR="007B7B96" w:rsidRPr="00C47289" w:rsidRDefault="007B7B96" w:rsidP="007B7B96">
            <w:pPr>
              <w:rPr>
                <w:rFonts w:ascii="Arial" w:eastAsia="Calibri" w:hAnsi="Arial" w:cs="Arial"/>
                <w:lang w:eastAsia="es-ES"/>
              </w:rPr>
            </w:pPr>
            <w:r w:rsidRPr="00C47289">
              <w:rPr>
                <w:rFonts w:ascii="Arial" w:eastAsia="Calibri" w:hAnsi="Arial" w:cs="Arial"/>
                <w:lang w:eastAsia="es-ES"/>
              </w:rPr>
              <w:lastRenderedPageBreak/>
              <w:t>940-90-AEEC-2013</w:t>
            </w:r>
          </w:p>
          <w:p w:rsidR="007B7B96" w:rsidRPr="00C472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</w:p>
        </w:tc>
        <w:tc>
          <w:tcPr>
            <w:tcW w:w="4382" w:type="dxa"/>
          </w:tcPr>
          <w:p w:rsidR="007B7B96" w:rsidRPr="00C472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C47289">
              <w:rPr>
                <w:rFonts w:eastAsia="Calibri" w:cs="Arial"/>
                <w:szCs w:val="22"/>
                <w:lang w:val="es-CR" w:eastAsia="es-ES"/>
              </w:rPr>
              <w:t>20-09-2013</w:t>
            </w:r>
          </w:p>
        </w:tc>
      </w:tr>
      <w:tr w:rsidR="007B7B96" w:rsidTr="00E56FF7">
        <w:tc>
          <w:tcPr>
            <w:tcW w:w="4382" w:type="dxa"/>
          </w:tcPr>
          <w:p w:rsidR="007B7B96" w:rsidRPr="00C472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C47289">
              <w:rPr>
                <w:rFonts w:ascii="Arial" w:eastAsia="Calibri" w:hAnsi="Arial" w:cs="Arial"/>
                <w:lang w:eastAsia="es-ES"/>
              </w:rPr>
              <w:lastRenderedPageBreak/>
              <w:t xml:space="preserve">Evaluación sobre la administración y control de los recursos económicos de terceras personas manejados en el Sistema Automatizado de Depósitos y Pagos Judiciales (SDJ), así como el manejo y control de títulos valores y dineros recibidos en efectivo a cargo del Juzgado Agrario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C47289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C47289">
              <w:rPr>
                <w:rFonts w:ascii="Arial" w:eastAsia="Calibri" w:hAnsi="Arial" w:cs="Arial"/>
                <w:lang w:eastAsia="es-ES"/>
              </w:rPr>
              <w:t xml:space="preserve"> del Segundo Circuito Judicial de Alajuela </w:t>
            </w:r>
          </w:p>
        </w:tc>
        <w:tc>
          <w:tcPr>
            <w:tcW w:w="4382" w:type="dxa"/>
          </w:tcPr>
          <w:p w:rsidR="007B7B96" w:rsidRPr="00C472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C47289">
              <w:rPr>
                <w:rFonts w:ascii="Arial" w:eastAsia="Calibri" w:hAnsi="Arial" w:cs="Arial"/>
                <w:lang w:eastAsia="es-ES"/>
              </w:rPr>
              <w:t>1027-92-AEEC-2013</w:t>
            </w:r>
          </w:p>
        </w:tc>
        <w:tc>
          <w:tcPr>
            <w:tcW w:w="4382" w:type="dxa"/>
          </w:tcPr>
          <w:p w:rsidR="007B7B96" w:rsidRPr="00C472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C47289">
              <w:rPr>
                <w:rFonts w:eastAsia="Calibri" w:cs="Arial"/>
                <w:szCs w:val="22"/>
                <w:lang w:val="es-CR" w:eastAsia="es-ES"/>
              </w:rPr>
              <w:t>03-10-2013</w:t>
            </w:r>
          </w:p>
        </w:tc>
      </w:tr>
      <w:tr w:rsidR="007B7B96" w:rsidTr="00E56FF7">
        <w:tc>
          <w:tcPr>
            <w:tcW w:w="4382" w:type="dxa"/>
          </w:tcPr>
          <w:p w:rsidR="007B7B96" w:rsidRPr="00C472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C47289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</w:t>
            </w:r>
            <w:proofErr w:type="spellStart"/>
            <w:r w:rsidRPr="00C47289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C47289">
              <w:rPr>
                <w:rFonts w:ascii="Arial" w:eastAsia="Calibri" w:hAnsi="Arial" w:cs="Arial"/>
                <w:lang w:eastAsia="es-ES"/>
              </w:rPr>
              <w:t xml:space="preserve"> y Menor Cuantía de </w:t>
            </w:r>
            <w:proofErr w:type="spellStart"/>
            <w:r w:rsidRPr="00C47289">
              <w:rPr>
                <w:rFonts w:ascii="Arial" w:eastAsia="Calibri" w:hAnsi="Arial" w:cs="Arial"/>
                <w:lang w:eastAsia="es-ES"/>
              </w:rPr>
              <w:t>Sarapiquí</w:t>
            </w:r>
            <w:proofErr w:type="spellEnd"/>
            <w:r w:rsidRPr="00C47289">
              <w:rPr>
                <w:rFonts w:ascii="Arial" w:eastAsia="Calibri" w:hAnsi="Arial" w:cs="Arial"/>
                <w:lang w:eastAsia="es-ES"/>
              </w:rPr>
              <w:t xml:space="preserve">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C47289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C47289">
              <w:rPr>
                <w:rFonts w:ascii="Arial" w:eastAsia="Calibri" w:hAnsi="Arial" w:cs="Arial"/>
                <w:lang w:eastAsia="es-ES"/>
              </w:rPr>
              <w:t xml:space="preserve"> de Heredia (0377)</w:t>
            </w:r>
          </w:p>
        </w:tc>
        <w:tc>
          <w:tcPr>
            <w:tcW w:w="4382" w:type="dxa"/>
          </w:tcPr>
          <w:p w:rsidR="007B7B96" w:rsidRPr="00C472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C47289">
              <w:rPr>
                <w:rFonts w:ascii="Arial" w:eastAsia="Calibri" w:hAnsi="Arial" w:cs="Arial"/>
                <w:lang w:eastAsia="es-ES"/>
              </w:rPr>
              <w:t>1063-056-AEEC-2013</w:t>
            </w:r>
          </w:p>
        </w:tc>
        <w:tc>
          <w:tcPr>
            <w:tcW w:w="4382" w:type="dxa"/>
          </w:tcPr>
          <w:p w:rsidR="007B7B96" w:rsidRPr="00C472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C47289">
              <w:rPr>
                <w:rFonts w:eastAsia="Calibri" w:cs="Arial"/>
                <w:szCs w:val="22"/>
                <w:lang w:val="es-CR" w:eastAsia="es-ES"/>
              </w:rPr>
              <w:t>10-10-2013</w:t>
            </w:r>
          </w:p>
        </w:tc>
      </w:tr>
      <w:tr w:rsidR="007B7B96" w:rsidTr="00E56FF7">
        <w:tc>
          <w:tcPr>
            <w:tcW w:w="4382" w:type="dxa"/>
          </w:tcPr>
          <w:p w:rsidR="007B7B96" w:rsidRPr="0008184B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08184B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de terceras personas manejados en el Sistema Automatizado de Depósitos y Pagos Judiciales (SDJ), así como el manejo y control de títulos valores y dineros recibidos en efectivo a cargo del </w:t>
            </w:r>
            <w:r w:rsidRPr="0008184B">
              <w:rPr>
                <w:rFonts w:ascii="Arial" w:eastAsia="Calibri" w:hAnsi="Arial" w:cs="Arial"/>
                <w:lang w:eastAsia="es-ES"/>
              </w:rPr>
              <w:lastRenderedPageBreak/>
              <w:t xml:space="preserve">Juzgado </w:t>
            </w:r>
            <w:proofErr w:type="spellStart"/>
            <w:r w:rsidRPr="0008184B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08184B">
              <w:rPr>
                <w:rFonts w:ascii="Arial" w:eastAsia="Calibri" w:hAnsi="Arial" w:cs="Arial"/>
                <w:lang w:eastAsia="es-ES"/>
              </w:rPr>
              <w:t xml:space="preserve"> y de Menor Cuantía de </w:t>
            </w:r>
            <w:smartTag w:uri="urn:schemas-microsoft-com:office:smarttags" w:element="PersonName">
              <w:smartTagPr>
                <w:attr w:name="ProductID" w:val="La Fortuna"/>
              </w:smartTagPr>
              <w:r w:rsidRPr="0008184B">
                <w:rPr>
                  <w:rFonts w:ascii="Arial" w:eastAsia="Calibri" w:hAnsi="Arial" w:cs="Arial"/>
                  <w:lang w:eastAsia="es-ES"/>
                </w:rPr>
                <w:t>La Fortuna</w:t>
              </w:r>
            </w:smartTag>
            <w:r w:rsidRPr="0008184B">
              <w:rPr>
                <w:rFonts w:ascii="Arial" w:eastAsia="Calibri" w:hAnsi="Arial" w:cs="Arial"/>
                <w:lang w:eastAsia="es-ES"/>
              </w:rPr>
              <w:t xml:space="preserve">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08184B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08184B">
              <w:rPr>
                <w:rFonts w:ascii="Arial" w:eastAsia="Calibri" w:hAnsi="Arial" w:cs="Arial"/>
                <w:lang w:eastAsia="es-ES"/>
              </w:rPr>
              <w:t xml:space="preserve"> del Segundo Circuito Judicial de Alajuela</w:t>
            </w:r>
          </w:p>
        </w:tc>
        <w:tc>
          <w:tcPr>
            <w:tcW w:w="4382" w:type="dxa"/>
          </w:tcPr>
          <w:p w:rsidR="007B7B96" w:rsidRPr="0008184B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08184B">
              <w:rPr>
                <w:rFonts w:ascii="Arial" w:eastAsia="Calibri" w:hAnsi="Arial" w:cs="Arial"/>
                <w:lang w:eastAsia="es-ES"/>
              </w:rPr>
              <w:lastRenderedPageBreak/>
              <w:t>1077-93-AEEC-2013</w:t>
            </w:r>
          </w:p>
        </w:tc>
        <w:tc>
          <w:tcPr>
            <w:tcW w:w="4382" w:type="dxa"/>
          </w:tcPr>
          <w:p w:rsidR="007B7B96" w:rsidRPr="0008184B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08184B">
              <w:rPr>
                <w:rFonts w:eastAsia="Calibri" w:cs="Arial"/>
                <w:szCs w:val="22"/>
                <w:lang w:val="es-CR" w:eastAsia="es-ES"/>
              </w:rPr>
              <w:t>14-10-2013</w:t>
            </w:r>
          </w:p>
        </w:tc>
      </w:tr>
      <w:tr w:rsidR="007B7B96" w:rsidTr="00E56FF7">
        <w:tc>
          <w:tcPr>
            <w:tcW w:w="4382" w:type="dxa"/>
          </w:tcPr>
          <w:p w:rsidR="007B7B96" w:rsidRPr="0008184B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08184B">
              <w:rPr>
                <w:rFonts w:ascii="Arial" w:eastAsia="Calibri" w:hAnsi="Arial" w:cs="Arial"/>
                <w:lang w:eastAsia="es-ES"/>
              </w:rPr>
              <w:lastRenderedPageBreak/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</w:t>
            </w:r>
            <w:proofErr w:type="spellStart"/>
            <w:r w:rsidRPr="0008184B">
              <w:rPr>
                <w:rFonts w:ascii="Arial" w:eastAsia="Calibri" w:hAnsi="Arial" w:cs="Arial"/>
                <w:lang w:eastAsia="es-ES"/>
              </w:rPr>
              <w:t>Contravencional</w:t>
            </w:r>
            <w:proofErr w:type="spellEnd"/>
            <w:r w:rsidRPr="0008184B">
              <w:rPr>
                <w:rFonts w:ascii="Arial" w:eastAsia="Calibri" w:hAnsi="Arial" w:cs="Arial"/>
                <w:lang w:eastAsia="es-ES"/>
              </w:rPr>
              <w:t xml:space="preserve"> y Menor Cuantía de San Rafael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08184B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08184B">
              <w:rPr>
                <w:rFonts w:ascii="Arial" w:eastAsia="Calibri" w:hAnsi="Arial" w:cs="Arial"/>
                <w:lang w:eastAsia="es-ES"/>
              </w:rPr>
              <w:t xml:space="preserve"> de Heredia</w:t>
            </w:r>
          </w:p>
        </w:tc>
        <w:tc>
          <w:tcPr>
            <w:tcW w:w="4382" w:type="dxa"/>
          </w:tcPr>
          <w:p w:rsidR="007B7B96" w:rsidRPr="0008184B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08184B">
              <w:rPr>
                <w:rFonts w:ascii="Arial" w:eastAsia="Calibri" w:hAnsi="Arial" w:cs="Arial"/>
                <w:lang w:eastAsia="es-ES"/>
              </w:rPr>
              <w:t>1093-063-AEEC-2013</w:t>
            </w:r>
          </w:p>
        </w:tc>
        <w:tc>
          <w:tcPr>
            <w:tcW w:w="4382" w:type="dxa"/>
          </w:tcPr>
          <w:p w:rsidR="007B7B96" w:rsidRPr="0008184B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08184B">
              <w:rPr>
                <w:rFonts w:eastAsia="Calibri" w:cs="Arial"/>
                <w:szCs w:val="22"/>
                <w:lang w:val="es-CR" w:eastAsia="es-ES"/>
              </w:rPr>
              <w:t>18-10-2013</w:t>
            </w:r>
          </w:p>
        </w:tc>
      </w:tr>
      <w:tr w:rsidR="007B7B96" w:rsidTr="00E56FF7">
        <w:tc>
          <w:tcPr>
            <w:tcW w:w="4382" w:type="dxa"/>
          </w:tcPr>
          <w:p w:rsidR="007B7B96" w:rsidRPr="0008184B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08184B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de terceras personas manejados a través del Sistema Automatizado de Depósitos y Pagos Judiciales (SDJ), así como el manejo de títulos valores y el control de dineros recibidos en efectivo en el Juzgado Penal Juvenil y de Familia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08184B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08184B">
              <w:rPr>
                <w:rFonts w:ascii="Arial" w:eastAsia="Calibri" w:hAnsi="Arial" w:cs="Arial"/>
                <w:lang w:eastAsia="es-ES"/>
              </w:rPr>
              <w:t xml:space="preserve"> del Segundo Circuito Judicial de Alajuela, San Carlos</w:t>
            </w:r>
          </w:p>
        </w:tc>
        <w:tc>
          <w:tcPr>
            <w:tcW w:w="4382" w:type="dxa"/>
          </w:tcPr>
          <w:p w:rsidR="007B7B96" w:rsidRPr="0008184B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08184B">
              <w:rPr>
                <w:rFonts w:ascii="Arial" w:eastAsia="Calibri" w:hAnsi="Arial" w:cs="Arial"/>
                <w:lang w:eastAsia="es-ES"/>
              </w:rPr>
              <w:t>1102-95-AEEC-2013</w:t>
            </w:r>
          </w:p>
        </w:tc>
        <w:tc>
          <w:tcPr>
            <w:tcW w:w="4382" w:type="dxa"/>
          </w:tcPr>
          <w:p w:rsidR="007B7B96" w:rsidRPr="0008184B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08184B">
              <w:rPr>
                <w:rFonts w:eastAsia="Calibri" w:cs="Arial"/>
                <w:szCs w:val="22"/>
                <w:lang w:val="es-CR" w:eastAsia="es-ES"/>
              </w:rPr>
              <w:t>22-10-2013</w:t>
            </w:r>
          </w:p>
        </w:tc>
      </w:tr>
      <w:tr w:rsidR="007B7B96" w:rsidTr="00E56FF7">
        <w:tc>
          <w:tcPr>
            <w:tcW w:w="4382" w:type="dxa"/>
          </w:tcPr>
          <w:p w:rsidR="007B7B96" w:rsidRPr="00005B20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005B20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Civil y Trabajo de Mayor Cuantía y en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005B20">
                <w:rPr>
                  <w:rFonts w:ascii="Arial" w:eastAsia="Calibri" w:hAnsi="Arial" w:cs="Arial"/>
                  <w:lang w:eastAsia="es-ES"/>
                </w:rPr>
                <w:t xml:space="preserve">la </w:t>
              </w:r>
              <w:r w:rsidRPr="00005B20">
                <w:rPr>
                  <w:rFonts w:ascii="Arial" w:eastAsia="Calibri" w:hAnsi="Arial" w:cs="Arial"/>
                  <w:lang w:eastAsia="es-ES"/>
                </w:rPr>
                <w:lastRenderedPageBreak/>
                <w:t>Administración Regional</w:t>
              </w:r>
            </w:smartTag>
            <w:r w:rsidRPr="00005B20">
              <w:rPr>
                <w:rFonts w:ascii="Arial" w:eastAsia="Calibri" w:hAnsi="Arial" w:cs="Arial"/>
                <w:lang w:eastAsia="es-ES"/>
              </w:rPr>
              <w:t xml:space="preserve"> del Segundo Circuito Judicial de Alajuela, sede San Carlos</w:t>
            </w:r>
          </w:p>
        </w:tc>
        <w:tc>
          <w:tcPr>
            <w:tcW w:w="4382" w:type="dxa"/>
          </w:tcPr>
          <w:p w:rsidR="007B7B96" w:rsidRPr="00005B20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005B20">
              <w:rPr>
                <w:rFonts w:ascii="Arial" w:eastAsia="Calibri" w:hAnsi="Arial" w:cs="Arial"/>
                <w:lang w:eastAsia="es-ES"/>
              </w:rPr>
              <w:lastRenderedPageBreak/>
              <w:t xml:space="preserve">1132-076-AEEC-2013 </w:t>
            </w:r>
          </w:p>
        </w:tc>
        <w:tc>
          <w:tcPr>
            <w:tcW w:w="4382" w:type="dxa"/>
          </w:tcPr>
          <w:p w:rsidR="007B7B96" w:rsidRPr="00005B20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005B20">
              <w:rPr>
                <w:rFonts w:eastAsia="Calibri" w:cs="Arial"/>
                <w:szCs w:val="22"/>
                <w:lang w:val="es-CR" w:eastAsia="es-ES"/>
              </w:rPr>
              <w:t>29-10-2013</w:t>
            </w:r>
          </w:p>
        </w:tc>
      </w:tr>
      <w:tr w:rsidR="007B7B96" w:rsidTr="00E56FF7">
        <w:tc>
          <w:tcPr>
            <w:tcW w:w="4382" w:type="dxa"/>
          </w:tcPr>
          <w:p w:rsidR="007B7B96" w:rsidRPr="00005B20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005B20">
              <w:rPr>
                <w:rFonts w:ascii="Arial" w:eastAsia="Calibri" w:hAnsi="Arial" w:cs="Arial"/>
                <w:lang w:eastAsia="es-ES"/>
              </w:rPr>
              <w:lastRenderedPageBreak/>
              <w:t xml:space="preserve">Evaluación sobre la administración y control de los recursos económicos de terceras personas manejados a través del Sistema Automatizado de Depósitos y Pagos Judiciales (SDJ), así como el manejo de títulos valores y el control de dineros recibidos en efectivo en el Juzgado de Cobro y Civil de Menor Cuantía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005B20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005B20">
              <w:rPr>
                <w:rFonts w:ascii="Arial" w:eastAsia="Calibri" w:hAnsi="Arial" w:cs="Arial"/>
                <w:lang w:eastAsia="es-ES"/>
              </w:rPr>
              <w:t xml:space="preserve"> del Segundo Circuito Judicial de </w:t>
            </w:r>
            <w:smartTag w:uri="urn:schemas-microsoft-com:office:smarttags" w:element="PersonName">
              <w:smartTagPr>
                <w:attr w:name="ProductID" w:val="la Zona Atl￡ntica"/>
              </w:smartTagPr>
              <w:r w:rsidRPr="00005B20">
                <w:rPr>
                  <w:rFonts w:ascii="Arial" w:eastAsia="Calibri" w:hAnsi="Arial" w:cs="Arial"/>
                  <w:lang w:eastAsia="es-ES"/>
                </w:rPr>
                <w:t>la Zona Atlántica</w:t>
              </w:r>
            </w:smartTag>
            <w:r w:rsidRPr="00005B20">
              <w:rPr>
                <w:rFonts w:ascii="Arial" w:eastAsia="Calibri" w:hAnsi="Arial" w:cs="Arial"/>
                <w:lang w:eastAsia="es-ES"/>
              </w:rPr>
              <w:t>, Guápiles</w:t>
            </w:r>
          </w:p>
        </w:tc>
        <w:tc>
          <w:tcPr>
            <w:tcW w:w="4382" w:type="dxa"/>
          </w:tcPr>
          <w:p w:rsidR="007B7B96" w:rsidRPr="00005B20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005B20">
              <w:rPr>
                <w:rFonts w:ascii="Arial" w:eastAsia="Calibri" w:hAnsi="Arial" w:cs="Arial"/>
                <w:lang w:eastAsia="es-ES"/>
              </w:rPr>
              <w:t>1167-100-AEEC-2013</w:t>
            </w:r>
          </w:p>
        </w:tc>
        <w:tc>
          <w:tcPr>
            <w:tcW w:w="4382" w:type="dxa"/>
          </w:tcPr>
          <w:p w:rsidR="007B7B96" w:rsidRPr="00005B20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005B20">
              <w:rPr>
                <w:rFonts w:eastAsia="Calibri" w:cs="Arial"/>
                <w:szCs w:val="22"/>
                <w:lang w:val="es-CR" w:eastAsia="es-ES"/>
              </w:rPr>
              <w:t>31-10-2013</w:t>
            </w:r>
          </w:p>
        </w:tc>
      </w:tr>
      <w:tr w:rsidR="007B7B96" w:rsidTr="00E56FF7">
        <w:tc>
          <w:tcPr>
            <w:tcW w:w="4382" w:type="dxa"/>
          </w:tcPr>
          <w:p w:rsidR="007B7B96" w:rsidRPr="00005B20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005B20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de Trabajo y en </w:t>
            </w:r>
            <w:smartTag w:uri="urn:schemas-microsoft-com:office:smarttags" w:element="PersonName">
              <w:smartTagPr>
                <w:attr w:name="ProductID" w:val="la Administracion Regional"/>
              </w:smartTagPr>
              <w:r w:rsidRPr="00005B20">
                <w:rPr>
                  <w:rFonts w:ascii="Arial" w:eastAsia="Calibri" w:hAnsi="Arial" w:cs="Arial"/>
                  <w:lang w:eastAsia="es-ES"/>
                </w:rPr>
                <w:t xml:space="preserve">la </w:t>
              </w:r>
              <w:proofErr w:type="spellStart"/>
              <w:r w:rsidRPr="00005B20">
                <w:rPr>
                  <w:rFonts w:ascii="Arial" w:eastAsia="Calibri" w:hAnsi="Arial" w:cs="Arial"/>
                  <w:lang w:eastAsia="es-ES"/>
                </w:rPr>
                <w:t>Administracion</w:t>
              </w:r>
              <w:proofErr w:type="spellEnd"/>
              <w:r w:rsidRPr="00005B20">
                <w:rPr>
                  <w:rFonts w:ascii="Arial" w:eastAsia="Calibri" w:hAnsi="Arial" w:cs="Arial"/>
                  <w:lang w:eastAsia="es-ES"/>
                </w:rPr>
                <w:t xml:space="preserve"> Regional</w:t>
              </w:r>
            </w:smartTag>
            <w:r w:rsidRPr="00005B20">
              <w:rPr>
                <w:rFonts w:ascii="Arial" w:eastAsia="Calibri" w:hAnsi="Arial" w:cs="Arial"/>
                <w:lang w:eastAsia="es-ES"/>
              </w:rPr>
              <w:t xml:space="preserve"> del II Circuito Judicial de </w:t>
            </w:r>
            <w:smartTag w:uri="urn:schemas-microsoft-com:office:smarttags" w:element="PersonName">
              <w:smartTagPr>
                <w:attr w:name="ProductID" w:val="la Zona Atl￡ntica"/>
              </w:smartTagPr>
              <w:r w:rsidRPr="00005B20">
                <w:rPr>
                  <w:rFonts w:ascii="Arial" w:eastAsia="Calibri" w:hAnsi="Arial" w:cs="Arial"/>
                  <w:lang w:eastAsia="es-ES"/>
                </w:rPr>
                <w:t>la Zona Atlántica</w:t>
              </w:r>
            </w:smartTag>
            <w:r w:rsidRPr="00005B20">
              <w:rPr>
                <w:rFonts w:ascii="Arial" w:eastAsia="Calibri" w:hAnsi="Arial" w:cs="Arial"/>
                <w:lang w:eastAsia="es-ES"/>
              </w:rPr>
              <w:t>, sede Guápiles</w:t>
            </w:r>
          </w:p>
        </w:tc>
        <w:tc>
          <w:tcPr>
            <w:tcW w:w="4382" w:type="dxa"/>
          </w:tcPr>
          <w:p w:rsidR="007B7B96" w:rsidRPr="00005B20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005B20">
              <w:rPr>
                <w:rFonts w:ascii="Arial" w:eastAsia="Calibri" w:hAnsi="Arial" w:cs="Arial"/>
                <w:lang w:eastAsia="es-ES"/>
              </w:rPr>
              <w:t>1181-101-AEEC-2013</w:t>
            </w:r>
          </w:p>
        </w:tc>
        <w:tc>
          <w:tcPr>
            <w:tcW w:w="4382" w:type="dxa"/>
          </w:tcPr>
          <w:p w:rsidR="007B7B96" w:rsidRPr="00005B20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005B20">
              <w:rPr>
                <w:rFonts w:eastAsia="Calibri" w:cs="Arial"/>
                <w:szCs w:val="22"/>
                <w:lang w:val="es-CR" w:eastAsia="es-ES"/>
              </w:rPr>
              <w:t>01-11-2013</w:t>
            </w:r>
          </w:p>
        </w:tc>
      </w:tr>
      <w:tr w:rsidR="007B7B96" w:rsidTr="00E56FF7">
        <w:tc>
          <w:tcPr>
            <w:tcW w:w="4382" w:type="dxa"/>
          </w:tcPr>
          <w:p w:rsidR="007B7B96" w:rsidRPr="005F2602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F2602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de terceras personas manejados en el Sistema Automatizado de Depósitos y Pagos Judiciales, así como el manejo y control de dineros en efectivo y títulos valores en el Juzgado Especializado de Cobro y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5F2602">
                <w:rPr>
                  <w:rFonts w:ascii="Arial" w:eastAsia="Calibri" w:hAnsi="Arial" w:cs="Arial"/>
                  <w:lang w:eastAsia="es-ES"/>
                </w:rPr>
                <w:t>la Administración</w:t>
              </w:r>
            </w:smartTag>
            <w:r w:rsidRPr="005F2602">
              <w:rPr>
                <w:rFonts w:ascii="Arial" w:eastAsia="Calibri" w:hAnsi="Arial" w:cs="Arial"/>
                <w:lang w:eastAsia="es-ES"/>
              </w:rPr>
              <w:t xml:space="preserve"> del Segundo </w:t>
            </w:r>
            <w:r w:rsidRPr="005F2602">
              <w:rPr>
                <w:rFonts w:ascii="Arial" w:eastAsia="Calibri" w:hAnsi="Arial" w:cs="Arial"/>
                <w:lang w:eastAsia="es-ES"/>
              </w:rPr>
              <w:lastRenderedPageBreak/>
              <w:t>Circuito Judicial de San José</w:t>
            </w:r>
          </w:p>
        </w:tc>
        <w:tc>
          <w:tcPr>
            <w:tcW w:w="4382" w:type="dxa"/>
          </w:tcPr>
          <w:p w:rsidR="007B7B96" w:rsidRPr="005F2602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5F2602">
              <w:rPr>
                <w:rFonts w:ascii="Arial" w:eastAsia="Calibri" w:hAnsi="Arial" w:cs="Arial"/>
                <w:lang w:eastAsia="es-ES"/>
              </w:rPr>
              <w:lastRenderedPageBreak/>
              <w:t>1230-103-AEEC-2013</w:t>
            </w:r>
          </w:p>
        </w:tc>
        <w:tc>
          <w:tcPr>
            <w:tcW w:w="4382" w:type="dxa"/>
          </w:tcPr>
          <w:p w:rsidR="007B7B96" w:rsidRPr="005F2602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5F2602">
              <w:rPr>
                <w:rFonts w:eastAsia="Calibri" w:cs="Arial"/>
                <w:szCs w:val="22"/>
                <w:lang w:val="es-CR" w:eastAsia="es-ES"/>
              </w:rPr>
              <w:t>14-11-2013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lastRenderedPageBreak/>
              <w:t>Evaluación sobre la administración y control de los recursos económicos de terceras personas manejados a través del Sistema Automatizado de Depósitos y Pagos Judiciales (SDJ), así como el manejo de títulos valores y el control de dineros recibidos en efectivo en el Juzgado de Pensiones Alimentarias de Puntarenas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1257-105-AEEC-2013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20-11-2013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 xml:space="preserve">Evaluación de la administración y control de los recursos económicos de las terceras personas en la cuenta corriente N° 248204-5 del Banco de Costa Rica denominada de Procesos Abandonados a cargo de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D6489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6D6489">
              <w:rPr>
                <w:rFonts w:ascii="Arial" w:eastAsia="Calibri" w:hAnsi="Arial" w:cs="Arial"/>
                <w:lang w:eastAsia="es-ES"/>
              </w:rPr>
              <w:t xml:space="preserve"> del Segundo Circuito Judicial de Alajuela-San Carlos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1391-115-AEEC-2013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18-12-2013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Penal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D6489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6D6489">
              <w:rPr>
                <w:rFonts w:ascii="Arial" w:eastAsia="Calibri" w:hAnsi="Arial" w:cs="Arial"/>
                <w:lang w:eastAsia="es-ES"/>
              </w:rPr>
              <w:t xml:space="preserve"> del Circuito Judicial de Puntarenas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1406-116-AEEC-2013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19-12-2013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 xml:space="preserve">Evaluación sobre la administración y control de los recursos económicos de terceras personas manejados a través del Sistema Automatizado de Depósitos y Pagos Judiciales (SDJ), así como el </w:t>
            </w:r>
            <w:r w:rsidRPr="006D6489">
              <w:rPr>
                <w:rFonts w:ascii="Arial" w:eastAsia="Calibri" w:hAnsi="Arial" w:cs="Arial"/>
                <w:lang w:eastAsia="es-ES"/>
              </w:rPr>
              <w:lastRenderedPageBreak/>
              <w:t xml:space="preserve">manejo de títulos valores y el control de dineros recibidos en efectivo en el Juzgado de Cobros y Tránsito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D6489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6D6489">
              <w:rPr>
                <w:rFonts w:ascii="Arial" w:eastAsia="Calibri" w:hAnsi="Arial" w:cs="Arial"/>
                <w:lang w:eastAsia="es-ES"/>
              </w:rPr>
              <w:t xml:space="preserve"> del Segundo Circuito Judicial de </w:t>
            </w:r>
            <w:smartTag w:uri="urn:schemas-microsoft-com:office:smarttags" w:element="PersonName">
              <w:smartTagPr>
                <w:attr w:name="ProductID" w:val="la Zona"/>
              </w:smartTagPr>
              <w:r w:rsidRPr="006D6489">
                <w:rPr>
                  <w:rFonts w:ascii="Arial" w:eastAsia="Calibri" w:hAnsi="Arial" w:cs="Arial"/>
                  <w:lang w:eastAsia="es-ES"/>
                </w:rPr>
                <w:t>la Zona</w:t>
              </w:r>
            </w:smartTag>
            <w:r w:rsidRPr="006D6489">
              <w:rPr>
                <w:rFonts w:ascii="Arial" w:eastAsia="Calibri" w:hAnsi="Arial" w:cs="Arial"/>
                <w:lang w:eastAsia="es-ES"/>
              </w:rPr>
              <w:t xml:space="preserve"> de Guanacaste, sede Santa Cruz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lastRenderedPageBreak/>
              <w:t>1418-117-AEEC-2013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20-12-2013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lastRenderedPageBreak/>
              <w:t xml:space="preserve">Evaluación de la administración y control de los recursos económicos de las terceras personas en la cuenta corriente judicial N° 9271-1 del Banco de Costa Rica, denominada de Procesos Abandonados a cargo de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D6489">
                <w:rPr>
                  <w:rFonts w:ascii="Arial" w:eastAsia="Calibri" w:hAnsi="Arial" w:cs="Arial"/>
                  <w:lang w:eastAsia="es-ES"/>
                </w:rPr>
                <w:t>la Administración Regional</w:t>
              </w:r>
            </w:smartTag>
            <w:r w:rsidRPr="006D6489">
              <w:rPr>
                <w:rFonts w:ascii="Arial" w:eastAsia="Calibri" w:hAnsi="Arial" w:cs="Arial"/>
                <w:lang w:eastAsia="es-ES"/>
              </w:rPr>
              <w:t xml:space="preserve"> del Segundo Circuito Judicial de </w:t>
            </w:r>
            <w:smartTag w:uri="urn:schemas-microsoft-com:office:smarttags" w:element="PersonName">
              <w:smartTagPr>
                <w:attr w:name="ProductID" w:val="la Zona Atl￡ntica"/>
              </w:smartTagPr>
              <w:r w:rsidRPr="006D6489">
                <w:rPr>
                  <w:rFonts w:ascii="Arial" w:eastAsia="Calibri" w:hAnsi="Arial" w:cs="Arial"/>
                  <w:lang w:eastAsia="es-ES"/>
                </w:rPr>
                <w:t>la Zona Atlántica</w:t>
              </w:r>
            </w:smartTag>
            <w:r w:rsidRPr="006D6489">
              <w:rPr>
                <w:rFonts w:ascii="Arial" w:eastAsia="Calibri" w:hAnsi="Arial" w:cs="Arial"/>
                <w:lang w:eastAsia="es-ES"/>
              </w:rPr>
              <w:t>, Guápiles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1419-118-AEEC-2013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20-12-2013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Evaluación de la afectación provocada a servicios de comunicación digitales en el Poder Judicial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689-61-ATI-2013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09-07-2013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 xml:space="preserve">Evaluación de la estandarización de procedimientos entre </w:t>
            </w:r>
            <w:smartTag w:uri="urn:schemas-microsoft-com:office:smarttags" w:element="PersonName">
              <w:smartTagPr>
                <w:attr w:name="ProductID" w:val="la DTIC"/>
              </w:smartTagPr>
              <w:r w:rsidRPr="006D6489">
                <w:rPr>
                  <w:rFonts w:ascii="Arial" w:eastAsia="Calibri" w:hAnsi="Arial" w:cs="Arial"/>
                  <w:lang w:eastAsia="es-ES"/>
                </w:rPr>
                <w:t>la DTIC</w:t>
              </w:r>
            </w:smartTag>
            <w:r w:rsidRPr="006D6489">
              <w:rPr>
                <w:rFonts w:ascii="Arial" w:eastAsia="Calibri" w:hAnsi="Arial" w:cs="Arial"/>
                <w:lang w:eastAsia="es-ES"/>
              </w:rPr>
              <w:t>, Unidades Regionales, UTI y PIP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746-66-ATI-2013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29-07-2013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 xml:space="preserve">Evaluación de la gestión de calidad en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6D6489">
                <w:rPr>
                  <w:rFonts w:ascii="Arial" w:eastAsia="Calibri" w:hAnsi="Arial" w:cs="Arial"/>
                  <w:lang w:eastAsia="es-ES"/>
                </w:rPr>
                <w:t xml:space="preserve">la </w:t>
              </w:r>
              <w:smartTag w:uri="urn:schemas-microsoft-com:office:smarttags" w:element="PersonName">
                <w:r w:rsidRPr="006D6489">
                  <w:rPr>
                    <w:rFonts w:ascii="Arial" w:eastAsia="Calibri" w:hAnsi="Arial" w:cs="Arial"/>
                    <w:lang w:eastAsia="es-ES"/>
                  </w:rPr>
                  <w:t>Dirección</w:t>
                </w:r>
              </w:smartTag>
            </w:smartTag>
            <w:r w:rsidRPr="006D6489">
              <w:rPr>
                <w:rFonts w:ascii="Arial" w:eastAsia="Calibri" w:hAnsi="Arial" w:cs="Arial"/>
                <w:lang w:eastAsia="es-ES"/>
              </w:rPr>
              <w:t xml:space="preserve"> de Tecnología de Información y Comunicación (DTIC)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781-67-ATI-2013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13-08-2013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 xml:space="preserve">Evaluación de la administración del rediseño del Sistema de Apoyo a </w:t>
            </w:r>
            <w:smartTag w:uri="urn:schemas-microsoft-com:office:smarttags" w:element="PersonName">
              <w:smartTagPr>
                <w:attr w:name="ProductID" w:val="la Toma"/>
              </w:smartTagPr>
              <w:r w:rsidRPr="006D6489">
                <w:rPr>
                  <w:rFonts w:ascii="Arial" w:eastAsia="Calibri" w:hAnsi="Arial" w:cs="Arial"/>
                  <w:lang w:eastAsia="es-ES"/>
                </w:rPr>
                <w:t>la Toma</w:t>
              </w:r>
            </w:smartTag>
            <w:r w:rsidRPr="006D6489">
              <w:rPr>
                <w:rFonts w:ascii="Arial" w:eastAsia="Calibri" w:hAnsi="Arial" w:cs="Arial"/>
                <w:lang w:eastAsia="es-ES"/>
              </w:rPr>
              <w:t xml:space="preserve"> de Decisiones, denominado SIGMA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857-65-ATI-2013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27-08-2013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 xml:space="preserve">Aplicación de metodologías de administración de proyectos de los módulos que interactúan con el Sistema Costarricense de Gestión de Despachos </w:t>
            </w:r>
            <w:r w:rsidRPr="006D6489">
              <w:rPr>
                <w:rFonts w:ascii="Arial" w:eastAsia="Calibri" w:hAnsi="Arial" w:cs="Arial"/>
                <w:lang w:eastAsia="es-ES"/>
              </w:rPr>
              <w:lastRenderedPageBreak/>
              <w:t>Judiciales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lastRenderedPageBreak/>
              <w:t>863-70-ATI-2013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29-08-2013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lastRenderedPageBreak/>
              <w:t>Avance de la implantación del Sistema Costarricense de Gestión de Despachos Judiciales (SCGDJ).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1029-76-ATI-2013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07-10-2013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Evaluación del Sistema de Automatización del Complejo de Ciencias Forenses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1108-88-ATI-2013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23-10-2013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 xml:space="preserve">Evaluación del cumplimiento de los objetivos en contratos con terceros de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6D6489">
                <w:rPr>
                  <w:rFonts w:ascii="Arial" w:eastAsia="Calibri" w:hAnsi="Arial" w:cs="Arial"/>
                  <w:lang w:eastAsia="es-ES"/>
                </w:rPr>
                <w:t xml:space="preserve">la </w:t>
              </w:r>
              <w:smartTag w:uri="urn:schemas-microsoft-com:office:smarttags" w:element="PersonName">
                <w:r w:rsidRPr="006D6489">
                  <w:rPr>
                    <w:rFonts w:ascii="Arial" w:eastAsia="Calibri" w:hAnsi="Arial" w:cs="Arial"/>
                    <w:lang w:eastAsia="es-ES"/>
                  </w:rPr>
                  <w:t>Dirección</w:t>
                </w:r>
              </w:smartTag>
            </w:smartTag>
            <w:r w:rsidRPr="006D6489">
              <w:rPr>
                <w:rFonts w:ascii="Arial" w:eastAsia="Calibri" w:hAnsi="Arial" w:cs="Arial"/>
                <w:lang w:eastAsia="es-ES"/>
              </w:rPr>
              <w:t xml:space="preserve"> de Tecnología de Información y Comunicación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1229-93-ATI-2013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13-11-2013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Evaluación de la clasificación de los recursos de Tecnología de Información (TI)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1294-75-ATI-2013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25-11-2013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Evaluación de la metodología de desarrollo utilizada en el Sistema de Inversiones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1369-98-ATI-2013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12-12-2013</w:t>
            </w:r>
          </w:p>
        </w:tc>
      </w:tr>
      <w:tr w:rsidR="007B7B96" w:rsidTr="00E56FF7"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Evaluación del proceso de Garantía del Sistema de Gestión para el Ministerio y Defensa Públicos (INDRA)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eastAsia="Calibri" w:hAnsi="Arial" w:cs="Arial"/>
                <w:lang w:eastAsia="es-ES"/>
              </w:rPr>
            </w:pPr>
            <w:r w:rsidRPr="006D6489">
              <w:rPr>
                <w:rFonts w:ascii="Arial" w:eastAsia="Calibri" w:hAnsi="Arial" w:cs="Arial"/>
                <w:lang w:eastAsia="es-ES"/>
              </w:rPr>
              <w:t>1408-100-ATI-2013</w:t>
            </w:r>
          </w:p>
        </w:tc>
        <w:tc>
          <w:tcPr>
            <w:tcW w:w="4382" w:type="dxa"/>
          </w:tcPr>
          <w:p w:rsidR="007B7B96" w:rsidRPr="006D6489" w:rsidRDefault="007B7B96" w:rsidP="007B7B9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="Calibri" w:cs="Arial"/>
                <w:szCs w:val="22"/>
                <w:lang w:val="es-CR" w:eastAsia="es-ES"/>
              </w:rPr>
            </w:pPr>
            <w:r w:rsidRPr="006D6489">
              <w:rPr>
                <w:rFonts w:eastAsia="Calibri" w:cs="Arial"/>
                <w:szCs w:val="22"/>
                <w:lang w:val="es-CR" w:eastAsia="es-ES"/>
              </w:rPr>
              <w:t>19-12-2013</w:t>
            </w:r>
          </w:p>
        </w:tc>
      </w:tr>
    </w:tbl>
    <w:p w:rsidR="00E56FF7" w:rsidRDefault="00E56FF7" w:rsidP="00955308"/>
    <w:p w:rsidR="00E56FF7" w:rsidRDefault="00E56FF7" w:rsidP="00955308"/>
    <w:p w:rsidR="00E56FF7" w:rsidRDefault="00E56FF7" w:rsidP="00955308"/>
    <w:p w:rsidR="00E56FF7" w:rsidRDefault="00E56FF7" w:rsidP="00955308"/>
    <w:p w:rsidR="00E56FF7" w:rsidRDefault="00E56FF7" w:rsidP="00955308"/>
    <w:p w:rsidR="004932B9" w:rsidRDefault="004932B9"/>
    <w:sectPr w:rsidR="004932B9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2B9"/>
    <w:rsid w:val="00000A52"/>
    <w:rsid w:val="000A32CC"/>
    <w:rsid w:val="000C13FC"/>
    <w:rsid w:val="00132787"/>
    <w:rsid w:val="001B2203"/>
    <w:rsid w:val="002045D8"/>
    <w:rsid w:val="002439EC"/>
    <w:rsid w:val="002B27C8"/>
    <w:rsid w:val="003A2BA1"/>
    <w:rsid w:val="003E27FD"/>
    <w:rsid w:val="00455C6E"/>
    <w:rsid w:val="004932B9"/>
    <w:rsid w:val="00515A77"/>
    <w:rsid w:val="005808A6"/>
    <w:rsid w:val="005D357A"/>
    <w:rsid w:val="00615F44"/>
    <w:rsid w:val="007A2CDD"/>
    <w:rsid w:val="007B7B96"/>
    <w:rsid w:val="007E1FD3"/>
    <w:rsid w:val="00815100"/>
    <w:rsid w:val="00831A5B"/>
    <w:rsid w:val="00892D9D"/>
    <w:rsid w:val="00955308"/>
    <w:rsid w:val="00965386"/>
    <w:rsid w:val="00995D0A"/>
    <w:rsid w:val="009D3256"/>
    <w:rsid w:val="009F2B15"/>
    <w:rsid w:val="00A30B4F"/>
    <w:rsid w:val="00AA02E3"/>
    <w:rsid w:val="00AC3CAA"/>
    <w:rsid w:val="00BD0F07"/>
    <w:rsid w:val="00D911BF"/>
    <w:rsid w:val="00E07784"/>
    <w:rsid w:val="00E56FF7"/>
    <w:rsid w:val="00EB11F9"/>
    <w:rsid w:val="00EE1B15"/>
    <w:rsid w:val="00F01A3E"/>
    <w:rsid w:val="00F5239A"/>
    <w:rsid w:val="00F73588"/>
    <w:rsid w:val="00F750D8"/>
    <w:rsid w:val="00FD5356"/>
    <w:rsid w:val="00FE77E7"/>
    <w:rsid w:val="00F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uditoria@poder-judicial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79BF4-541F-4618-AA4F-96A11C97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3673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23831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Rodriguez Salas</dc:creator>
  <cp:lastModifiedBy>ycardenas</cp:lastModifiedBy>
  <cp:revision>9</cp:revision>
  <dcterms:created xsi:type="dcterms:W3CDTF">2018-06-06T15:26:00Z</dcterms:created>
  <dcterms:modified xsi:type="dcterms:W3CDTF">2018-06-06T15:47:00Z</dcterms:modified>
</cp:coreProperties>
</file>