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6C24" w14:textId="77777777" w:rsidR="009F2B15" w:rsidRDefault="00DB0EAA" w:rsidP="00955308">
      <w:r>
        <w:rPr>
          <w:noProof/>
          <w:lang w:eastAsia="es-CR"/>
        </w:rPr>
        <mc:AlternateContent>
          <mc:Choice Requires="wps">
            <w:drawing>
              <wp:anchor distT="0" distB="0" distL="114300" distR="114300" simplePos="0" relativeHeight="251660288" behindDoc="0" locked="0" layoutInCell="1" allowOverlap="1" wp14:anchorId="6D8A3222" wp14:editId="69B243C0">
                <wp:simplePos x="0" y="0"/>
                <wp:positionH relativeFrom="column">
                  <wp:posOffset>502285</wp:posOffset>
                </wp:positionH>
                <wp:positionV relativeFrom="paragraph">
                  <wp:posOffset>1905</wp:posOffset>
                </wp:positionV>
                <wp:extent cx="7284720" cy="61722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617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0EEF05" w14:textId="4E2C2231" w:rsidR="00CF5F5C" w:rsidRDefault="00CF5F5C" w:rsidP="0005699B">
                            <w:pPr>
                              <w:pStyle w:val="NormalWeb"/>
                              <w:jc w:val="center"/>
                              <w:rPr>
                                <w:color w:val="336699"/>
                                <w:sz w:val="72"/>
                                <w:szCs w:val="72"/>
                                <w14:shadow w14:blurRad="50800" w14:dist="38100" w14:dir="2700000" w14:sx="100000" w14:sy="100000" w14:kx="0" w14:ky="0" w14:algn="tl">
                                  <w14:srgbClr w14:val="000000">
                                    <w14:alpha w14:val="60000"/>
                                  </w14:srgbClr>
                                </w14:shadow>
                              </w:rPr>
                            </w:pPr>
                            <w:r w:rsidRPr="00DB0EAA">
                              <w:rPr>
                                <w:color w:val="336699"/>
                                <w:sz w:val="72"/>
                                <w:szCs w:val="72"/>
                                <w14:shadow w14:blurRad="50800" w14:dist="38100" w14:dir="2700000" w14:sx="100000" w14:sy="100000" w14:kx="0" w14:ky="0" w14:algn="tl">
                                  <w14:srgbClr w14:val="000000">
                                    <w14:alpha w14:val="60000"/>
                                  </w14:srgbClr>
                                </w14:shadow>
                              </w:rPr>
                              <w:t>Informes de Auditoría 2</w:t>
                            </w:r>
                            <w:r w:rsidR="006219F6">
                              <w:rPr>
                                <w:color w:val="336699"/>
                                <w:sz w:val="72"/>
                                <w:szCs w:val="72"/>
                                <w14:shadow w14:blurRad="50800" w14:dist="38100" w14:dir="2700000" w14:sx="100000" w14:sy="100000" w14:kx="0" w14:ky="0" w14:algn="tl">
                                  <w14:srgbClr w14:val="000000">
                                    <w14:alpha w14:val="60000"/>
                                  </w14:srgbClr>
                                </w14:shadow>
                              </w:rPr>
                              <w:t>02</w:t>
                            </w:r>
                            <w:r w:rsidR="00294AC8">
                              <w:rPr>
                                <w:color w:val="336699"/>
                                <w:sz w:val="72"/>
                                <w:szCs w:val="72"/>
                                <w14:shadow w14:blurRad="50800" w14:dist="38100" w14:dir="2700000" w14:sx="100000" w14:sy="100000" w14:kx="0" w14:ky="0" w14:algn="tl">
                                  <w14:srgbClr w14:val="000000">
                                    <w14:alpha w14:val="60000"/>
                                  </w14:srgbClr>
                                </w14:shadow>
                              </w:rPr>
                              <w:t>4</w:t>
                            </w:r>
                          </w:p>
                          <w:p w14:paraId="25F45834" w14:textId="77777777" w:rsidR="00F1613A" w:rsidRDefault="00A5662D" w:rsidP="0005699B">
                            <w:pPr>
                              <w:pStyle w:val="NormalWeb"/>
                              <w:jc w:val="center"/>
                              <w:rPr>
                                <w:sz w:val="24"/>
                                <w:szCs w:val="24"/>
                              </w:rPr>
                            </w:pPr>
                            <w:r>
                              <w:rPr>
                                <w:color w:val="336699"/>
                                <w:sz w:val="72"/>
                                <w:szCs w:val="72"/>
                                <w14:shadow w14:blurRad="50800" w14:dist="38100" w14:dir="2700000" w14:sx="100000" w14:sy="100000" w14:kx="0" w14:ky="0" w14:algn="tl">
                                  <w14:srgbClr w14:val="000000">
                                    <w14:alpha w14:val="60000"/>
                                  </w14:srgbClr>
                                </w14:shadow>
                              </w:rPr>
                              <w:t>Advertencia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D8A3222" id="_x0000_t202" coordsize="21600,21600" o:spt="202" path="m,l,21600r21600,l21600,xe">
                <v:stroke joinstyle="miter"/>
                <v:path gradientshapeok="t" o:connecttype="rect"/>
              </v:shapetype>
              <v:shape id="WordArt 2" o:spid="_x0000_s1026" type="#_x0000_t202" style="position:absolute;margin-left:39.55pt;margin-top:.15pt;width:573.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KE9wEAANkDAAAOAAAAZHJzL2Uyb0RvYy54bWysU8GO0zAQvSPxD5bvNG0E21XUdFV2WS4L&#10;rLRFe57aThOIPcZ2m/TvGTtudwU3RA5WbE/evPfmZXUz6p4dlfMdmpovZnPOlBEoO7Ov+fft/btr&#10;znwAI6FHo2p+Up7frN++WQ22UiW22EvlGIEYXw225m0ItioKL1qlwc/QKkOXDToNgbZuX0gHA6Hr&#10;vijn86tiQCetQ6G8p9O76ZKvE37TKBG+NY1XgfU1J24hrS6tu7gW6xVUewe27USmAf/AQkNnqOkF&#10;6g4CsIPr/oLSnXDosQkzgbrApumEShpIzWL+h5qnFqxKWsgcby82+f8HK74eHx3rJM2OMwOaRvRM&#10;jm5cYGU0Z7C+oponS1Vh/IhjLIxCvX1A8dMzg7ctmL3aOIdDq0ASuQiVj5OE7ckSbjrdqjF8kh3N&#10;YRHhi1f4UzMfO+2GLyjpEzgETN3GxunYlQxjRIEmebpMjxCZoMNlef1+WdKVoLurxbKk99gCqvPX&#10;1vnwWaFm8aXmjtKR0OH44MNUei7J1CKbiVcYd2P2Y4fyRCQHSk3N/a8DOEWCD/oWKWSksnGos4lx&#10;H3lH2O34DM7m3oFYP/bn1CQCKT4yDwHkDwLSPYXxCD37MKcnq8nFpOsFdZrIhuy675KS6OvEMyuh&#10;/CQvctZjQF/vU9XLH7n+DQAA//8DAFBLAwQUAAYACAAAACEARe11rdsAAAAHAQAADwAAAGRycy9k&#10;b3ducmV2LnhtbEyOzU7DMBCE70i8g7VI3KiToLY0ZFNV/EgcuFDCfRsvSUS8jmK3Sd8e9wS3Gc1o&#10;5iu2s+3ViUffOUFIFwkoltqZThqE6vP17gGUDySGeieMcGYP2/L6qqDcuEk++LQPjYoj4nNCaEMY&#10;cq193bIlv3ADS8y+3WgpRDs22ow0xXHb6yxJVtpSJ/GhpYGfWq5/9keLEILZpefqxfq3r/n9eWqT&#10;ekkV4u3NvHsEFXgOf2W44Ed0KCPTwR3FeNUjrDdpbCLcg7qkWbaK6oCwWS9Bl4X+z1/+AgAA//8D&#10;AFBLAQItABQABgAIAAAAIQC2gziS/gAAAOEBAAATAAAAAAAAAAAAAAAAAAAAAABbQ29udGVudF9U&#10;eXBlc10ueG1sUEsBAi0AFAAGAAgAAAAhADj9If/WAAAAlAEAAAsAAAAAAAAAAAAAAAAALwEAAF9y&#10;ZWxzLy5yZWxzUEsBAi0AFAAGAAgAAAAhAAmy4oT3AQAA2QMAAA4AAAAAAAAAAAAAAAAALgIAAGRy&#10;cy9lMm9Eb2MueG1sUEsBAi0AFAAGAAgAAAAhAEXtda3bAAAABwEAAA8AAAAAAAAAAAAAAAAAUQQA&#10;AGRycy9kb3ducmV2LnhtbFBLBQYAAAAABAAEAPMAAABZBQAAAAA=&#10;" filled="f" stroked="f">
                <v:stroke joinstyle="round"/>
                <o:lock v:ext="edit" shapetype="t"/>
                <v:textbox style="mso-fit-shape-to-text:t">
                  <w:txbxContent>
                    <w:p w14:paraId="260EEF05" w14:textId="4E2C2231" w:rsidR="00CF5F5C" w:rsidRDefault="00CF5F5C" w:rsidP="0005699B">
                      <w:pPr>
                        <w:pStyle w:val="NormalWeb"/>
                        <w:jc w:val="center"/>
                        <w:rPr>
                          <w:color w:val="336699"/>
                          <w:sz w:val="72"/>
                          <w:szCs w:val="72"/>
                          <w14:shadow w14:blurRad="50800" w14:dist="38100" w14:dir="2700000" w14:sx="100000" w14:sy="100000" w14:kx="0" w14:ky="0" w14:algn="tl">
                            <w14:srgbClr w14:val="000000">
                              <w14:alpha w14:val="60000"/>
                            </w14:srgbClr>
                          </w14:shadow>
                        </w:rPr>
                      </w:pPr>
                      <w:r w:rsidRPr="00DB0EAA">
                        <w:rPr>
                          <w:color w:val="336699"/>
                          <w:sz w:val="72"/>
                          <w:szCs w:val="72"/>
                          <w14:shadow w14:blurRad="50800" w14:dist="38100" w14:dir="2700000" w14:sx="100000" w14:sy="100000" w14:kx="0" w14:ky="0" w14:algn="tl">
                            <w14:srgbClr w14:val="000000">
                              <w14:alpha w14:val="60000"/>
                            </w14:srgbClr>
                          </w14:shadow>
                        </w:rPr>
                        <w:t>Informes de Auditoría 2</w:t>
                      </w:r>
                      <w:r w:rsidR="006219F6">
                        <w:rPr>
                          <w:color w:val="336699"/>
                          <w:sz w:val="72"/>
                          <w:szCs w:val="72"/>
                          <w14:shadow w14:blurRad="50800" w14:dist="38100" w14:dir="2700000" w14:sx="100000" w14:sy="100000" w14:kx="0" w14:ky="0" w14:algn="tl">
                            <w14:srgbClr w14:val="000000">
                              <w14:alpha w14:val="60000"/>
                            </w14:srgbClr>
                          </w14:shadow>
                        </w:rPr>
                        <w:t>02</w:t>
                      </w:r>
                      <w:r w:rsidR="00294AC8">
                        <w:rPr>
                          <w:color w:val="336699"/>
                          <w:sz w:val="72"/>
                          <w:szCs w:val="72"/>
                          <w14:shadow w14:blurRad="50800" w14:dist="38100" w14:dir="2700000" w14:sx="100000" w14:sy="100000" w14:kx="0" w14:ky="0" w14:algn="tl">
                            <w14:srgbClr w14:val="000000">
                              <w14:alpha w14:val="60000"/>
                            </w14:srgbClr>
                          </w14:shadow>
                        </w:rPr>
                        <w:t>4</w:t>
                      </w:r>
                    </w:p>
                    <w:p w14:paraId="25F45834" w14:textId="77777777" w:rsidR="00F1613A" w:rsidRDefault="00A5662D" w:rsidP="0005699B">
                      <w:pPr>
                        <w:pStyle w:val="NormalWeb"/>
                        <w:jc w:val="center"/>
                        <w:rPr>
                          <w:sz w:val="24"/>
                          <w:szCs w:val="24"/>
                        </w:rPr>
                      </w:pPr>
                      <w:r>
                        <w:rPr>
                          <w:color w:val="336699"/>
                          <w:sz w:val="72"/>
                          <w:szCs w:val="72"/>
                          <w14:shadow w14:blurRad="50800" w14:dist="38100" w14:dir="2700000" w14:sx="100000" w14:sy="100000" w14:kx="0" w14:ky="0" w14:algn="tl">
                            <w14:srgbClr w14:val="000000">
                              <w14:alpha w14:val="60000"/>
                            </w14:srgbClr>
                          </w14:shadow>
                        </w:rPr>
                        <w:t>Advertencia</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996"/>
      </w:tblGrid>
      <w:tr w:rsidR="000C13FC" w14:paraId="6C42F235" w14:textId="77777777" w:rsidTr="000C13FC">
        <w:tc>
          <w:tcPr>
            <w:tcW w:w="13146" w:type="dxa"/>
          </w:tcPr>
          <w:p w14:paraId="420C486A"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proofErr w:type="spellStart"/>
            <w:r w:rsidR="001B7572">
              <w:rPr>
                <w:rFonts w:ascii="Comic Sans MS" w:hAnsi="Comic Sans MS"/>
                <w:sz w:val="28"/>
                <w:szCs w:val="28"/>
              </w:rPr>
              <w:t>Nº</w:t>
            </w:r>
            <w:proofErr w:type="spellEnd"/>
            <w:r w:rsidR="001B7572">
              <w:rPr>
                <w:rFonts w:ascii="Comic Sans MS" w:hAnsi="Comic Sans MS"/>
                <w:sz w:val="28"/>
                <w:szCs w:val="28"/>
              </w:rPr>
              <w:t xml:space="preserve">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5F52C414" w14:textId="77777777" w:rsidR="00762DA6" w:rsidRPr="001553D2" w:rsidRDefault="00762DA6" w:rsidP="001553D2">
      <w:pPr>
        <w:jc w:val="center"/>
        <w:rPr>
          <w:b/>
          <w:i/>
          <w:color w:val="7030A0"/>
          <w:sz w:val="32"/>
          <w:szCs w:val="32"/>
        </w:rPr>
      </w:pPr>
    </w:p>
    <w:tbl>
      <w:tblPr>
        <w:tblStyle w:val="Tablaconcuadrcula"/>
        <w:tblW w:w="11765" w:type="dxa"/>
        <w:tblInd w:w="421" w:type="dxa"/>
        <w:tblLook w:val="04A0" w:firstRow="1" w:lastRow="0" w:firstColumn="1" w:lastColumn="0" w:noHBand="0" w:noVBand="1"/>
      </w:tblPr>
      <w:tblGrid>
        <w:gridCol w:w="1512"/>
        <w:gridCol w:w="5513"/>
        <w:gridCol w:w="2489"/>
        <w:gridCol w:w="2251"/>
      </w:tblGrid>
      <w:tr w:rsidR="00762DA6" w14:paraId="1EC338C1" w14:textId="77777777" w:rsidTr="000501F2">
        <w:trPr>
          <w:tblHeader/>
        </w:trPr>
        <w:tc>
          <w:tcPr>
            <w:tcW w:w="1512" w:type="dxa"/>
          </w:tcPr>
          <w:p w14:paraId="0539119B" w14:textId="77777777" w:rsidR="00762DA6" w:rsidRPr="00FD4A35" w:rsidRDefault="001A4E85"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proofErr w:type="spellStart"/>
            <w:r>
              <w:rPr>
                <w:rFonts w:ascii="Baskerville Old Face" w:hAnsi="Baskerville Old Face"/>
                <w:b/>
                <w:i/>
                <w:sz w:val="28"/>
                <w:szCs w:val="28"/>
                <w:lang w:val="es-ES_tradnl"/>
              </w:rPr>
              <w:t>Nº</w:t>
            </w:r>
            <w:proofErr w:type="spellEnd"/>
            <w:r>
              <w:rPr>
                <w:rFonts w:ascii="Baskerville Old Face" w:hAnsi="Baskerville Old Face"/>
                <w:b/>
                <w:i/>
                <w:sz w:val="28"/>
                <w:szCs w:val="28"/>
                <w:lang w:val="es-ES_tradnl"/>
              </w:rPr>
              <w:t xml:space="preserve"> consecutivo</w:t>
            </w:r>
          </w:p>
        </w:tc>
        <w:tc>
          <w:tcPr>
            <w:tcW w:w="5513" w:type="dxa"/>
          </w:tcPr>
          <w:p w14:paraId="79650EB8" w14:textId="77777777" w:rsidR="00762DA6" w:rsidRPr="00FD4A35" w:rsidRDefault="00762DA6"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2489" w:type="dxa"/>
          </w:tcPr>
          <w:p w14:paraId="34F29784" w14:textId="77777777" w:rsidR="00762DA6" w:rsidRPr="00FD4A35" w:rsidRDefault="00762DA6" w:rsidP="00E56FF7">
            <w:pPr>
              <w:tabs>
                <w:tab w:val="left" w:pos="-720"/>
                <w:tab w:val="left" w:pos="0"/>
                <w:tab w:val="left" w:pos="708"/>
                <w:tab w:val="left" w:pos="1416"/>
              </w:tabs>
              <w:snapToGrid w:val="0"/>
              <w:jc w:val="center"/>
              <w:rPr>
                <w:rFonts w:ascii="Baskerville Old Face" w:hAnsi="Baskerville Old Face"/>
                <w:b/>
                <w:i/>
                <w:sz w:val="28"/>
                <w:szCs w:val="28"/>
                <w:lang w:val="es-ES_tradnl"/>
              </w:rPr>
            </w:pPr>
            <w:proofErr w:type="spellStart"/>
            <w:r w:rsidRPr="00FD4A35">
              <w:rPr>
                <w:rFonts w:ascii="Baskerville Old Face" w:hAnsi="Baskerville Old Face"/>
                <w:b/>
                <w:i/>
                <w:sz w:val="28"/>
                <w:szCs w:val="28"/>
                <w:lang w:val="es-ES_tradnl"/>
              </w:rPr>
              <w:t>Nº</w:t>
            </w:r>
            <w:proofErr w:type="spellEnd"/>
            <w:r w:rsidRPr="00FD4A35">
              <w:rPr>
                <w:rFonts w:ascii="Baskerville Old Face" w:hAnsi="Baskerville Old Face"/>
                <w:b/>
                <w:i/>
                <w:sz w:val="28"/>
                <w:szCs w:val="28"/>
                <w:lang w:val="es-ES_tradnl"/>
              </w:rPr>
              <w:t xml:space="preserve"> Informe</w:t>
            </w:r>
          </w:p>
        </w:tc>
        <w:tc>
          <w:tcPr>
            <w:tcW w:w="2251" w:type="dxa"/>
          </w:tcPr>
          <w:p w14:paraId="59AB615E" w14:textId="77777777" w:rsidR="00762DA6" w:rsidRPr="00FD4A35" w:rsidRDefault="00762DA6" w:rsidP="00E56FF7">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294AC8" w:rsidRPr="009E2C1C" w14:paraId="64C36F89" w14:textId="77777777" w:rsidTr="000501F2">
        <w:tc>
          <w:tcPr>
            <w:tcW w:w="1512" w:type="dxa"/>
          </w:tcPr>
          <w:p w14:paraId="42650347" w14:textId="77777777" w:rsidR="00294AC8" w:rsidRPr="009E2C1C" w:rsidRDefault="00294AC8" w:rsidP="00294AC8">
            <w:pPr>
              <w:jc w:val="center"/>
              <w:rPr>
                <w:rFonts w:cstheme="minorHAnsi"/>
              </w:rPr>
            </w:pPr>
            <w:r w:rsidRPr="009E2C1C">
              <w:rPr>
                <w:rFonts w:cstheme="minorHAnsi"/>
              </w:rPr>
              <w:t>1</w:t>
            </w:r>
          </w:p>
        </w:tc>
        <w:tc>
          <w:tcPr>
            <w:tcW w:w="5513" w:type="dxa"/>
          </w:tcPr>
          <w:p w14:paraId="383B995A" w14:textId="43711216" w:rsidR="00294AC8" w:rsidRPr="009E2C1C" w:rsidRDefault="00294AC8" w:rsidP="00294AC8">
            <w:pPr>
              <w:jc w:val="both"/>
              <w:rPr>
                <w:rFonts w:cstheme="minorHAnsi"/>
                <w:lang w:val="es-MX"/>
              </w:rPr>
            </w:pPr>
            <w:r w:rsidRPr="000639A3">
              <w:rPr>
                <w:rFonts w:cstheme="minorHAnsi"/>
              </w:rPr>
              <w:t>“Estudio para evaluar el seguimiento a las órdenes sanitarias emitidas por el Ministerio de Salud sobre edificaciones donde operan oficinas del Poder Judicial”.</w:t>
            </w:r>
          </w:p>
        </w:tc>
        <w:tc>
          <w:tcPr>
            <w:tcW w:w="2489" w:type="dxa"/>
          </w:tcPr>
          <w:p w14:paraId="6176F460" w14:textId="63CFAF14" w:rsidR="00294AC8" w:rsidRPr="009052F3" w:rsidRDefault="00724DEF" w:rsidP="00294AC8">
            <w:pPr>
              <w:rPr>
                <w:rFonts w:cstheme="minorHAnsi"/>
                <w:lang w:val="es-MX"/>
              </w:rPr>
            </w:pPr>
            <w:hyperlink r:id="rId8" w:history="1">
              <w:r w:rsidR="00294AC8" w:rsidRPr="009C176D">
                <w:t>143-18-IAO-SAEE-2024</w:t>
              </w:r>
            </w:hyperlink>
          </w:p>
        </w:tc>
        <w:tc>
          <w:tcPr>
            <w:tcW w:w="2251" w:type="dxa"/>
          </w:tcPr>
          <w:p w14:paraId="2B89E92F" w14:textId="317C9158" w:rsidR="00294AC8" w:rsidRPr="009E2C1C" w:rsidRDefault="00294AC8" w:rsidP="00294AC8">
            <w:pPr>
              <w:rPr>
                <w:rFonts w:cstheme="minorHAnsi"/>
              </w:rPr>
            </w:pPr>
            <w:r w:rsidRPr="000639A3">
              <w:rPr>
                <w:rFonts w:cstheme="minorHAnsi"/>
              </w:rPr>
              <w:t>26-01-2024</w:t>
            </w:r>
          </w:p>
        </w:tc>
      </w:tr>
      <w:tr w:rsidR="00294AC8" w:rsidRPr="009E2C1C" w14:paraId="35F5861D" w14:textId="77777777" w:rsidTr="000501F2">
        <w:tc>
          <w:tcPr>
            <w:tcW w:w="1512" w:type="dxa"/>
          </w:tcPr>
          <w:p w14:paraId="60A96020" w14:textId="06598CA6" w:rsidR="00294AC8" w:rsidRPr="009E2C1C" w:rsidRDefault="00294AC8" w:rsidP="00294AC8">
            <w:pPr>
              <w:jc w:val="center"/>
              <w:rPr>
                <w:rFonts w:cstheme="minorHAnsi"/>
              </w:rPr>
            </w:pPr>
            <w:r>
              <w:rPr>
                <w:rFonts w:cstheme="minorHAnsi"/>
              </w:rPr>
              <w:t>2</w:t>
            </w:r>
          </w:p>
        </w:tc>
        <w:tc>
          <w:tcPr>
            <w:tcW w:w="5513" w:type="dxa"/>
          </w:tcPr>
          <w:p w14:paraId="5CD9A5AF" w14:textId="12E0B935" w:rsidR="00294AC8" w:rsidRPr="000B2116" w:rsidRDefault="00294AC8" w:rsidP="00294AC8">
            <w:pPr>
              <w:jc w:val="both"/>
              <w:rPr>
                <w:rFonts w:cs="Arial"/>
                <w:bdr w:val="none" w:sz="0" w:space="0" w:color="auto" w:frame="1"/>
                <w:lang w:val="es-MX" w:eastAsia="es-CR"/>
              </w:rPr>
            </w:pPr>
            <w:r w:rsidRPr="006009FF">
              <w:rPr>
                <w:rFonts w:eastAsia="Times New Roman" w:cstheme="minorHAnsi"/>
                <w:lang w:val="es-ES_tradnl"/>
              </w:rPr>
              <w:t>“</w:t>
            </w:r>
            <w:r w:rsidRPr="006009FF">
              <w:rPr>
                <w:rFonts w:eastAsia="Times New Roman" w:cstheme="minorHAnsi"/>
              </w:rPr>
              <w:t>Advertencia sobre las votaciones automatizadas en las sesiones de Corte Plena</w:t>
            </w:r>
            <w:r w:rsidRPr="006009FF">
              <w:rPr>
                <w:rFonts w:eastAsia="Times New Roman" w:cstheme="minorHAnsi"/>
                <w:lang w:val="es-ES_tradnl"/>
              </w:rPr>
              <w:t>”</w:t>
            </w:r>
            <w:r w:rsidRPr="006009FF">
              <w:rPr>
                <w:rFonts w:eastAsia="Times New Roman" w:cstheme="minorHAnsi"/>
                <w:lang w:val="es-ES_tradnl"/>
              </w:rPr>
              <w:fldChar w:fldCharType="begin"/>
            </w:r>
            <w:r w:rsidRPr="006009FF">
              <w:rPr>
                <w:rFonts w:eastAsia="Times New Roman" w:cstheme="minorHAnsi"/>
                <w:lang w:val="es-ES_tradnl"/>
              </w:rPr>
              <w:instrText xml:space="preserve"> &lt;xsl:value-of select="TmData/PROJECT/PROFILE/ORIGIN"/&gt; </w:instrText>
            </w:r>
            <w:r w:rsidRPr="006009FF">
              <w:rPr>
                <w:rFonts w:eastAsia="Times New Roman" w:cstheme="minorHAnsi"/>
                <w:lang w:val="es-ES_tradnl"/>
              </w:rPr>
              <w:fldChar w:fldCharType="end"/>
            </w:r>
            <w:r w:rsidRPr="006009FF">
              <w:rPr>
                <w:rFonts w:eastAsia="Times New Roman" w:cstheme="minorHAnsi"/>
                <w:lang w:val="es-ES_tradnl"/>
              </w:rPr>
              <w:t>.</w:t>
            </w:r>
          </w:p>
        </w:tc>
        <w:tc>
          <w:tcPr>
            <w:tcW w:w="2489" w:type="dxa"/>
          </w:tcPr>
          <w:p w14:paraId="24B6004B" w14:textId="522DF0BB" w:rsidR="00294AC8" w:rsidRPr="000B2116" w:rsidRDefault="00294AC8" w:rsidP="00294AC8">
            <w:pPr>
              <w:jc w:val="both"/>
              <w:rPr>
                <w:rFonts w:cs="Arial"/>
                <w:bdr w:val="none" w:sz="0" w:space="0" w:color="auto" w:frame="1"/>
                <w:lang w:val="es-MX" w:eastAsia="es-CR"/>
              </w:rPr>
            </w:pPr>
            <w:r>
              <w:t>253-18-IAD-SATI-2024</w:t>
            </w:r>
          </w:p>
        </w:tc>
        <w:tc>
          <w:tcPr>
            <w:tcW w:w="2251" w:type="dxa"/>
          </w:tcPr>
          <w:p w14:paraId="75360F4A" w14:textId="477924E7" w:rsidR="00294AC8" w:rsidRPr="000B2116" w:rsidRDefault="00294AC8" w:rsidP="00294AC8">
            <w:pPr>
              <w:jc w:val="both"/>
              <w:rPr>
                <w:rFonts w:cs="Arial"/>
                <w:bdr w:val="none" w:sz="0" w:space="0" w:color="auto" w:frame="1"/>
                <w:lang w:val="es-MX" w:eastAsia="es-CR"/>
              </w:rPr>
            </w:pPr>
            <w:r>
              <w:rPr>
                <w:rFonts w:ascii="Calibri" w:hAnsi="Calibri" w:cstheme="minorHAnsi"/>
                <w:bCs/>
                <w:i/>
                <w:iCs/>
              </w:rPr>
              <w:t>19-02-2024</w:t>
            </w:r>
          </w:p>
        </w:tc>
      </w:tr>
      <w:tr w:rsidR="00294AC8" w:rsidRPr="009E2C1C" w14:paraId="704ADB5F" w14:textId="77777777" w:rsidTr="000501F2">
        <w:tc>
          <w:tcPr>
            <w:tcW w:w="1512" w:type="dxa"/>
          </w:tcPr>
          <w:p w14:paraId="6E7CDFC3" w14:textId="0883F9B4" w:rsidR="00294AC8" w:rsidRPr="009E2C1C" w:rsidRDefault="00294AC8" w:rsidP="00294AC8">
            <w:pPr>
              <w:jc w:val="center"/>
              <w:rPr>
                <w:rFonts w:cstheme="minorHAnsi"/>
              </w:rPr>
            </w:pPr>
            <w:r>
              <w:rPr>
                <w:rFonts w:cstheme="minorHAnsi"/>
              </w:rPr>
              <w:t>3</w:t>
            </w:r>
          </w:p>
        </w:tc>
        <w:tc>
          <w:tcPr>
            <w:tcW w:w="5513" w:type="dxa"/>
          </w:tcPr>
          <w:p w14:paraId="0D898C23" w14:textId="77777777" w:rsidR="00294AC8" w:rsidRPr="00E3469D" w:rsidRDefault="00294AC8" w:rsidP="00294AC8">
            <w:pPr>
              <w:autoSpaceDE w:val="0"/>
              <w:autoSpaceDN w:val="0"/>
              <w:adjustRightInd w:val="0"/>
              <w:rPr>
                <w:rFonts w:cs="Arial"/>
                <w:spacing w:val="2"/>
                <w:lang w:val="es-ES_tradnl"/>
              </w:rPr>
            </w:pPr>
            <w:r w:rsidRPr="00E3469D">
              <w:rPr>
                <w:rFonts w:cs="Arial"/>
                <w:spacing w:val="2"/>
                <w:lang w:val="es-ES_tradnl"/>
              </w:rPr>
              <w:t>“Advertencia sobre las votaciones automatizadas en las sesiones de Corte Plena”</w:t>
            </w:r>
            <w:r w:rsidRPr="00E3469D">
              <w:rPr>
                <w:rFonts w:cs="Arial"/>
                <w:spacing w:val="2"/>
                <w:lang w:val="es-ES_tradnl"/>
              </w:rPr>
              <w:fldChar w:fldCharType="begin"/>
            </w:r>
            <w:r w:rsidRPr="00E3469D">
              <w:rPr>
                <w:rFonts w:cs="Arial"/>
                <w:spacing w:val="2"/>
                <w:lang w:val="es-ES_tradnl"/>
              </w:rPr>
              <w:instrText xml:space="preserve"> &lt;xsl:value-of select="TmData/PROJECT/PROFILE/ORIGIN"/&gt; </w:instrText>
            </w:r>
            <w:r w:rsidRPr="00E3469D">
              <w:rPr>
                <w:rFonts w:cs="Arial"/>
                <w:spacing w:val="2"/>
                <w:lang w:val="es-ES_tradnl"/>
              </w:rPr>
              <w:fldChar w:fldCharType="end"/>
            </w:r>
            <w:r w:rsidRPr="00E3469D">
              <w:rPr>
                <w:rFonts w:cs="Arial"/>
                <w:spacing w:val="2"/>
                <w:lang w:val="es-ES_tradnl"/>
              </w:rPr>
              <w:t>.</w:t>
            </w:r>
          </w:p>
          <w:p w14:paraId="47A14050" w14:textId="77777777" w:rsidR="00294AC8" w:rsidRPr="004C7B71" w:rsidRDefault="00294AC8" w:rsidP="00294AC8">
            <w:pPr>
              <w:autoSpaceDE w:val="0"/>
              <w:jc w:val="both"/>
              <w:rPr>
                <w:rFonts w:cs="Arial"/>
                <w:bdr w:val="none" w:sz="0" w:space="0" w:color="auto" w:frame="1"/>
                <w:lang w:val="es-MX" w:eastAsia="es-CR"/>
              </w:rPr>
            </w:pPr>
          </w:p>
        </w:tc>
        <w:tc>
          <w:tcPr>
            <w:tcW w:w="2489" w:type="dxa"/>
          </w:tcPr>
          <w:p w14:paraId="102D1C4D" w14:textId="70D1C280" w:rsidR="00294AC8" w:rsidRPr="004C7B71" w:rsidRDefault="00294AC8" w:rsidP="00294AC8">
            <w:pPr>
              <w:autoSpaceDE w:val="0"/>
              <w:jc w:val="both"/>
              <w:rPr>
                <w:rFonts w:cs="Arial"/>
                <w:bdr w:val="none" w:sz="0" w:space="0" w:color="auto" w:frame="1"/>
                <w:lang w:val="es-MX" w:eastAsia="es-CR"/>
              </w:rPr>
            </w:pPr>
            <w:r>
              <w:t>262-17-IAD-SATI-2024</w:t>
            </w:r>
          </w:p>
        </w:tc>
        <w:tc>
          <w:tcPr>
            <w:tcW w:w="2251" w:type="dxa"/>
          </w:tcPr>
          <w:p w14:paraId="2DA36448" w14:textId="3A1F93A6" w:rsidR="00294AC8" w:rsidRPr="004C7B71" w:rsidRDefault="00294AC8" w:rsidP="00294AC8">
            <w:pPr>
              <w:autoSpaceDE w:val="0"/>
              <w:jc w:val="both"/>
              <w:rPr>
                <w:rFonts w:cs="Arial"/>
                <w:bdr w:val="none" w:sz="0" w:space="0" w:color="auto" w:frame="1"/>
                <w:lang w:val="es-MX" w:eastAsia="es-CR"/>
              </w:rPr>
            </w:pPr>
            <w:r>
              <w:rPr>
                <w:rFonts w:ascii="Calibri" w:hAnsi="Calibri" w:cstheme="minorHAnsi"/>
                <w:bCs/>
                <w:i/>
                <w:iCs/>
              </w:rPr>
              <w:t>19-02-2024</w:t>
            </w:r>
          </w:p>
        </w:tc>
      </w:tr>
      <w:tr w:rsidR="00294AC8" w:rsidRPr="009E2C1C" w14:paraId="56647818" w14:textId="77777777" w:rsidTr="000501F2">
        <w:tc>
          <w:tcPr>
            <w:tcW w:w="1512" w:type="dxa"/>
          </w:tcPr>
          <w:p w14:paraId="49F0DF4E" w14:textId="019C5929" w:rsidR="00294AC8" w:rsidRDefault="00294AC8" w:rsidP="00294AC8">
            <w:pPr>
              <w:jc w:val="center"/>
              <w:rPr>
                <w:rFonts w:cstheme="minorHAnsi"/>
              </w:rPr>
            </w:pPr>
            <w:r>
              <w:rPr>
                <w:rFonts w:cstheme="minorHAnsi"/>
              </w:rPr>
              <w:t>4</w:t>
            </w:r>
          </w:p>
        </w:tc>
        <w:tc>
          <w:tcPr>
            <w:tcW w:w="5513" w:type="dxa"/>
          </w:tcPr>
          <w:p w14:paraId="6870178D" w14:textId="77777777" w:rsidR="00294AC8" w:rsidRPr="002C3366" w:rsidRDefault="00294AC8" w:rsidP="00294AC8">
            <w:pPr>
              <w:autoSpaceDE w:val="0"/>
              <w:autoSpaceDN w:val="0"/>
              <w:adjustRightInd w:val="0"/>
              <w:rPr>
                <w:rFonts w:cs="Arial"/>
                <w:spacing w:val="2"/>
                <w:lang w:val="es-ES_tradnl"/>
              </w:rPr>
            </w:pPr>
            <w:r>
              <w:rPr>
                <w:rFonts w:cs="Arial"/>
                <w:spacing w:val="2"/>
                <w:lang w:val="es-ES_tradnl"/>
              </w:rPr>
              <w:t>Advertencia</w:t>
            </w:r>
            <w:r w:rsidRPr="002C3366">
              <w:rPr>
                <w:rFonts w:cs="Arial"/>
                <w:spacing w:val="2"/>
                <w:lang w:val="es-ES_tradnl"/>
              </w:rPr>
              <w:t xml:space="preserve"> relacionad</w:t>
            </w:r>
            <w:r>
              <w:rPr>
                <w:rFonts w:cs="Arial"/>
                <w:spacing w:val="2"/>
                <w:lang w:val="es-ES_tradnl"/>
              </w:rPr>
              <w:t>a</w:t>
            </w:r>
            <w:r w:rsidRPr="002C3366">
              <w:rPr>
                <w:rFonts w:cs="Arial"/>
                <w:spacing w:val="2"/>
                <w:lang w:val="es-ES_tradnl"/>
              </w:rPr>
              <w:t xml:space="preserve"> con </w:t>
            </w:r>
            <w:r>
              <w:rPr>
                <w:rFonts w:cs="Arial"/>
                <w:spacing w:val="2"/>
                <w:lang w:val="es-ES_tradnl"/>
              </w:rPr>
              <w:t>e</w:t>
            </w:r>
            <w:r w:rsidRPr="003A5C27">
              <w:rPr>
                <w:rFonts w:cs="Arial"/>
                <w:spacing w:val="2"/>
                <w:lang w:val="es-ES_tradnl"/>
              </w:rPr>
              <w:t>l mantenimiento preventivo de los equipos portátiles</w:t>
            </w:r>
            <w:r w:rsidRPr="002C3366">
              <w:rPr>
                <w:rFonts w:cs="Arial"/>
                <w:spacing w:val="2"/>
                <w:lang w:val="es-ES_tradnl"/>
              </w:rPr>
              <w:fldChar w:fldCharType="begin"/>
            </w:r>
            <w:r w:rsidRPr="002C3366">
              <w:rPr>
                <w:rFonts w:cs="Arial"/>
                <w:spacing w:val="2"/>
                <w:lang w:val="es-ES_tradnl"/>
              </w:rPr>
              <w:instrText xml:space="preserve"> &lt;xsl:value-of select="TmData/PROJECT/PROFILE/ORIGIN"/&gt; </w:instrText>
            </w:r>
            <w:r w:rsidRPr="002C3366">
              <w:rPr>
                <w:rFonts w:cs="Arial"/>
                <w:spacing w:val="2"/>
                <w:lang w:val="es-ES_tradnl"/>
              </w:rPr>
              <w:fldChar w:fldCharType="end"/>
            </w:r>
            <w:r w:rsidRPr="002C3366">
              <w:rPr>
                <w:rFonts w:cs="Arial"/>
                <w:spacing w:val="2"/>
                <w:lang w:val="es-ES_tradnl"/>
              </w:rPr>
              <w:t>.</w:t>
            </w:r>
          </w:p>
          <w:p w14:paraId="38B3883B" w14:textId="2D462F91" w:rsidR="00294AC8" w:rsidRPr="00A936E1" w:rsidRDefault="00294AC8" w:rsidP="00294AC8">
            <w:pPr>
              <w:jc w:val="both"/>
              <w:rPr>
                <w:rFonts w:cs="Arial"/>
                <w:bdr w:val="none" w:sz="0" w:space="0" w:color="auto" w:frame="1"/>
                <w:lang w:eastAsia="es-CR"/>
              </w:rPr>
            </w:pPr>
          </w:p>
        </w:tc>
        <w:tc>
          <w:tcPr>
            <w:tcW w:w="2489" w:type="dxa"/>
          </w:tcPr>
          <w:p w14:paraId="5A7E118E" w14:textId="2F446AAB" w:rsidR="00294AC8" w:rsidRPr="00A936E1" w:rsidRDefault="00294AC8" w:rsidP="00294AC8">
            <w:pPr>
              <w:jc w:val="both"/>
              <w:rPr>
                <w:rFonts w:cs="Arial"/>
                <w:bdr w:val="none" w:sz="0" w:space="0" w:color="auto" w:frame="1"/>
                <w:lang w:eastAsia="es-CR"/>
              </w:rPr>
            </w:pPr>
            <w:r>
              <w:t>274-15-IAD-SATI-2024</w:t>
            </w:r>
          </w:p>
        </w:tc>
        <w:tc>
          <w:tcPr>
            <w:tcW w:w="2251" w:type="dxa"/>
          </w:tcPr>
          <w:p w14:paraId="3174516C" w14:textId="6EBCF1EB" w:rsidR="00294AC8" w:rsidRPr="00A936E1" w:rsidRDefault="00294AC8" w:rsidP="00294AC8">
            <w:pPr>
              <w:jc w:val="both"/>
              <w:rPr>
                <w:rFonts w:cs="Arial"/>
                <w:bdr w:val="none" w:sz="0" w:space="0" w:color="auto" w:frame="1"/>
                <w:lang w:eastAsia="es-CR"/>
              </w:rPr>
            </w:pPr>
            <w:r>
              <w:rPr>
                <w:rFonts w:ascii="Calibri" w:hAnsi="Calibri" w:cstheme="minorHAnsi"/>
                <w:bCs/>
                <w:i/>
                <w:iCs/>
              </w:rPr>
              <w:t>20-02-2024</w:t>
            </w:r>
          </w:p>
        </w:tc>
      </w:tr>
      <w:tr w:rsidR="00294AC8" w:rsidRPr="009E2C1C" w14:paraId="4E47FDFE" w14:textId="77777777" w:rsidTr="000501F2">
        <w:tc>
          <w:tcPr>
            <w:tcW w:w="1512" w:type="dxa"/>
          </w:tcPr>
          <w:p w14:paraId="79E085DC" w14:textId="66153370" w:rsidR="00294AC8" w:rsidRDefault="00294AC8" w:rsidP="00294AC8">
            <w:pPr>
              <w:jc w:val="center"/>
              <w:rPr>
                <w:rFonts w:cstheme="minorHAnsi"/>
              </w:rPr>
            </w:pPr>
            <w:r>
              <w:rPr>
                <w:rFonts w:cstheme="minorHAnsi"/>
              </w:rPr>
              <w:t>5</w:t>
            </w:r>
          </w:p>
        </w:tc>
        <w:tc>
          <w:tcPr>
            <w:tcW w:w="5513" w:type="dxa"/>
          </w:tcPr>
          <w:p w14:paraId="6199AF5E" w14:textId="77777777" w:rsidR="00294AC8" w:rsidRDefault="00294AC8" w:rsidP="00294AC8">
            <w:pPr>
              <w:tabs>
                <w:tab w:val="left" w:pos="8505"/>
              </w:tabs>
              <w:rPr>
                <w:rFonts w:cs="Arial"/>
                <w:b/>
                <w:bCs/>
                <w:lang w:val="es-ES_tradnl"/>
              </w:rPr>
            </w:pPr>
            <w:r>
              <w:rPr>
                <w:rFonts w:cs="Arial"/>
                <w:spacing w:val="2"/>
                <w:lang w:val="es-ES_tradnl"/>
              </w:rPr>
              <w:t>“</w:t>
            </w:r>
            <w:r w:rsidRPr="00560B14">
              <w:rPr>
                <w:rFonts w:cs="Arial"/>
                <w:spacing w:val="2"/>
                <w:lang w:val="es-ES_tradnl"/>
              </w:rPr>
              <w:t>Advertencia sobre el Mapeo de Procesos Institucional”</w:t>
            </w:r>
            <w:r>
              <w:rPr>
                <w:rFonts w:cs="Arial"/>
                <w:spacing w:val="2"/>
                <w:lang w:val="es-ES_tradnl"/>
              </w:rPr>
              <w:t>.</w:t>
            </w:r>
          </w:p>
          <w:p w14:paraId="357C357E" w14:textId="3A752BEF" w:rsidR="00294AC8" w:rsidRPr="00A936E1" w:rsidRDefault="00294AC8" w:rsidP="00294AC8">
            <w:pPr>
              <w:jc w:val="both"/>
              <w:rPr>
                <w:rFonts w:cs="Arial"/>
                <w:bdr w:val="none" w:sz="0" w:space="0" w:color="auto" w:frame="1"/>
                <w:lang w:eastAsia="es-CR"/>
              </w:rPr>
            </w:pPr>
          </w:p>
        </w:tc>
        <w:tc>
          <w:tcPr>
            <w:tcW w:w="2489" w:type="dxa"/>
          </w:tcPr>
          <w:p w14:paraId="791D0441" w14:textId="5FE991AC" w:rsidR="00294AC8" w:rsidRPr="00A936E1" w:rsidRDefault="00294AC8" w:rsidP="00294AC8">
            <w:pPr>
              <w:jc w:val="both"/>
              <w:rPr>
                <w:rFonts w:cs="Arial"/>
                <w:bdr w:val="none" w:sz="0" w:space="0" w:color="auto" w:frame="1"/>
                <w:lang w:eastAsia="es-CR"/>
              </w:rPr>
            </w:pPr>
            <w:r>
              <w:t>278-19-AID-SATI-2024</w:t>
            </w:r>
          </w:p>
        </w:tc>
        <w:tc>
          <w:tcPr>
            <w:tcW w:w="2251" w:type="dxa"/>
          </w:tcPr>
          <w:p w14:paraId="69391783" w14:textId="1E865C3D" w:rsidR="00294AC8" w:rsidRPr="00A936E1" w:rsidRDefault="00294AC8" w:rsidP="00294AC8">
            <w:pPr>
              <w:jc w:val="both"/>
              <w:rPr>
                <w:rFonts w:cs="Arial"/>
                <w:bdr w:val="none" w:sz="0" w:space="0" w:color="auto" w:frame="1"/>
                <w:lang w:eastAsia="es-CR"/>
              </w:rPr>
            </w:pPr>
            <w:r>
              <w:rPr>
                <w:rFonts w:ascii="Calibri" w:hAnsi="Calibri" w:cstheme="minorHAnsi"/>
                <w:bCs/>
                <w:i/>
                <w:iCs/>
              </w:rPr>
              <w:t>21-02-2024</w:t>
            </w:r>
          </w:p>
        </w:tc>
      </w:tr>
      <w:tr w:rsidR="00294AC8" w:rsidRPr="009E2C1C" w14:paraId="6BA5E2F0" w14:textId="77777777" w:rsidTr="000501F2">
        <w:tc>
          <w:tcPr>
            <w:tcW w:w="1512" w:type="dxa"/>
          </w:tcPr>
          <w:p w14:paraId="7A8CFD49" w14:textId="1B2CE592" w:rsidR="00294AC8" w:rsidRPr="00925C1C" w:rsidRDefault="00294AC8" w:rsidP="00294AC8">
            <w:pPr>
              <w:autoSpaceDE w:val="0"/>
              <w:jc w:val="center"/>
              <w:rPr>
                <w:rFonts w:cs="Arial"/>
                <w:i/>
                <w:iCs/>
                <w:spacing w:val="2"/>
                <w:lang w:val="es-ES_tradnl"/>
              </w:rPr>
            </w:pPr>
            <w:r>
              <w:rPr>
                <w:rFonts w:cs="Arial"/>
                <w:i/>
                <w:iCs/>
                <w:spacing w:val="2"/>
                <w:lang w:val="es-ES_tradnl"/>
              </w:rPr>
              <w:t>6</w:t>
            </w:r>
          </w:p>
        </w:tc>
        <w:tc>
          <w:tcPr>
            <w:tcW w:w="5513" w:type="dxa"/>
          </w:tcPr>
          <w:p w14:paraId="0DDDC785" w14:textId="238D4117" w:rsidR="00294AC8" w:rsidRPr="0057194B" w:rsidRDefault="00294AC8" w:rsidP="00294AC8">
            <w:pPr>
              <w:jc w:val="both"/>
              <w:rPr>
                <w:rFonts w:cs="Arial"/>
                <w:bdr w:val="none" w:sz="0" w:space="0" w:color="auto" w:frame="1"/>
                <w:lang w:eastAsia="es-CR"/>
              </w:rPr>
            </w:pPr>
            <w:r>
              <w:rPr>
                <w:rFonts w:cs="Arial"/>
                <w:spacing w:val="2"/>
                <w:lang w:val="es-ES_tradnl"/>
              </w:rPr>
              <w:t>“</w:t>
            </w:r>
            <w:r w:rsidRPr="00CC72FD">
              <w:rPr>
                <w:rFonts w:cstheme="minorHAnsi"/>
                <w:bCs/>
                <w:i/>
                <w:iCs/>
              </w:rPr>
              <w:t>Informe de advertencia relacionado con el gestionamiento apropiado de los saldos de períodos de vacaciones”</w:t>
            </w:r>
            <w:r>
              <w:rPr>
                <w:rFonts w:cstheme="minorHAnsi"/>
                <w:bCs/>
                <w:i/>
                <w:iCs/>
              </w:rPr>
              <w:t>.</w:t>
            </w:r>
          </w:p>
        </w:tc>
        <w:tc>
          <w:tcPr>
            <w:tcW w:w="2489" w:type="dxa"/>
          </w:tcPr>
          <w:p w14:paraId="103BDF4F" w14:textId="7D06DA48" w:rsidR="00294AC8" w:rsidRPr="0057194B" w:rsidRDefault="00724DEF" w:rsidP="00294AC8">
            <w:pPr>
              <w:jc w:val="both"/>
              <w:rPr>
                <w:rFonts w:cs="Arial"/>
                <w:bdr w:val="none" w:sz="0" w:space="0" w:color="auto" w:frame="1"/>
                <w:lang w:eastAsia="es-CR"/>
              </w:rPr>
            </w:pPr>
            <w:hyperlink r:id="rId9" w:history="1">
              <w:r w:rsidR="00294AC8" w:rsidRPr="009C176D">
                <w:t>440-18-IAD-SAO-2024</w:t>
              </w:r>
            </w:hyperlink>
          </w:p>
        </w:tc>
        <w:tc>
          <w:tcPr>
            <w:tcW w:w="2251" w:type="dxa"/>
          </w:tcPr>
          <w:p w14:paraId="63F290B2" w14:textId="0AF0EE93" w:rsidR="00294AC8" w:rsidRPr="0057194B" w:rsidRDefault="00294AC8" w:rsidP="00294AC8">
            <w:pPr>
              <w:jc w:val="both"/>
              <w:rPr>
                <w:rFonts w:cs="Arial"/>
                <w:bdr w:val="none" w:sz="0" w:space="0" w:color="auto" w:frame="1"/>
                <w:lang w:eastAsia="es-CR"/>
              </w:rPr>
            </w:pPr>
            <w:r>
              <w:rPr>
                <w:rFonts w:ascii="Calibri" w:hAnsi="Calibri" w:cstheme="minorHAnsi"/>
                <w:bCs/>
                <w:i/>
                <w:iCs/>
              </w:rPr>
              <w:t>21-03-2024</w:t>
            </w:r>
          </w:p>
        </w:tc>
      </w:tr>
      <w:tr w:rsidR="00246546" w:rsidRPr="009E2C1C" w14:paraId="2959C7B4" w14:textId="77777777" w:rsidTr="000501F2">
        <w:tc>
          <w:tcPr>
            <w:tcW w:w="1512" w:type="dxa"/>
          </w:tcPr>
          <w:p w14:paraId="7B3399D7" w14:textId="64277568" w:rsidR="00246546" w:rsidRDefault="00246546" w:rsidP="00246546">
            <w:pPr>
              <w:autoSpaceDE w:val="0"/>
              <w:jc w:val="center"/>
              <w:rPr>
                <w:rFonts w:cs="Arial"/>
                <w:i/>
                <w:iCs/>
                <w:spacing w:val="2"/>
                <w:lang w:val="es-ES_tradnl"/>
              </w:rPr>
            </w:pPr>
            <w:r>
              <w:rPr>
                <w:rFonts w:cs="Arial"/>
                <w:i/>
                <w:iCs/>
                <w:spacing w:val="2"/>
                <w:lang w:val="es-ES_tradnl"/>
              </w:rPr>
              <w:lastRenderedPageBreak/>
              <w:t>7</w:t>
            </w:r>
          </w:p>
        </w:tc>
        <w:tc>
          <w:tcPr>
            <w:tcW w:w="5513" w:type="dxa"/>
          </w:tcPr>
          <w:p w14:paraId="0212BB90" w14:textId="77777777" w:rsidR="00246546" w:rsidRPr="00EB4E55" w:rsidRDefault="00246546" w:rsidP="00246546">
            <w:pPr>
              <w:pStyle w:val="NormalWeb"/>
              <w:jc w:val="both"/>
              <w:rPr>
                <w:rFonts w:ascii="Calibri" w:hAnsi="Calibri" w:cs="Calibri"/>
                <w:spacing w:val="2"/>
                <w:szCs w:val="22"/>
                <w:lang w:val="es-ES_tradnl"/>
              </w:rPr>
            </w:pPr>
            <w:r w:rsidRPr="00EB4E55">
              <w:rPr>
                <w:rFonts w:ascii="Calibri" w:hAnsi="Calibri" w:cs="Calibri"/>
                <w:spacing w:val="2"/>
                <w:szCs w:val="22"/>
                <w:lang w:val="es-ES_tradnl"/>
              </w:rPr>
              <w:t>Informe de Advertencia relacionado con los denominados "Puestos de confianza en el Poder Judicial" y su relación con la Ley Marco de Empleo Público.</w:t>
            </w:r>
          </w:p>
          <w:p w14:paraId="05A1C452" w14:textId="77777777" w:rsidR="00246546" w:rsidRDefault="00246546" w:rsidP="00246546">
            <w:pPr>
              <w:jc w:val="both"/>
              <w:rPr>
                <w:rFonts w:cs="Arial"/>
                <w:spacing w:val="2"/>
                <w:lang w:val="es-ES_tradnl"/>
              </w:rPr>
            </w:pPr>
          </w:p>
        </w:tc>
        <w:tc>
          <w:tcPr>
            <w:tcW w:w="2489" w:type="dxa"/>
          </w:tcPr>
          <w:p w14:paraId="29F530F7" w14:textId="23B2255F" w:rsidR="00246546" w:rsidRDefault="00246546" w:rsidP="00246546">
            <w:pPr>
              <w:jc w:val="both"/>
            </w:pPr>
            <w:r>
              <w:rPr>
                <w:rFonts w:ascii="Calibri" w:hAnsi="Calibri" w:cstheme="minorHAnsi"/>
                <w:bCs/>
                <w:i/>
                <w:iCs/>
              </w:rPr>
              <w:t>504-25-IAD-SAO-2024</w:t>
            </w:r>
          </w:p>
        </w:tc>
        <w:tc>
          <w:tcPr>
            <w:tcW w:w="2251" w:type="dxa"/>
          </w:tcPr>
          <w:p w14:paraId="3E644FE5" w14:textId="04506321" w:rsidR="00246546" w:rsidRDefault="00246546" w:rsidP="00246546">
            <w:pPr>
              <w:jc w:val="both"/>
              <w:rPr>
                <w:rFonts w:ascii="Calibri" w:hAnsi="Calibri" w:cstheme="minorHAnsi"/>
                <w:bCs/>
                <w:i/>
                <w:iCs/>
              </w:rPr>
            </w:pPr>
            <w:r>
              <w:rPr>
                <w:rFonts w:ascii="Calibri" w:hAnsi="Calibri" w:cstheme="minorHAnsi"/>
                <w:bCs/>
                <w:i/>
                <w:iCs/>
              </w:rPr>
              <w:t>05-04-2024</w:t>
            </w:r>
          </w:p>
        </w:tc>
      </w:tr>
      <w:tr w:rsidR="00964C2F" w:rsidRPr="009E2C1C" w14:paraId="3948EB32" w14:textId="77777777" w:rsidTr="000501F2">
        <w:tc>
          <w:tcPr>
            <w:tcW w:w="1512" w:type="dxa"/>
          </w:tcPr>
          <w:p w14:paraId="0E3A4462" w14:textId="3A99439B" w:rsidR="00964C2F" w:rsidRDefault="00964C2F" w:rsidP="00964C2F">
            <w:pPr>
              <w:autoSpaceDE w:val="0"/>
              <w:jc w:val="center"/>
              <w:rPr>
                <w:rFonts w:cs="Arial"/>
                <w:i/>
                <w:iCs/>
                <w:spacing w:val="2"/>
                <w:lang w:val="es-ES_tradnl"/>
              </w:rPr>
            </w:pPr>
            <w:r>
              <w:rPr>
                <w:rFonts w:cs="Arial"/>
                <w:i/>
                <w:iCs/>
                <w:spacing w:val="2"/>
                <w:lang w:val="es-ES_tradnl"/>
              </w:rPr>
              <w:t>8</w:t>
            </w:r>
          </w:p>
        </w:tc>
        <w:tc>
          <w:tcPr>
            <w:tcW w:w="5513" w:type="dxa"/>
          </w:tcPr>
          <w:p w14:paraId="50294767" w14:textId="77777777"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Informe de Advertencia relacionado con “aspectos de comunicación vía radio del personal de seguridad asignado al edificio Impala”</w:t>
            </w:r>
            <w:r w:rsidRPr="00964C2F">
              <w:rPr>
                <w:rFonts w:ascii="Calibri" w:hAnsi="Calibri" w:cs="Calibri"/>
                <w:spacing w:val="2"/>
                <w:szCs w:val="22"/>
                <w:lang w:val="es-ES_tradnl"/>
              </w:rPr>
              <w:fldChar w:fldCharType="begin"/>
            </w:r>
            <w:r w:rsidRPr="00964C2F">
              <w:rPr>
                <w:rFonts w:ascii="Calibri" w:hAnsi="Calibri" w:cs="Calibri"/>
                <w:spacing w:val="2"/>
                <w:szCs w:val="22"/>
                <w:lang w:val="es-ES_tradnl"/>
              </w:rPr>
              <w:instrText xml:space="preserve"> &lt;xsl:value-of select="TmData/PROJECT/PROFILE/ORIGIN"/&gt; </w:instrText>
            </w:r>
            <w:r w:rsidRPr="00964C2F">
              <w:rPr>
                <w:rFonts w:ascii="Calibri" w:hAnsi="Calibri" w:cs="Calibri"/>
                <w:spacing w:val="2"/>
                <w:szCs w:val="22"/>
                <w:lang w:val="es-ES_tradnl"/>
              </w:rPr>
              <w:fldChar w:fldCharType="end"/>
            </w:r>
            <w:r w:rsidRPr="00964C2F">
              <w:rPr>
                <w:rFonts w:ascii="Calibri" w:hAnsi="Calibri" w:cs="Calibri"/>
                <w:spacing w:val="2"/>
                <w:szCs w:val="22"/>
                <w:lang w:val="es-ES_tradnl"/>
              </w:rPr>
              <w:t>.</w:t>
            </w:r>
          </w:p>
          <w:p w14:paraId="6C5E2191" w14:textId="77777777" w:rsidR="00964C2F" w:rsidRPr="00EB4E55" w:rsidRDefault="00964C2F" w:rsidP="00964C2F">
            <w:pPr>
              <w:pStyle w:val="NormalWeb"/>
              <w:jc w:val="both"/>
              <w:rPr>
                <w:rFonts w:ascii="Calibri" w:hAnsi="Calibri" w:cs="Calibri"/>
                <w:spacing w:val="2"/>
                <w:szCs w:val="22"/>
                <w:lang w:val="es-ES_tradnl"/>
              </w:rPr>
            </w:pPr>
          </w:p>
        </w:tc>
        <w:tc>
          <w:tcPr>
            <w:tcW w:w="2489" w:type="dxa"/>
          </w:tcPr>
          <w:p w14:paraId="723A99D4" w14:textId="5AA51E99"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505-19-ADV-APAI-2024</w:t>
            </w:r>
          </w:p>
        </w:tc>
        <w:tc>
          <w:tcPr>
            <w:tcW w:w="2251" w:type="dxa"/>
          </w:tcPr>
          <w:p w14:paraId="4D2C586B" w14:textId="0B93A7CE"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08-04-2024</w:t>
            </w:r>
          </w:p>
        </w:tc>
      </w:tr>
      <w:tr w:rsidR="004E6FD6" w:rsidRPr="009E2C1C" w14:paraId="0D6E9E19" w14:textId="77777777" w:rsidTr="000501F2">
        <w:tc>
          <w:tcPr>
            <w:tcW w:w="1512" w:type="dxa"/>
          </w:tcPr>
          <w:p w14:paraId="7C0196E9" w14:textId="67CE76CA" w:rsidR="004E6FD6" w:rsidRDefault="004E6FD6" w:rsidP="004E6FD6">
            <w:pPr>
              <w:autoSpaceDE w:val="0"/>
              <w:jc w:val="center"/>
              <w:rPr>
                <w:rFonts w:cs="Arial"/>
                <w:i/>
                <w:iCs/>
                <w:spacing w:val="2"/>
                <w:lang w:val="es-ES_tradnl"/>
              </w:rPr>
            </w:pPr>
            <w:r>
              <w:rPr>
                <w:rFonts w:cs="Arial"/>
                <w:i/>
                <w:iCs/>
                <w:spacing w:val="2"/>
                <w:lang w:val="es-ES_tradnl"/>
              </w:rPr>
              <w:t>9</w:t>
            </w:r>
          </w:p>
        </w:tc>
        <w:tc>
          <w:tcPr>
            <w:tcW w:w="5513" w:type="dxa"/>
          </w:tcPr>
          <w:p w14:paraId="37684FE1" w14:textId="77777777" w:rsidR="004E6FD6" w:rsidRDefault="004E6FD6" w:rsidP="004E6FD6">
            <w:pPr>
              <w:pStyle w:val="NormalWeb"/>
              <w:jc w:val="both"/>
              <w:rPr>
                <w:rFonts w:ascii="Calibri" w:hAnsi="Calibri" w:cs="Calibri"/>
                <w:spacing w:val="2"/>
                <w:szCs w:val="22"/>
                <w:lang w:val="es-ES_tradnl"/>
              </w:rPr>
            </w:pPr>
            <w:r w:rsidRPr="004E6FD6">
              <w:rPr>
                <w:rFonts w:ascii="Calibri" w:hAnsi="Calibri" w:cs="Calibri"/>
                <w:spacing w:val="2"/>
                <w:szCs w:val="22"/>
                <w:lang w:val="es-ES_tradnl"/>
              </w:rPr>
              <w:t>Informe de advertencia relacionado con la pertinencia del equipo gestor asignado al Sistema de Gestión en Línea</w:t>
            </w:r>
            <w:r w:rsidRPr="004E6FD6">
              <w:rPr>
                <w:rFonts w:ascii="Calibri" w:hAnsi="Calibri" w:cs="Calibri"/>
                <w:spacing w:val="2"/>
                <w:szCs w:val="22"/>
                <w:lang w:val="es-ES_tradnl"/>
              </w:rPr>
              <w:fldChar w:fldCharType="begin"/>
            </w:r>
            <w:r w:rsidRPr="004E6FD6">
              <w:rPr>
                <w:rFonts w:ascii="Calibri" w:hAnsi="Calibri" w:cs="Calibri"/>
                <w:spacing w:val="2"/>
                <w:szCs w:val="22"/>
                <w:lang w:val="es-ES_tradnl"/>
              </w:rPr>
              <w:instrText xml:space="preserve"> &lt;xsl:value-of select="TmData/PROJECT/PROFILE/ORIGIN"/&gt; </w:instrText>
            </w:r>
            <w:r w:rsidRPr="004E6FD6">
              <w:rPr>
                <w:rFonts w:ascii="Calibri" w:hAnsi="Calibri" w:cs="Calibri"/>
                <w:spacing w:val="2"/>
                <w:szCs w:val="22"/>
                <w:lang w:val="es-ES_tradnl"/>
              </w:rPr>
              <w:fldChar w:fldCharType="end"/>
            </w:r>
            <w:r w:rsidRPr="004E6FD6">
              <w:rPr>
                <w:rFonts w:ascii="Calibri" w:hAnsi="Calibri" w:cs="Calibri"/>
                <w:spacing w:val="2"/>
                <w:szCs w:val="22"/>
                <w:lang w:val="es-ES_tradnl"/>
              </w:rPr>
              <w:t>.</w:t>
            </w:r>
          </w:p>
          <w:p w14:paraId="64077180" w14:textId="277B11D8" w:rsidR="008747B5" w:rsidRPr="00EB4E55" w:rsidRDefault="008747B5" w:rsidP="004E6FD6">
            <w:pPr>
              <w:pStyle w:val="NormalWeb"/>
              <w:jc w:val="both"/>
              <w:rPr>
                <w:rFonts w:ascii="Calibri" w:hAnsi="Calibri" w:cs="Calibri"/>
                <w:spacing w:val="2"/>
                <w:szCs w:val="22"/>
                <w:lang w:val="es-ES_tradnl"/>
              </w:rPr>
            </w:pPr>
          </w:p>
        </w:tc>
        <w:tc>
          <w:tcPr>
            <w:tcW w:w="2489" w:type="dxa"/>
          </w:tcPr>
          <w:p w14:paraId="0C9A1FAF" w14:textId="2D4A82F8" w:rsidR="004E6FD6" w:rsidRPr="004E6FD6" w:rsidRDefault="004E6FD6" w:rsidP="004E6FD6">
            <w:pPr>
              <w:jc w:val="both"/>
              <w:rPr>
                <w:rFonts w:ascii="Calibri" w:eastAsia="Times New Roman" w:hAnsi="Calibri" w:cs="Calibri"/>
                <w:spacing w:val="2"/>
                <w:sz w:val="20"/>
                <w:lang w:val="es-ES_tradnl"/>
              </w:rPr>
            </w:pPr>
            <w:r w:rsidRPr="004E6FD6">
              <w:rPr>
                <w:rFonts w:ascii="Calibri" w:eastAsia="Times New Roman" w:hAnsi="Calibri" w:cs="Calibri"/>
                <w:spacing w:val="2"/>
                <w:sz w:val="20"/>
                <w:lang w:val="es-ES_tradnl"/>
              </w:rPr>
              <w:t>568-28-IAD-SATI-2024</w:t>
            </w:r>
          </w:p>
        </w:tc>
        <w:tc>
          <w:tcPr>
            <w:tcW w:w="2251" w:type="dxa"/>
          </w:tcPr>
          <w:p w14:paraId="0FBE2A6F" w14:textId="1E8F3ADD" w:rsidR="004E6FD6" w:rsidRPr="004E6FD6" w:rsidRDefault="004E6FD6" w:rsidP="004E6FD6">
            <w:pPr>
              <w:jc w:val="both"/>
              <w:rPr>
                <w:rFonts w:ascii="Calibri" w:eastAsia="Times New Roman" w:hAnsi="Calibri" w:cs="Calibri"/>
                <w:spacing w:val="2"/>
                <w:sz w:val="20"/>
                <w:lang w:val="es-ES_tradnl"/>
              </w:rPr>
            </w:pPr>
            <w:r w:rsidRPr="004E6FD6">
              <w:rPr>
                <w:rFonts w:ascii="Calibri" w:eastAsia="Times New Roman" w:hAnsi="Calibri" w:cs="Calibri"/>
                <w:spacing w:val="2"/>
                <w:sz w:val="20"/>
                <w:lang w:val="es-ES_tradnl"/>
              </w:rPr>
              <w:t>22-04-2024</w:t>
            </w:r>
          </w:p>
        </w:tc>
      </w:tr>
      <w:tr w:rsidR="004E6FD6" w:rsidRPr="009E2C1C" w14:paraId="6BDBBC2A" w14:textId="77777777" w:rsidTr="000501F2">
        <w:tc>
          <w:tcPr>
            <w:tcW w:w="1512" w:type="dxa"/>
          </w:tcPr>
          <w:p w14:paraId="2CF7CBAB" w14:textId="352BEFD2" w:rsidR="004E6FD6" w:rsidRPr="00E7097E" w:rsidRDefault="00E7097E" w:rsidP="004E6FD6">
            <w:pPr>
              <w:autoSpaceDE w:val="0"/>
              <w:jc w:val="center"/>
              <w:rPr>
                <w:rFonts w:cs="Arial"/>
                <w:i/>
                <w:iCs/>
                <w:spacing w:val="2"/>
                <w:sz w:val="20"/>
                <w:szCs w:val="20"/>
                <w:lang w:val="es-ES_tradnl"/>
              </w:rPr>
            </w:pPr>
            <w:r w:rsidRPr="00E7097E">
              <w:rPr>
                <w:rFonts w:cs="Arial"/>
                <w:i/>
                <w:iCs/>
                <w:spacing w:val="2"/>
                <w:sz w:val="20"/>
                <w:szCs w:val="20"/>
                <w:lang w:val="es-ES_tradnl"/>
              </w:rPr>
              <w:t>10</w:t>
            </w:r>
          </w:p>
        </w:tc>
        <w:tc>
          <w:tcPr>
            <w:tcW w:w="5513" w:type="dxa"/>
          </w:tcPr>
          <w:p w14:paraId="57DE1E2C" w14:textId="77777777" w:rsidR="004E6FD6" w:rsidRDefault="00E7097E" w:rsidP="004E6FD6">
            <w:pPr>
              <w:pStyle w:val="NormalWeb"/>
              <w:jc w:val="both"/>
              <w:rPr>
                <w:rFonts w:asciiTheme="minorHAnsi" w:eastAsiaTheme="minorHAnsi" w:hAnsiTheme="minorHAnsi" w:cs="Arial"/>
                <w:i/>
                <w:iCs/>
                <w:spacing w:val="2"/>
                <w:lang w:val="es-ES_tradnl"/>
              </w:rPr>
            </w:pPr>
            <w:r w:rsidRPr="00E7097E">
              <w:rPr>
                <w:rFonts w:asciiTheme="minorHAnsi" w:eastAsiaTheme="minorHAnsi" w:hAnsiTheme="minorHAnsi" w:cs="Arial"/>
                <w:i/>
                <w:iCs/>
                <w:spacing w:val="2"/>
                <w:lang w:val="es-ES_tradnl"/>
              </w:rPr>
              <w:t>Informe de advertencia concerniente con la “implementación en el Ministerio Público del Convenio para la utilización de la Plataforma de Servicios Institucional (PSI) para el Sector Público entre el Tribunal Supremo de Elecciones y el Poder Judicial.”</w:t>
            </w:r>
          </w:p>
          <w:p w14:paraId="394D1CCA" w14:textId="37CD3E5C" w:rsidR="008747B5" w:rsidRPr="00E7097E" w:rsidRDefault="008747B5" w:rsidP="004E6FD6">
            <w:pPr>
              <w:pStyle w:val="NormalWeb"/>
              <w:jc w:val="both"/>
              <w:rPr>
                <w:rFonts w:asciiTheme="minorHAnsi" w:eastAsiaTheme="minorHAnsi" w:hAnsiTheme="minorHAnsi" w:cs="Arial"/>
                <w:i/>
                <w:iCs/>
                <w:spacing w:val="2"/>
                <w:lang w:val="es-ES_tradnl"/>
              </w:rPr>
            </w:pPr>
          </w:p>
        </w:tc>
        <w:tc>
          <w:tcPr>
            <w:tcW w:w="2489" w:type="dxa"/>
          </w:tcPr>
          <w:p w14:paraId="5E5637AA" w14:textId="3DA68335" w:rsidR="004E6FD6" w:rsidRPr="00E7097E" w:rsidRDefault="00E7097E" w:rsidP="004E6FD6">
            <w:pPr>
              <w:jc w:val="both"/>
              <w:rPr>
                <w:rFonts w:cs="Arial"/>
                <w:i/>
                <w:iCs/>
                <w:spacing w:val="2"/>
                <w:sz w:val="20"/>
                <w:szCs w:val="20"/>
                <w:lang w:val="es-ES_tradnl"/>
              </w:rPr>
            </w:pPr>
            <w:r w:rsidRPr="00E7097E">
              <w:rPr>
                <w:rFonts w:ascii="Calibri" w:eastAsia="Times New Roman" w:hAnsi="Calibri" w:cs="Calibri"/>
                <w:spacing w:val="2"/>
                <w:sz w:val="20"/>
                <w:szCs w:val="20"/>
                <w:lang w:val="es-ES_tradnl"/>
              </w:rPr>
              <w:t>587-20-IAD-SAO-2024</w:t>
            </w:r>
          </w:p>
        </w:tc>
        <w:tc>
          <w:tcPr>
            <w:tcW w:w="2251" w:type="dxa"/>
          </w:tcPr>
          <w:p w14:paraId="2CA25D22" w14:textId="48E80807" w:rsidR="004E6FD6" w:rsidRPr="00E7097E" w:rsidRDefault="00E7097E" w:rsidP="004E6FD6">
            <w:pPr>
              <w:jc w:val="both"/>
              <w:rPr>
                <w:rFonts w:cs="Arial"/>
                <w:spacing w:val="2"/>
                <w:sz w:val="20"/>
                <w:szCs w:val="20"/>
                <w:lang w:val="es-ES_tradnl"/>
              </w:rPr>
            </w:pPr>
            <w:r w:rsidRPr="00E7097E">
              <w:rPr>
                <w:rFonts w:cs="Arial"/>
                <w:spacing w:val="2"/>
                <w:sz w:val="20"/>
                <w:szCs w:val="20"/>
                <w:lang w:val="es-ES_tradnl"/>
              </w:rPr>
              <w:t>26-04-2024</w:t>
            </w:r>
          </w:p>
        </w:tc>
      </w:tr>
      <w:tr w:rsidR="00A0165C" w:rsidRPr="009E2C1C" w14:paraId="45A3D06E" w14:textId="77777777" w:rsidTr="000501F2">
        <w:tc>
          <w:tcPr>
            <w:tcW w:w="1512" w:type="dxa"/>
          </w:tcPr>
          <w:p w14:paraId="0C417A3E" w14:textId="1944D6AF" w:rsidR="00A0165C" w:rsidRPr="00A0165C" w:rsidRDefault="00A0165C" w:rsidP="00A0165C">
            <w:pPr>
              <w:autoSpaceDE w:val="0"/>
              <w:jc w:val="center"/>
              <w:rPr>
                <w:rFonts w:cs="Arial"/>
                <w:i/>
                <w:iCs/>
                <w:spacing w:val="2"/>
                <w:sz w:val="20"/>
                <w:szCs w:val="20"/>
                <w:lang w:val="es-ES_tradnl"/>
              </w:rPr>
            </w:pPr>
            <w:r w:rsidRPr="00A0165C">
              <w:rPr>
                <w:rFonts w:cs="Arial"/>
                <w:i/>
                <w:iCs/>
                <w:spacing w:val="2"/>
                <w:sz w:val="20"/>
                <w:szCs w:val="20"/>
                <w:lang w:val="es-ES_tradnl"/>
              </w:rPr>
              <w:t>11</w:t>
            </w:r>
          </w:p>
        </w:tc>
        <w:tc>
          <w:tcPr>
            <w:tcW w:w="5513" w:type="dxa"/>
          </w:tcPr>
          <w:p w14:paraId="7B489132" w14:textId="77777777" w:rsidR="00A0165C" w:rsidRPr="00A0165C" w:rsidRDefault="00A0165C" w:rsidP="00A0165C">
            <w:pPr>
              <w:autoSpaceDE w:val="0"/>
              <w:autoSpaceDN w:val="0"/>
              <w:adjustRightInd w:val="0"/>
              <w:jc w:val="both"/>
              <w:rPr>
                <w:rFonts w:cs="Arial"/>
                <w:i/>
                <w:iCs/>
                <w:spacing w:val="2"/>
                <w:sz w:val="20"/>
                <w:szCs w:val="20"/>
                <w:lang w:val="es-ES_tradnl"/>
              </w:rPr>
            </w:pPr>
            <w:r w:rsidRPr="00A0165C">
              <w:rPr>
                <w:rFonts w:cs="Arial"/>
                <w:i/>
                <w:iCs/>
                <w:spacing w:val="2"/>
                <w:sz w:val="20"/>
                <w:szCs w:val="20"/>
                <w:lang w:val="es-ES_tradnl"/>
              </w:rPr>
              <w:t>Informe de advertencia relacionado con “el debido registro de los pedidos y entregas asociadas con formularios F-46 (órdenes de libertad) en el ámbito auxiliar de justicia.”</w:t>
            </w:r>
            <w:r w:rsidRPr="00A0165C">
              <w:rPr>
                <w:rFonts w:cs="Arial"/>
                <w:i/>
                <w:iCs/>
                <w:spacing w:val="2"/>
                <w:sz w:val="20"/>
                <w:szCs w:val="20"/>
                <w:lang w:val="es-ES_tradnl"/>
              </w:rPr>
              <w:fldChar w:fldCharType="begin"/>
            </w:r>
            <w:r w:rsidRPr="00A0165C">
              <w:rPr>
                <w:rFonts w:cs="Arial"/>
                <w:i/>
                <w:iCs/>
                <w:spacing w:val="2"/>
                <w:sz w:val="20"/>
                <w:szCs w:val="20"/>
                <w:lang w:val="es-ES_tradnl"/>
              </w:rPr>
              <w:instrText xml:space="preserve"> &lt;xsl:value-of select="TmData/PROJECT/PROFILE/ORIGIN"/&gt; </w:instrText>
            </w:r>
            <w:r w:rsidRPr="00A0165C">
              <w:rPr>
                <w:rFonts w:cs="Arial"/>
                <w:i/>
                <w:iCs/>
                <w:spacing w:val="2"/>
                <w:sz w:val="20"/>
                <w:szCs w:val="20"/>
                <w:lang w:val="es-ES_tradnl"/>
              </w:rPr>
              <w:fldChar w:fldCharType="end"/>
            </w:r>
          </w:p>
          <w:p w14:paraId="46FB45F5" w14:textId="77777777" w:rsidR="00A0165C" w:rsidRPr="00A0165C" w:rsidRDefault="00A0165C" w:rsidP="00A0165C">
            <w:pPr>
              <w:pStyle w:val="NormalWeb"/>
              <w:jc w:val="both"/>
              <w:rPr>
                <w:rFonts w:asciiTheme="minorHAnsi" w:eastAsiaTheme="minorHAnsi" w:hAnsiTheme="minorHAnsi" w:cs="Arial"/>
                <w:i/>
                <w:iCs/>
                <w:spacing w:val="2"/>
                <w:lang w:val="es-ES_tradnl"/>
              </w:rPr>
            </w:pPr>
          </w:p>
        </w:tc>
        <w:tc>
          <w:tcPr>
            <w:tcW w:w="2489" w:type="dxa"/>
          </w:tcPr>
          <w:p w14:paraId="30B7B301" w14:textId="29F735B5" w:rsidR="00A0165C" w:rsidRPr="00A0165C" w:rsidRDefault="00A0165C" w:rsidP="00A0165C">
            <w:pPr>
              <w:jc w:val="both"/>
              <w:rPr>
                <w:rFonts w:cs="Arial"/>
                <w:i/>
                <w:iCs/>
                <w:spacing w:val="2"/>
                <w:sz w:val="20"/>
                <w:szCs w:val="20"/>
                <w:lang w:val="es-ES_tradnl"/>
              </w:rPr>
            </w:pPr>
            <w:r w:rsidRPr="00A0165C">
              <w:rPr>
                <w:rFonts w:cs="Arial"/>
                <w:i/>
                <w:iCs/>
                <w:spacing w:val="2"/>
                <w:sz w:val="20"/>
                <w:szCs w:val="20"/>
                <w:lang w:val="es-ES_tradnl"/>
              </w:rPr>
              <w:t>681-36-IAD-SAO-2024</w:t>
            </w:r>
          </w:p>
        </w:tc>
        <w:tc>
          <w:tcPr>
            <w:tcW w:w="2251" w:type="dxa"/>
          </w:tcPr>
          <w:p w14:paraId="125AEF87" w14:textId="0BD4350D" w:rsidR="00A0165C" w:rsidRPr="00A0165C" w:rsidRDefault="00A0165C" w:rsidP="00A0165C">
            <w:pPr>
              <w:jc w:val="both"/>
              <w:rPr>
                <w:rFonts w:cs="Arial"/>
                <w:i/>
                <w:iCs/>
                <w:spacing w:val="2"/>
                <w:sz w:val="20"/>
                <w:szCs w:val="20"/>
                <w:lang w:val="es-ES_tradnl"/>
              </w:rPr>
            </w:pPr>
            <w:r w:rsidRPr="00A0165C">
              <w:rPr>
                <w:rFonts w:cs="Arial"/>
                <w:i/>
                <w:iCs/>
                <w:spacing w:val="2"/>
                <w:sz w:val="20"/>
                <w:szCs w:val="20"/>
                <w:lang w:val="es-ES_tradnl"/>
              </w:rPr>
              <w:t>16-05-2024</w:t>
            </w:r>
          </w:p>
        </w:tc>
      </w:tr>
      <w:tr w:rsidR="00F250C8" w:rsidRPr="009E2C1C" w14:paraId="77330AC9" w14:textId="77777777" w:rsidTr="000501F2">
        <w:tc>
          <w:tcPr>
            <w:tcW w:w="1512" w:type="dxa"/>
          </w:tcPr>
          <w:p w14:paraId="6C71F5F0" w14:textId="4FD78614" w:rsidR="00F250C8" w:rsidRPr="00F250C8" w:rsidRDefault="00F250C8" w:rsidP="00F250C8">
            <w:pPr>
              <w:autoSpaceDE w:val="0"/>
              <w:jc w:val="center"/>
              <w:rPr>
                <w:rFonts w:cs="Arial"/>
                <w:i/>
                <w:iCs/>
                <w:spacing w:val="2"/>
                <w:sz w:val="20"/>
                <w:szCs w:val="20"/>
                <w:lang w:val="es-ES_tradnl"/>
              </w:rPr>
            </w:pPr>
            <w:r w:rsidRPr="00F250C8">
              <w:rPr>
                <w:rFonts w:cs="Arial"/>
                <w:i/>
                <w:iCs/>
                <w:spacing w:val="2"/>
                <w:sz w:val="20"/>
                <w:szCs w:val="20"/>
                <w:lang w:val="es-ES_tradnl"/>
              </w:rPr>
              <w:t>12</w:t>
            </w:r>
          </w:p>
        </w:tc>
        <w:tc>
          <w:tcPr>
            <w:tcW w:w="5513" w:type="dxa"/>
          </w:tcPr>
          <w:p w14:paraId="161F2166" w14:textId="77777777" w:rsidR="00F250C8" w:rsidRPr="00F250C8" w:rsidRDefault="00F250C8" w:rsidP="00F250C8">
            <w:pPr>
              <w:autoSpaceDE w:val="0"/>
              <w:autoSpaceDN w:val="0"/>
              <w:adjustRightInd w:val="0"/>
              <w:rPr>
                <w:rFonts w:cs="Arial"/>
                <w:i/>
                <w:iCs/>
                <w:spacing w:val="2"/>
                <w:sz w:val="20"/>
                <w:szCs w:val="20"/>
                <w:lang w:val="es-ES_tradnl"/>
              </w:rPr>
            </w:pPr>
            <w:r w:rsidRPr="00F250C8">
              <w:rPr>
                <w:rFonts w:cs="Arial"/>
                <w:i/>
                <w:iCs/>
                <w:spacing w:val="2"/>
                <w:sz w:val="20"/>
                <w:szCs w:val="20"/>
                <w:lang w:val="es-ES_tradnl"/>
              </w:rPr>
              <w:t>Informe de advertencia relacionado con la implantación del SIAGPJ en Alajuela</w:t>
            </w:r>
            <w:r w:rsidRPr="00F250C8">
              <w:rPr>
                <w:rFonts w:cs="Arial"/>
                <w:i/>
                <w:iCs/>
                <w:spacing w:val="2"/>
                <w:sz w:val="20"/>
                <w:szCs w:val="20"/>
                <w:lang w:val="es-ES_tradnl"/>
              </w:rPr>
              <w:fldChar w:fldCharType="begin"/>
            </w:r>
            <w:r w:rsidRPr="00F250C8">
              <w:rPr>
                <w:rFonts w:cs="Arial"/>
                <w:i/>
                <w:iCs/>
                <w:spacing w:val="2"/>
                <w:sz w:val="20"/>
                <w:szCs w:val="20"/>
                <w:lang w:val="es-ES_tradnl"/>
              </w:rPr>
              <w:instrText xml:space="preserve"> &lt;xsl:value-of select="TmData/PROJECT/PROFILE/ORIGIN"/&gt; </w:instrText>
            </w:r>
            <w:r w:rsidRPr="00F250C8">
              <w:rPr>
                <w:rFonts w:cs="Arial"/>
                <w:i/>
                <w:iCs/>
                <w:spacing w:val="2"/>
                <w:sz w:val="20"/>
                <w:szCs w:val="20"/>
                <w:lang w:val="es-ES_tradnl"/>
              </w:rPr>
              <w:fldChar w:fldCharType="end"/>
            </w:r>
            <w:r w:rsidRPr="00F250C8">
              <w:rPr>
                <w:rFonts w:cs="Arial"/>
                <w:i/>
                <w:iCs/>
                <w:spacing w:val="2"/>
                <w:sz w:val="20"/>
                <w:szCs w:val="20"/>
                <w:lang w:val="es-ES_tradnl"/>
              </w:rPr>
              <w:t>.</w:t>
            </w:r>
          </w:p>
          <w:p w14:paraId="6AF4D6E5" w14:textId="77777777" w:rsidR="00F250C8" w:rsidRPr="00F250C8" w:rsidRDefault="00F250C8" w:rsidP="00F250C8">
            <w:pPr>
              <w:pStyle w:val="NormalWeb"/>
              <w:jc w:val="both"/>
              <w:rPr>
                <w:rFonts w:asciiTheme="minorHAnsi" w:eastAsiaTheme="minorHAnsi" w:hAnsiTheme="minorHAnsi" w:cs="Arial"/>
                <w:i/>
                <w:iCs/>
                <w:spacing w:val="2"/>
                <w:lang w:val="es-ES_tradnl"/>
              </w:rPr>
            </w:pPr>
          </w:p>
        </w:tc>
        <w:tc>
          <w:tcPr>
            <w:tcW w:w="2489" w:type="dxa"/>
          </w:tcPr>
          <w:p w14:paraId="4DE4FFCF" w14:textId="4350FC9A" w:rsidR="00F250C8" w:rsidRPr="00F250C8" w:rsidRDefault="00F250C8" w:rsidP="00F250C8">
            <w:pPr>
              <w:jc w:val="both"/>
              <w:rPr>
                <w:rFonts w:cs="Arial"/>
                <w:i/>
                <w:iCs/>
                <w:spacing w:val="2"/>
                <w:sz w:val="20"/>
                <w:szCs w:val="20"/>
                <w:lang w:val="es-ES_tradnl"/>
              </w:rPr>
            </w:pPr>
            <w:r w:rsidRPr="00F250C8">
              <w:rPr>
                <w:rFonts w:cs="Arial"/>
                <w:i/>
                <w:iCs/>
                <w:spacing w:val="2"/>
                <w:sz w:val="20"/>
                <w:szCs w:val="20"/>
                <w:lang w:val="es-ES_tradnl"/>
              </w:rPr>
              <w:t>895-45-IAD-SATI-2024</w:t>
            </w:r>
          </w:p>
        </w:tc>
        <w:tc>
          <w:tcPr>
            <w:tcW w:w="2251" w:type="dxa"/>
          </w:tcPr>
          <w:p w14:paraId="65368256" w14:textId="14F782C7" w:rsidR="00F250C8" w:rsidRPr="00F250C8" w:rsidRDefault="00F250C8" w:rsidP="00F250C8">
            <w:pPr>
              <w:jc w:val="both"/>
              <w:rPr>
                <w:rFonts w:cs="Arial"/>
                <w:i/>
                <w:iCs/>
                <w:spacing w:val="2"/>
                <w:sz w:val="20"/>
                <w:szCs w:val="20"/>
                <w:lang w:val="es-ES_tradnl"/>
              </w:rPr>
            </w:pPr>
            <w:r w:rsidRPr="00F250C8">
              <w:rPr>
                <w:rFonts w:cs="Arial"/>
                <w:i/>
                <w:iCs/>
                <w:spacing w:val="2"/>
                <w:sz w:val="20"/>
                <w:szCs w:val="20"/>
                <w:lang w:val="es-ES_tradnl"/>
              </w:rPr>
              <w:t>24-06-2024</w:t>
            </w:r>
          </w:p>
        </w:tc>
      </w:tr>
      <w:tr w:rsidR="00D25AFF" w:rsidRPr="009E2C1C" w14:paraId="4FA467E8" w14:textId="77777777" w:rsidTr="000501F2">
        <w:tc>
          <w:tcPr>
            <w:tcW w:w="1512" w:type="dxa"/>
          </w:tcPr>
          <w:p w14:paraId="70A0E347" w14:textId="1D96A41D" w:rsidR="00D25AFF" w:rsidRDefault="00D25AFF" w:rsidP="00D25AFF">
            <w:pPr>
              <w:autoSpaceDE w:val="0"/>
              <w:jc w:val="center"/>
              <w:rPr>
                <w:rFonts w:cs="Arial"/>
                <w:i/>
                <w:iCs/>
                <w:spacing w:val="2"/>
                <w:lang w:val="es-ES_tradnl"/>
              </w:rPr>
            </w:pPr>
            <w:r>
              <w:rPr>
                <w:rFonts w:cs="Arial"/>
                <w:i/>
                <w:iCs/>
                <w:spacing w:val="2"/>
                <w:lang w:val="es-ES_tradnl"/>
              </w:rPr>
              <w:t>13</w:t>
            </w:r>
          </w:p>
        </w:tc>
        <w:tc>
          <w:tcPr>
            <w:tcW w:w="5513" w:type="dxa"/>
          </w:tcPr>
          <w:p w14:paraId="64EFC522" w14:textId="77777777" w:rsidR="00D25AFF" w:rsidRPr="00D25AFF" w:rsidRDefault="00D25AFF" w:rsidP="00D25AFF">
            <w:pPr>
              <w:autoSpaceDE w:val="0"/>
              <w:autoSpaceDN w:val="0"/>
              <w:adjustRightInd w:val="0"/>
              <w:rPr>
                <w:rFonts w:cs="Arial"/>
                <w:i/>
                <w:iCs/>
                <w:spacing w:val="2"/>
                <w:sz w:val="20"/>
                <w:szCs w:val="20"/>
                <w:lang w:val="es-ES_tradnl"/>
              </w:rPr>
            </w:pPr>
            <w:r w:rsidRPr="00D25AFF">
              <w:rPr>
                <w:rFonts w:cs="Arial"/>
                <w:i/>
                <w:iCs/>
                <w:spacing w:val="2"/>
                <w:sz w:val="20"/>
                <w:szCs w:val="20"/>
                <w:lang w:val="es-ES_tradnl"/>
              </w:rPr>
              <w:t>Informe de advertencia relativo “con las circulares emanadas por DTIC y su vinculación con el Reglamento del Gobierno, de la Gestión y del uso de los servicios tecnológicos del PJ”.</w:t>
            </w:r>
          </w:p>
          <w:p w14:paraId="673C0E2E" w14:textId="77777777" w:rsidR="00D25AFF" w:rsidRPr="00D25AFF" w:rsidRDefault="00D25AFF" w:rsidP="00D25AFF">
            <w:pPr>
              <w:pStyle w:val="NormalWeb"/>
              <w:autoSpaceDE w:val="0"/>
              <w:autoSpaceDN w:val="0"/>
              <w:adjustRightInd w:val="0"/>
              <w:jc w:val="both"/>
              <w:rPr>
                <w:rFonts w:asciiTheme="minorHAnsi" w:eastAsiaTheme="minorHAnsi" w:hAnsiTheme="minorHAnsi" w:cs="Arial"/>
                <w:i/>
                <w:iCs/>
                <w:spacing w:val="2"/>
                <w:lang w:val="es-ES_tradnl"/>
              </w:rPr>
            </w:pPr>
          </w:p>
        </w:tc>
        <w:tc>
          <w:tcPr>
            <w:tcW w:w="2489" w:type="dxa"/>
          </w:tcPr>
          <w:p w14:paraId="05F8F06D" w14:textId="5D6A90D3" w:rsidR="00D25AFF" w:rsidRPr="00D25AFF" w:rsidRDefault="00D25AFF" w:rsidP="00D25AFF">
            <w:pPr>
              <w:autoSpaceDE w:val="0"/>
              <w:autoSpaceDN w:val="0"/>
              <w:adjustRightInd w:val="0"/>
              <w:jc w:val="both"/>
              <w:rPr>
                <w:rFonts w:cs="Arial"/>
                <w:i/>
                <w:iCs/>
                <w:spacing w:val="2"/>
                <w:sz w:val="20"/>
                <w:szCs w:val="20"/>
                <w:lang w:val="es-ES_tradnl"/>
              </w:rPr>
            </w:pPr>
            <w:r w:rsidRPr="00D25AFF">
              <w:rPr>
                <w:rFonts w:cs="Arial"/>
                <w:i/>
                <w:iCs/>
                <w:spacing w:val="2"/>
                <w:sz w:val="20"/>
                <w:szCs w:val="20"/>
                <w:lang w:val="es-ES_tradnl"/>
              </w:rPr>
              <w:t>1166-45-IAD-SAO-2024</w:t>
            </w:r>
          </w:p>
        </w:tc>
        <w:tc>
          <w:tcPr>
            <w:tcW w:w="2251" w:type="dxa"/>
          </w:tcPr>
          <w:p w14:paraId="3A2C46C9" w14:textId="5C42E8EF" w:rsidR="00D25AFF" w:rsidRPr="00D25AFF" w:rsidRDefault="00D25AFF" w:rsidP="00D25AFF">
            <w:pPr>
              <w:autoSpaceDE w:val="0"/>
              <w:autoSpaceDN w:val="0"/>
              <w:adjustRightInd w:val="0"/>
              <w:jc w:val="both"/>
              <w:rPr>
                <w:rFonts w:cs="Arial"/>
                <w:i/>
                <w:iCs/>
                <w:spacing w:val="2"/>
                <w:sz w:val="20"/>
                <w:szCs w:val="20"/>
                <w:lang w:val="es-ES_tradnl"/>
              </w:rPr>
            </w:pPr>
            <w:r w:rsidRPr="00D25AFF">
              <w:rPr>
                <w:rFonts w:cs="Arial"/>
                <w:i/>
                <w:iCs/>
                <w:spacing w:val="2"/>
                <w:sz w:val="20"/>
                <w:szCs w:val="20"/>
                <w:lang w:val="es-ES_tradnl"/>
              </w:rPr>
              <w:t>5-08-2024</w:t>
            </w:r>
          </w:p>
        </w:tc>
      </w:tr>
      <w:tr w:rsidR="004D3AB9" w:rsidRPr="009E2C1C" w14:paraId="28F8A0BA" w14:textId="77777777" w:rsidTr="000501F2">
        <w:tc>
          <w:tcPr>
            <w:tcW w:w="1512" w:type="dxa"/>
          </w:tcPr>
          <w:p w14:paraId="1D8E71AB" w14:textId="68F906B1" w:rsidR="004D3AB9" w:rsidRDefault="004D3AB9" w:rsidP="004D3AB9">
            <w:pPr>
              <w:autoSpaceDE w:val="0"/>
              <w:jc w:val="center"/>
              <w:rPr>
                <w:rFonts w:cs="Arial"/>
                <w:i/>
                <w:iCs/>
                <w:spacing w:val="2"/>
                <w:lang w:val="es-ES_tradnl"/>
              </w:rPr>
            </w:pPr>
            <w:r>
              <w:rPr>
                <w:rFonts w:cs="Arial"/>
                <w:i/>
                <w:iCs/>
                <w:spacing w:val="2"/>
                <w:lang w:val="es-ES_tradnl"/>
              </w:rPr>
              <w:t>14</w:t>
            </w:r>
          </w:p>
        </w:tc>
        <w:tc>
          <w:tcPr>
            <w:tcW w:w="5513" w:type="dxa"/>
          </w:tcPr>
          <w:p w14:paraId="0E3FE560" w14:textId="77777777" w:rsidR="004D3AB9" w:rsidRPr="004D3AB9" w:rsidRDefault="004D3AB9" w:rsidP="004D3AB9">
            <w:pPr>
              <w:autoSpaceDE w:val="0"/>
              <w:autoSpaceDN w:val="0"/>
              <w:adjustRightInd w:val="0"/>
              <w:rPr>
                <w:rFonts w:cs="Arial"/>
                <w:i/>
                <w:iCs/>
                <w:spacing w:val="2"/>
                <w:lang w:val="es-ES_tradnl"/>
              </w:rPr>
            </w:pPr>
            <w:r w:rsidRPr="004D3AB9">
              <w:rPr>
                <w:rFonts w:cs="Arial"/>
                <w:i/>
                <w:iCs/>
                <w:spacing w:val="2"/>
                <w:lang w:val="es-ES_tradnl"/>
              </w:rPr>
              <w:t>Informe de advertencia relacionado con la capacidad de almacenamiento en expedientes judiciales.</w:t>
            </w:r>
          </w:p>
          <w:p w14:paraId="7CAB762C" w14:textId="77777777" w:rsidR="004D3AB9" w:rsidRPr="004D3AB9" w:rsidRDefault="004D3AB9" w:rsidP="004D3AB9">
            <w:pPr>
              <w:pStyle w:val="NormalWeb"/>
              <w:jc w:val="both"/>
              <w:rPr>
                <w:rFonts w:asciiTheme="minorHAnsi" w:eastAsiaTheme="minorHAnsi" w:hAnsiTheme="minorHAnsi" w:cs="Arial"/>
                <w:i/>
                <w:iCs/>
                <w:spacing w:val="2"/>
                <w:sz w:val="22"/>
                <w:szCs w:val="22"/>
                <w:lang w:val="es-ES_tradnl"/>
              </w:rPr>
            </w:pPr>
          </w:p>
        </w:tc>
        <w:tc>
          <w:tcPr>
            <w:tcW w:w="2489" w:type="dxa"/>
          </w:tcPr>
          <w:p w14:paraId="58E17A02" w14:textId="009CAF3B" w:rsidR="004D3AB9" w:rsidRPr="004D3AB9" w:rsidRDefault="004D3AB9" w:rsidP="004D3AB9">
            <w:pPr>
              <w:jc w:val="both"/>
              <w:rPr>
                <w:rFonts w:cs="Arial"/>
                <w:i/>
                <w:iCs/>
                <w:spacing w:val="2"/>
                <w:lang w:val="es-ES_tradnl"/>
              </w:rPr>
            </w:pPr>
            <w:r w:rsidRPr="004D3AB9">
              <w:rPr>
                <w:rFonts w:cs="Arial"/>
                <w:i/>
                <w:iCs/>
                <w:spacing w:val="2"/>
                <w:lang w:val="es-ES_tradnl"/>
              </w:rPr>
              <w:t>1235-62-IAD-</w:t>
            </w:r>
            <w:r w:rsidR="007379C0">
              <w:rPr>
                <w:rFonts w:cs="Arial"/>
                <w:i/>
                <w:iCs/>
                <w:spacing w:val="2"/>
                <w:lang w:val="es-ES_tradnl"/>
              </w:rPr>
              <w:t>SATI-</w:t>
            </w:r>
            <w:r w:rsidRPr="004D3AB9">
              <w:rPr>
                <w:rFonts w:cs="Arial"/>
                <w:i/>
                <w:iCs/>
                <w:spacing w:val="2"/>
                <w:lang w:val="es-ES_tradnl"/>
              </w:rPr>
              <w:t>2024</w:t>
            </w:r>
          </w:p>
        </w:tc>
        <w:tc>
          <w:tcPr>
            <w:tcW w:w="2251" w:type="dxa"/>
          </w:tcPr>
          <w:p w14:paraId="5D127AAA" w14:textId="303A7BD3" w:rsidR="004D3AB9" w:rsidRPr="004D3AB9" w:rsidRDefault="004D3AB9" w:rsidP="004D3AB9">
            <w:pPr>
              <w:jc w:val="both"/>
              <w:rPr>
                <w:rFonts w:cs="Arial"/>
                <w:i/>
                <w:iCs/>
                <w:spacing w:val="2"/>
                <w:lang w:val="es-ES_tradnl"/>
              </w:rPr>
            </w:pPr>
            <w:r w:rsidRPr="004D3AB9">
              <w:rPr>
                <w:rFonts w:cs="Arial"/>
                <w:i/>
                <w:iCs/>
                <w:spacing w:val="2"/>
                <w:lang w:val="es-ES_tradnl"/>
              </w:rPr>
              <w:t>22-08-2024</w:t>
            </w:r>
          </w:p>
        </w:tc>
      </w:tr>
      <w:tr w:rsidR="008B0D1B" w:rsidRPr="009E2C1C" w14:paraId="2D5711E3" w14:textId="77777777" w:rsidTr="000501F2">
        <w:tc>
          <w:tcPr>
            <w:tcW w:w="1512" w:type="dxa"/>
          </w:tcPr>
          <w:p w14:paraId="592C9C31" w14:textId="7FC023B8" w:rsidR="008B0D1B" w:rsidRDefault="008B0D1B" w:rsidP="008B0D1B">
            <w:pPr>
              <w:autoSpaceDE w:val="0"/>
              <w:jc w:val="center"/>
              <w:rPr>
                <w:rFonts w:cs="Arial"/>
                <w:i/>
                <w:iCs/>
                <w:spacing w:val="2"/>
                <w:lang w:val="es-ES_tradnl"/>
              </w:rPr>
            </w:pPr>
            <w:r>
              <w:rPr>
                <w:rFonts w:cs="Arial"/>
                <w:i/>
                <w:iCs/>
                <w:spacing w:val="2"/>
                <w:lang w:val="es-ES_tradnl"/>
              </w:rPr>
              <w:lastRenderedPageBreak/>
              <w:t>15</w:t>
            </w:r>
          </w:p>
        </w:tc>
        <w:tc>
          <w:tcPr>
            <w:tcW w:w="5513" w:type="dxa"/>
          </w:tcPr>
          <w:p w14:paraId="6B5C48B1" w14:textId="77777777" w:rsidR="008B0D1B" w:rsidRPr="008B0D1B" w:rsidRDefault="008B0D1B" w:rsidP="008B0D1B">
            <w:pPr>
              <w:autoSpaceDE w:val="0"/>
              <w:autoSpaceDN w:val="0"/>
              <w:adjustRightInd w:val="0"/>
              <w:rPr>
                <w:rFonts w:cs="Arial"/>
                <w:i/>
                <w:iCs/>
                <w:spacing w:val="2"/>
                <w:sz w:val="20"/>
                <w:szCs w:val="20"/>
                <w:lang w:val="es-ES_tradnl"/>
              </w:rPr>
            </w:pPr>
            <w:r w:rsidRPr="008B0D1B">
              <w:rPr>
                <w:rFonts w:cs="Arial"/>
                <w:i/>
                <w:iCs/>
                <w:spacing w:val="2"/>
                <w:sz w:val="20"/>
                <w:szCs w:val="20"/>
                <w:lang w:val="es-ES_tradnl"/>
              </w:rPr>
              <w:t>informe de advertencia relacionado con la oportunidad en la implementación del Modelo de Evaluación de la Efectividad de las Acciones Formativas en el Poder Judicial.</w:t>
            </w:r>
          </w:p>
          <w:p w14:paraId="1F70F026" w14:textId="77777777" w:rsidR="008B0D1B" w:rsidRPr="008B0D1B" w:rsidRDefault="008B0D1B" w:rsidP="008B0D1B">
            <w:pPr>
              <w:autoSpaceDE w:val="0"/>
              <w:autoSpaceDN w:val="0"/>
              <w:adjustRightInd w:val="0"/>
              <w:rPr>
                <w:rFonts w:cs="Arial"/>
                <w:i/>
                <w:iCs/>
                <w:spacing w:val="2"/>
                <w:sz w:val="20"/>
                <w:szCs w:val="20"/>
                <w:lang w:val="es-ES_tradnl"/>
              </w:rPr>
            </w:pPr>
          </w:p>
        </w:tc>
        <w:tc>
          <w:tcPr>
            <w:tcW w:w="2489" w:type="dxa"/>
          </w:tcPr>
          <w:p w14:paraId="4AB9AE4E" w14:textId="4E5DB120" w:rsidR="008B0D1B" w:rsidRPr="008B0D1B" w:rsidRDefault="008B0D1B" w:rsidP="008B0D1B">
            <w:pPr>
              <w:autoSpaceDE w:val="0"/>
              <w:autoSpaceDN w:val="0"/>
              <w:adjustRightInd w:val="0"/>
              <w:jc w:val="both"/>
              <w:rPr>
                <w:rFonts w:cs="Arial"/>
                <w:i/>
                <w:iCs/>
                <w:spacing w:val="2"/>
                <w:sz w:val="20"/>
                <w:szCs w:val="20"/>
                <w:lang w:val="es-ES_tradnl"/>
              </w:rPr>
            </w:pPr>
            <w:r w:rsidRPr="008B0D1B">
              <w:rPr>
                <w:rFonts w:cs="Arial"/>
                <w:i/>
                <w:iCs/>
                <w:spacing w:val="2"/>
                <w:sz w:val="20"/>
                <w:szCs w:val="20"/>
                <w:lang w:val="es-ES_tradnl"/>
              </w:rPr>
              <w:t>1229-70-IAD-APAI-2024</w:t>
            </w:r>
          </w:p>
        </w:tc>
        <w:tc>
          <w:tcPr>
            <w:tcW w:w="2251" w:type="dxa"/>
          </w:tcPr>
          <w:p w14:paraId="5060D1A2" w14:textId="7B60F828" w:rsidR="008B0D1B" w:rsidRPr="008B0D1B" w:rsidRDefault="008B0D1B" w:rsidP="008B0D1B">
            <w:pPr>
              <w:autoSpaceDE w:val="0"/>
              <w:autoSpaceDN w:val="0"/>
              <w:adjustRightInd w:val="0"/>
              <w:jc w:val="both"/>
              <w:rPr>
                <w:rFonts w:cs="Arial"/>
                <w:i/>
                <w:iCs/>
                <w:spacing w:val="2"/>
                <w:sz w:val="20"/>
                <w:szCs w:val="20"/>
                <w:lang w:val="es-ES_tradnl"/>
              </w:rPr>
            </w:pPr>
            <w:r w:rsidRPr="008B0D1B">
              <w:rPr>
                <w:rFonts w:cs="Arial"/>
                <w:i/>
                <w:iCs/>
                <w:spacing w:val="2"/>
                <w:sz w:val="20"/>
                <w:szCs w:val="20"/>
                <w:lang w:val="es-ES_tradnl"/>
              </w:rPr>
              <w:t>22-08-2024</w:t>
            </w:r>
          </w:p>
        </w:tc>
      </w:tr>
      <w:tr w:rsidR="008B0D1B" w:rsidRPr="009E2C1C" w14:paraId="6E418966" w14:textId="77777777" w:rsidTr="000501F2">
        <w:tc>
          <w:tcPr>
            <w:tcW w:w="1512" w:type="dxa"/>
          </w:tcPr>
          <w:p w14:paraId="3F61229B" w14:textId="62B4E6AC" w:rsidR="008B0D1B" w:rsidRDefault="008B0D1B" w:rsidP="008B0D1B">
            <w:pPr>
              <w:autoSpaceDE w:val="0"/>
              <w:jc w:val="center"/>
              <w:rPr>
                <w:rFonts w:cs="Arial"/>
                <w:i/>
                <w:iCs/>
                <w:spacing w:val="2"/>
                <w:lang w:val="es-ES_tradnl"/>
              </w:rPr>
            </w:pPr>
            <w:r>
              <w:rPr>
                <w:rFonts w:cs="Arial"/>
                <w:i/>
                <w:iCs/>
                <w:spacing w:val="2"/>
                <w:lang w:val="es-ES_tradnl"/>
              </w:rPr>
              <w:t>16</w:t>
            </w:r>
          </w:p>
        </w:tc>
        <w:tc>
          <w:tcPr>
            <w:tcW w:w="5513" w:type="dxa"/>
          </w:tcPr>
          <w:p w14:paraId="0C7964EF" w14:textId="6E4FF8D5" w:rsidR="008B0D1B" w:rsidRPr="004D3AB9" w:rsidRDefault="008B0D1B" w:rsidP="008B0D1B">
            <w:pPr>
              <w:autoSpaceDE w:val="0"/>
              <w:autoSpaceDN w:val="0"/>
              <w:adjustRightInd w:val="0"/>
              <w:rPr>
                <w:rFonts w:cs="Arial"/>
                <w:i/>
                <w:iCs/>
                <w:spacing w:val="2"/>
                <w:lang w:val="es-ES_tradnl"/>
              </w:rPr>
            </w:pPr>
            <w:r w:rsidRPr="00DA2A5E">
              <w:rPr>
                <w:rFonts w:cs="Arial"/>
                <w:i/>
                <w:iCs/>
                <w:spacing w:val="2"/>
                <w:lang w:val="es-ES_tradnl"/>
              </w:rPr>
              <w:t>informe de advertencia relacionado con la aplicación del artículo 9 del reglamento denominado Regulación para la Prevención, Identificación y la Gestión Adecuada de los Conflictos de Interés en el Poder Judicial.</w:t>
            </w:r>
          </w:p>
        </w:tc>
        <w:tc>
          <w:tcPr>
            <w:tcW w:w="2489" w:type="dxa"/>
          </w:tcPr>
          <w:p w14:paraId="2821E963" w14:textId="0D09EBFB" w:rsidR="008B0D1B" w:rsidRPr="004D3AB9" w:rsidRDefault="008B0D1B" w:rsidP="008B0D1B">
            <w:pPr>
              <w:jc w:val="both"/>
              <w:rPr>
                <w:rFonts w:cs="Arial"/>
                <w:i/>
                <w:iCs/>
                <w:spacing w:val="2"/>
                <w:lang w:val="es-ES_tradnl"/>
              </w:rPr>
            </w:pPr>
            <w:r w:rsidRPr="00DA2A5E">
              <w:rPr>
                <w:rFonts w:cs="Arial"/>
                <w:i/>
                <w:iCs/>
                <w:spacing w:val="2"/>
                <w:lang w:val="es-ES_tradnl"/>
              </w:rPr>
              <w:t>1290-68-ADV-2024</w:t>
            </w:r>
          </w:p>
        </w:tc>
        <w:tc>
          <w:tcPr>
            <w:tcW w:w="2251" w:type="dxa"/>
          </w:tcPr>
          <w:p w14:paraId="38033629" w14:textId="50AEC58A" w:rsidR="008B0D1B" w:rsidRPr="004D3AB9" w:rsidRDefault="008B0D1B" w:rsidP="008B0D1B">
            <w:pPr>
              <w:jc w:val="both"/>
              <w:rPr>
                <w:rFonts w:cs="Arial"/>
                <w:i/>
                <w:iCs/>
                <w:spacing w:val="2"/>
                <w:lang w:val="es-ES_tradnl"/>
              </w:rPr>
            </w:pPr>
            <w:r w:rsidRPr="00DA2A5E">
              <w:rPr>
                <w:rFonts w:cs="Arial"/>
                <w:i/>
                <w:iCs/>
                <w:spacing w:val="2"/>
                <w:lang w:val="es-ES_tradnl"/>
              </w:rPr>
              <w:t>29-08-2024</w:t>
            </w:r>
          </w:p>
        </w:tc>
      </w:tr>
      <w:tr w:rsidR="00D55A69" w:rsidRPr="009E2C1C" w14:paraId="6D55F39E" w14:textId="77777777" w:rsidTr="000501F2">
        <w:tc>
          <w:tcPr>
            <w:tcW w:w="1512" w:type="dxa"/>
          </w:tcPr>
          <w:p w14:paraId="04EA1944" w14:textId="7EF9D873" w:rsidR="00D55A69" w:rsidRDefault="00D55A69" w:rsidP="00D55A69">
            <w:pPr>
              <w:autoSpaceDE w:val="0"/>
              <w:jc w:val="center"/>
              <w:rPr>
                <w:rFonts w:cs="Arial"/>
                <w:i/>
                <w:iCs/>
                <w:spacing w:val="2"/>
                <w:lang w:val="es-ES_tradnl"/>
              </w:rPr>
            </w:pPr>
            <w:r>
              <w:rPr>
                <w:rFonts w:cs="Arial"/>
                <w:i/>
                <w:iCs/>
                <w:spacing w:val="2"/>
                <w:lang w:val="es-ES_tradnl"/>
              </w:rPr>
              <w:t>17</w:t>
            </w:r>
          </w:p>
        </w:tc>
        <w:tc>
          <w:tcPr>
            <w:tcW w:w="5513" w:type="dxa"/>
          </w:tcPr>
          <w:p w14:paraId="3ACD4226" w14:textId="77777777" w:rsidR="00D55A69" w:rsidRPr="00D55A69" w:rsidRDefault="00D55A69" w:rsidP="00D55A69">
            <w:pPr>
              <w:autoSpaceDE w:val="0"/>
              <w:autoSpaceDN w:val="0"/>
              <w:adjustRightInd w:val="0"/>
              <w:rPr>
                <w:rFonts w:cs="Arial"/>
                <w:i/>
                <w:iCs/>
                <w:spacing w:val="2"/>
                <w:lang w:val="es-ES_tradnl"/>
              </w:rPr>
            </w:pPr>
            <w:r w:rsidRPr="00D55A69">
              <w:rPr>
                <w:rFonts w:cs="Arial"/>
                <w:i/>
                <w:iCs/>
                <w:spacing w:val="2"/>
                <w:lang w:val="es-ES_tradnl"/>
              </w:rPr>
              <w:t xml:space="preserve">Informe de advertencia relacionado con la </w:t>
            </w:r>
            <w:r w:rsidRPr="003547FC">
              <w:rPr>
                <w:rFonts w:cs="Arial"/>
                <w:i/>
                <w:iCs/>
                <w:spacing w:val="2"/>
                <w:lang w:val="es-ES_tradnl"/>
              </w:rPr>
              <w:t>“</w:t>
            </w:r>
            <w:r w:rsidRPr="00D55A69">
              <w:rPr>
                <w:rFonts w:cs="Arial"/>
                <w:i/>
                <w:iCs/>
                <w:spacing w:val="2"/>
                <w:lang w:val="es-ES_tradnl"/>
              </w:rPr>
              <w:t>Evaluación operativa del proceso de gestión del conocimiento del personal informático</w:t>
            </w:r>
            <w:r w:rsidRPr="003547FC">
              <w:rPr>
                <w:rFonts w:cs="Arial"/>
                <w:i/>
                <w:iCs/>
                <w:spacing w:val="2"/>
                <w:lang w:val="es-ES_tradnl"/>
              </w:rPr>
              <w:t>”</w:t>
            </w:r>
            <w:r w:rsidRPr="00D55A69">
              <w:rPr>
                <w:rFonts w:cs="Arial"/>
                <w:i/>
                <w:iCs/>
                <w:spacing w:val="2"/>
                <w:lang w:val="es-ES_tradnl"/>
              </w:rPr>
              <w:fldChar w:fldCharType="begin"/>
            </w:r>
            <w:r w:rsidRPr="00D55A69">
              <w:rPr>
                <w:rFonts w:cs="Arial"/>
                <w:i/>
                <w:iCs/>
                <w:spacing w:val="2"/>
                <w:lang w:val="es-ES_tradnl"/>
              </w:rPr>
              <w:instrText xml:space="preserve"> &lt;xsl:value-of select="TmData/PROJECT/PROFILE/ORIGIN"/&gt; </w:instrText>
            </w:r>
            <w:r w:rsidRPr="00D55A69">
              <w:rPr>
                <w:rFonts w:cs="Arial"/>
                <w:i/>
                <w:iCs/>
                <w:spacing w:val="2"/>
                <w:lang w:val="es-ES_tradnl"/>
              </w:rPr>
              <w:fldChar w:fldCharType="end"/>
            </w:r>
            <w:r w:rsidRPr="00D55A69">
              <w:rPr>
                <w:rFonts w:cs="Arial"/>
                <w:i/>
                <w:iCs/>
                <w:spacing w:val="2"/>
                <w:lang w:val="es-ES_tradnl"/>
              </w:rPr>
              <w:t>.</w:t>
            </w:r>
          </w:p>
          <w:p w14:paraId="23D7F702" w14:textId="77777777" w:rsidR="00D55A69" w:rsidRPr="00DA2A5E" w:rsidRDefault="00D55A69" w:rsidP="00D55A69">
            <w:pPr>
              <w:autoSpaceDE w:val="0"/>
              <w:autoSpaceDN w:val="0"/>
              <w:adjustRightInd w:val="0"/>
              <w:rPr>
                <w:rFonts w:cs="Arial"/>
                <w:i/>
                <w:iCs/>
                <w:spacing w:val="2"/>
                <w:lang w:val="es-ES_tradnl"/>
              </w:rPr>
            </w:pPr>
          </w:p>
        </w:tc>
        <w:tc>
          <w:tcPr>
            <w:tcW w:w="2489" w:type="dxa"/>
          </w:tcPr>
          <w:p w14:paraId="2F2BCF22" w14:textId="6F6F81E5" w:rsidR="00D55A69" w:rsidRPr="00DA2A5E" w:rsidRDefault="00D55A69" w:rsidP="00D55A69">
            <w:pPr>
              <w:jc w:val="both"/>
              <w:rPr>
                <w:rFonts w:cs="Arial"/>
                <w:i/>
                <w:iCs/>
                <w:spacing w:val="2"/>
                <w:lang w:val="es-ES_tradnl"/>
              </w:rPr>
            </w:pPr>
            <w:r w:rsidRPr="00D55A69">
              <w:rPr>
                <w:rFonts w:cs="Arial"/>
                <w:i/>
                <w:iCs/>
                <w:spacing w:val="2"/>
                <w:lang w:val="es-ES_tradnl"/>
              </w:rPr>
              <w:t>1390-69-SATI-2024</w:t>
            </w:r>
          </w:p>
        </w:tc>
        <w:tc>
          <w:tcPr>
            <w:tcW w:w="2251" w:type="dxa"/>
          </w:tcPr>
          <w:p w14:paraId="3EB6292A" w14:textId="23D72315" w:rsidR="00D55A69" w:rsidRPr="00DA2A5E" w:rsidRDefault="00D55A69" w:rsidP="00D55A69">
            <w:pPr>
              <w:jc w:val="both"/>
              <w:rPr>
                <w:rFonts w:cs="Arial"/>
                <w:i/>
                <w:iCs/>
                <w:spacing w:val="2"/>
                <w:lang w:val="es-ES_tradnl"/>
              </w:rPr>
            </w:pPr>
            <w:r w:rsidRPr="00D55A69">
              <w:rPr>
                <w:rFonts w:cs="Arial"/>
                <w:i/>
                <w:iCs/>
                <w:spacing w:val="2"/>
                <w:lang w:val="es-ES_tradnl"/>
              </w:rPr>
              <w:t>18-09-2024</w:t>
            </w:r>
          </w:p>
        </w:tc>
      </w:tr>
      <w:tr w:rsidR="0025758D" w:rsidRPr="009E2C1C" w14:paraId="0935D043" w14:textId="77777777" w:rsidTr="000501F2">
        <w:tc>
          <w:tcPr>
            <w:tcW w:w="1512" w:type="dxa"/>
          </w:tcPr>
          <w:p w14:paraId="110E5C73" w14:textId="76DD2D26" w:rsidR="0025758D" w:rsidRDefault="0025758D" w:rsidP="0025758D">
            <w:pPr>
              <w:autoSpaceDE w:val="0"/>
              <w:jc w:val="center"/>
              <w:rPr>
                <w:rFonts w:cs="Arial"/>
                <w:i/>
                <w:iCs/>
                <w:spacing w:val="2"/>
                <w:lang w:val="es-ES_tradnl"/>
              </w:rPr>
            </w:pPr>
            <w:r>
              <w:rPr>
                <w:rFonts w:cs="Arial"/>
                <w:i/>
                <w:iCs/>
                <w:spacing w:val="2"/>
                <w:lang w:val="es-ES_tradnl"/>
              </w:rPr>
              <w:t>18</w:t>
            </w:r>
          </w:p>
        </w:tc>
        <w:tc>
          <w:tcPr>
            <w:tcW w:w="5513" w:type="dxa"/>
          </w:tcPr>
          <w:p w14:paraId="52569C52" w14:textId="77777777" w:rsidR="0025758D" w:rsidRPr="0025758D" w:rsidRDefault="0025758D" w:rsidP="0025758D">
            <w:pPr>
              <w:autoSpaceDE w:val="0"/>
              <w:autoSpaceDN w:val="0"/>
              <w:adjustRightInd w:val="0"/>
              <w:rPr>
                <w:rFonts w:cs="Arial"/>
                <w:i/>
                <w:iCs/>
                <w:spacing w:val="2"/>
                <w:lang w:val="es-ES_tradnl"/>
              </w:rPr>
            </w:pPr>
            <w:r w:rsidRPr="0025758D">
              <w:rPr>
                <w:rFonts w:cs="Arial"/>
                <w:i/>
                <w:iCs/>
                <w:spacing w:val="2"/>
                <w:lang w:val="es-ES_tradnl"/>
              </w:rPr>
              <w:t>Informe de advertencia relacionado con el riesgo de caducidad en la ejecución de una sanción disciplinaria impuesta por el Tribunal de la Inspección Judicial.</w:t>
            </w:r>
          </w:p>
          <w:p w14:paraId="6EFD6EA8" w14:textId="77777777" w:rsidR="0025758D" w:rsidRPr="00D55A69" w:rsidRDefault="0025758D" w:rsidP="0025758D">
            <w:pPr>
              <w:autoSpaceDE w:val="0"/>
              <w:autoSpaceDN w:val="0"/>
              <w:adjustRightInd w:val="0"/>
              <w:rPr>
                <w:rFonts w:cs="Arial"/>
                <w:i/>
                <w:iCs/>
                <w:spacing w:val="2"/>
                <w:lang w:val="es-ES_tradnl"/>
              </w:rPr>
            </w:pPr>
          </w:p>
        </w:tc>
        <w:tc>
          <w:tcPr>
            <w:tcW w:w="2489" w:type="dxa"/>
          </w:tcPr>
          <w:p w14:paraId="0B8B1CCB" w14:textId="5FB7DBC4" w:rsidR="0025758D" w:rsidRPr="00D55A69" w:rsidRDefault="0025758D" w:rsidP="0025758D">
            <w:pPr>
              <w:jc w:val="both"/>
              <w:rPr>
                <w:rFonts w:cs="Arial"/>
                <w:i/>
                <w:iCs/>
                <w:spacing w:val="2"/>
                <w:lang w:val="es-ES_tradnl"/>
              </w:rPr>
            </w:pPr>
            <w:r w:rsidRPr="0025758D">
              <w:rPr>
                <w:rFonts w:cs="Arial"/>
                <w:i/>
                <w:iCs/>
                <w:spacing w:val="2"/>
                <w:lang w:val="es-ES_tradnl"/>
              </w:rPr>
              <w:t>1394-53-IAD-SAEE-2024</w:t>
            </w:r>
          </w:p>
        </w:tc>
        <w:tc>
          <w:tcPr>
            <w:tcW w:w="2251" w:type="dxa"/>
          </w:tcPr>
          <w:p w14:paraId="72DC51AA" w14:textId="2B76D036" w:rsidR="0025758D" w:rsidRPr="00D55A69" w:rsidRDefault="0025758D" w:rsidP="0025758D">
            <w:pPr>
              <w:jc w:val="both"/>
              <w:rPr>
                <w:rFonts w:cs="Arial"/>
                <w:i/>
                <w:iCs/>
                <w:spacing w:val="2"/>
                <w:lang w:val="es-ES_tradnl"/>
              </w:rPr>
            </w:pPr>
            <w:r w:rsidRPr="0025758D">
              <w:rPr>
                <w:rFonts w:cs="Arial"/>
                <w:i/>
                <w:iCs/>
                <w:spacing w:val="2"/>
                <w:lang w:val="es-ES_tradnl"/>
              </w:rPr>
              <w:t>18-09-2024</w:t>
            </w:r>
          </w:p>
        </w:tc>
      </w:tr>
      <w:tr w:rsidR="00773C06" w:rsidRPr="009E2C1C" w14:paraId="3270283C" w14:textId="77777777" w:rsidTr="000501F2">
        <w:tc>
          <w:tcPr>
            <w:tcW w:w="1512" w:type="dxa"/>
          </w:tcPr>
          <w:p w14:paraId="55B1E422" w14:textId="5E390ACF" w:rsidR="00773C06" w:rsidRDefault="00773C06" w:rsidP="00773C06">
            <w:pPr>
              <w:autoSpaceDE w:val="0"/>
              <w:jc w:val="center"/>
              <w:rPr>
                <w:rFonts w:cs="Arial"/>
                <w:i/>
                <w:iCs/>
                <w:spacing w:val="2"/>
                <w:lang w:val="es-ES_tradnl"/>
              </w:rPr>
            </w:pPr>
            <w:r>
              <w:rPr>
                <w:rFonts w:cs="Arial"/>
                <w:i/>
                <w:iCs/>
                <w:spacing w:val="2"/>
                <w:lang w:val="es-ES_tradnl"/>
              </w:rPr>
              <w:t>19</w:t>
            </w:r>
          </w:p>
        </w:tc>
        <w:tc>
          <w:tcPr>
            <w:tcW w:w="5513" w:type="dxa"/>
          </w:tcPr>
          <w:p w14:paraId="4605EA50" w14:textId="77777777" w:rsidR="00773C06" w:rsidRPr="00773C06" w:rsidRDefault="00773C06" w:rsidP="00773C06">
            <w:pPr>
              <w:autoSpaceDE w:val="0"/>
              <w:autoSpaceDN w:val="0"/>
              <w:adjustRightInd w:val="0"/>
              <w:rPr>
                <w:rFonts w:cs="Arial"/>
                <w:i/>
                <w:iCs/>
                <w:spacing w:val="2"/>
                <w:lang w:val="es-ES_tradnl"/>
              </w:rPr>
            </w:pPr>
            <w:r w:rsidRPr="00773C06">
              <w:rPr>
                <w:rFonts w:cs="Arial"/>
                <w:i/>
                <w:iCs/>
                <w:spacing w:val="2"/>
                <w:lang w:val="es-ES_tradnl"/>
              </w:rPr>
              <w:t>remite “Informe de advertencia relacionado con las circulares 115-2005 de la Secretaría General de la Corte y 27-2019 de la Dirección Ejecutiva sobre el Manual de Procedimientos para el uso de las cajas fuertes en las oficinas judiciales”</w:t>
            </w:r>
            <w:r w:rsidRPr="00773C06">
              <w:rPr>
                <w:rFonts w:cs="Arial"/>
                <w:i/>
                <w:iCs/>
                <w:spacing w:val="2"/>
                <w:lang w:val="es-ES_tradnl"/>
              </w:rPr>
              <w:fldChar w:fldCharType="begin"/>
            </w:r>
            <w:r w:rsidRPr="00773C06">
              <w:rPr>
                <w:rFonts w:cs="Arial"/>
                <w:i/>
                <w:iCs/>
                <w:spacing w:val="2"/>
                <w:lang w:val="es-ES_tradnl"/>
              </w:rPr>
              <w:instrText xml:space="preserve"> &lt;xsl:value-of select="TmData/PROJECT/PROFILE/ORIGIN"/&gt; </w:instrText>
            </w:r>
            <w:r w:rsidRPr="00773C06">
              <w:rPr>
                <w:rFonts w:cs="Arial"/>
                <w:i/>
                <w:iCs/>
                <w:spacing w:val="2"/>
                <w:lang w:val="es-ES_tradnl"/>
              </w:rPr>
              <w:fldChar w:fldCharType="end"/>
            </w:r>
            <w:r w:rsidRPr="00773C06">
              <w:rPr>
                <w:rFonts w:cs="Arial"/>
                <w:i/>
                <w:iCs/>
                <w:spacing w:val="2"/>
                <w:lang w:val="es-ES_tradnl"/>
              </w:rPr>
              <w:t>.</w:t>
            </w:r>
          </w:p>
          <w:p w14:paraId="2489C84A" w14:textId="77777777" w:rsidR="00773C06" w:rsidRPr="0025758D" w:rsidRDefault="00773C06" w:rsidP="00773C06">
            <w:pPr>
              <w:autoSpaceDE w:val="0"/>
              <w:autoSpaceDN w:val="0"/>
              <w:adjustRightInd w:val="0"/>
              <w:rPr>
                <w:rFonts w:cs="Arial"/>
                <w:i/>
                <w:iCs/>
                <w:spacing w:val="2"/>
                <w:lang w:val="es-ES_tradnl"/>
              </w:rPr>
            </w:pPr>
          </w:p>
        </w:tc>
        <w:tc>
          <w:tcPr>
            <w:tcW w:w="2489" w:type="dxa"/>
          </w:tcPr>
          <w:p w14:paraId="54D593DA" w14:textId="6BFAE437" w:rsidR="00773C06" w:rsidRPr="0025758D" w:rsidRDefault="00773C06" w:rsidP="00773C06">
            <w:pPr>
              <w:autoSpaceDE w:val="0"/>
              <w:autoSpaceDN w:val="0"/>
              <w:adjustRightInd w:val="0"/>
              <w:rPr>
                <w:rFonts w:cs="Arial"/>
                <w:i/>
                <w:iCs/>
                <w:spacing w:val="2"/>
                <w:lang w:val="es-ES_tradnl"/>
              </w:rPr>
            </w:pPr>
            <w:r w:rsidRPr="00773C06">
              <w:rPr>
                <w:rFonts w:cs="Arial"/>
                <w:i/>
                <w:iCs/>
                <w:spacing w:val="2"/>
                <w:lang w:val="es-ES_tradnl"/>
              </w:rPr>
              <w:t>1500-59-IAD-SAEEC-2024</w:t>
            </w:r>
          </w:p>
        </w:tc>
        <w:tc>
          <w:tcPr>
            <w:tcW w:w="2251" w:type="dxa"/>
          </w:tcPr>
          <w:p w14:paraId="2095EB4A" w14:textId="1311F411" w:rsidR="00773C06" w:rsidRPr="0025758D" w:rsidRDefault="00773C06" w:rsidP="00773C06">
            <w:pPr>
              <w:autoSpaceDE w:val="0"/>
              <w:autoSpaceDN w:val="0"/>
              <w:adjustRightInd w:val="0"/>
              <w:rPr>
                <w:rFonts w:cs="Arial"/>
                <w:i/>
                <w:iCs/>
                <w:spacing w:val="2"/>
                <w:lang w:val="es-ES_tradnl"/>
              </w:rPr>
            </w:pPr>
            <w:r w:rsidRPr="00773C06">
              <w:rPr>
                <w:rFonts w:cs="Arial"/>
                <w:i/>
                <w:iCs/>
                <w:spacing w:val="2"/>
                <w:lang w:val="es-ES_tradnl"/>
              </w:rPr>
              <w:t>03-10-2024</w:t>
            </w:r>
          </w:p>
        </w:tc>
      </w:tr>
      <w:tr w:rsidR="0002473E" w:rsidRPr="009E2C1C" w14:paraId="5DEA6E5F" w14:textId="77777777" w:rsidTr="000501F2">
        <w:tc>
          <w:tcPr>
            <w:tcW w:w="1512" w:type="dxa"/>
          </w:tcPr>
          <w:p w14:paraId="281EC374" w14:textId="27495DF0" w:rsidR="0002473E" w:rsidRDefault="0002473E" w:rsidP="0002473E">
            <w:pPr>
              <w:autoSpaceDE w:val="0"/>
              <w:jc w:val="center"/>
              <w:rPr>
                <w:rFonts w:cs="Arial"/>
                <w:i/>
                <w:iCs/>
                <w:spacing w:val="2"/>
                <w:lang w:val="es-ES_tradnl"/>
              </w:rPr>
            </w:pPr>
            <w:r>
              <w:rPr>
                <w:rFonts w:cs="Arial"/>
                <w:i/>
                <w:iCs/>
                <w:spacing w:val="2"/>
                <w:lang w:val="es-ES_tradnl"/>
              </w:rPr>
              <w:t>20</w:t>
            </w:r>
          </w:p>
        </w:tc>
        <w:tc>
          <w:tcPr>
            <w:tcW w:w="5513" w:type="dxa"/>
          </w:tcPr>
          <w:p w14:paraId="32869C3F" w14:textId="77777777" w:rsidR="0002473E" w:rsidRPr="0002473E" w:rsidRDefault="0002473E" w:rsidP="0002473E">
            <w:pPr>
              <w:autoSpaceDE w:val="0"/>
              <w:autoSpaceDN w:val="0"/>
              <w:adjustRightInd w:val="0"/>
              <w:rPr>
                <w:rFonts w:cs="Arial"/>
                <w:i/>
                <w:iCs/>
                <w:spacing w:val="2"/>
                <w:lang w:val="es-ES_tradnl"/>
              </w:rPr>
            </w:pPr>
            <w:r w:rsidRPr="0002473E">
              <w:rPr>
                <w:rFonts w:cs="Arial"/>
                <w:i/>
                <w:iCs/>
                <w:spacing w:val="2"/>
                <w:lang w:val="es-ES_tradnl"/>
              </w:rPr>
              <w:t>Informe de advertencia relacionado con la preparación de los circuitos judiciales ante fallas en las plantas de suministro eléctrico.</w:t>
            </w:r>
          </w:p>
          <w:p w14:paraId="3F3CF9CE" w14:textId="77777777" w:rsidR="0002473E" w:rsidRPr="0025758D" w:rsidRDefault="0002473E" w:rsidP="0002473E">
            <w:pPr>
              <w:autoSpaceDE w:val="0"/>
              <w:autoSpaceDN w:val="0"/>
              <w:adjustRightInd w:val="0"/>
              <w:rPr>
                <w:rFonts w:cs="Arial"/>
                <w:i/>
                <w:iCs/>
                <w:spacing w:val="2"/>
                <w:lang w:val="es-ES_tradnl"/>
              </w:rPr>
            </w:pPr>
          </w:p>
        </w:tc>
        <w:tc>
          <w:tcPr>
            <w:tcW w:w="2489" w:type="dxa"/>
          </w:tcPr>
          <w:p w14:paraId="21482450" w14:textId="0B5918C5" w:rsidR="0002473E" w:rsidRPr="0025758D" w:rsidRDefault="0002473E" w:rsidP="0002473E">
            <w:pPr>
              <w:jc w:val="both"/>
              <w:rPr>
                <w:rFonts w:cs="Arial"/>
                <w:i/>
                <w:iCs/>
                <w:spacing w:val="2"/>
                <w:lang w:val="es-ES_tradnl"/>
              </w:rPr>
            </w:pPr>
            <w:r>
              <w:rPr>
                <w:rFonts w:cs="Arial"/>
                <w:i/>
                <w:iCs/>
                <w:spacing w:val="2"/>
                <w:lang w:val="es-ES_tradnl"/>
              </w:rPr>
              <w:t>1594-78-IAD-SATI-2024</w:t>
            </w:r>
          </w:p>
        </w:tc>
        <w:tc>
          <w:tcPr>
            <w:tcW w:w="2251" w:type="dxa"/>
          </w:tcPr>
          <w:p w14:paraId="67A5C7AF" w14:textId="251E3600" w:rsidR="0002473E" w:rsidRPr="0025758D" w:rsidRDefault="0002473E" w:rsidP="0002473E">
            <w:pPr>
              <w:jc w:val="both"/>
              <w:rPr>
                <w:rFonts w:cs="Arial"/>
                <w:i/>
                <w:iCs/>
                <w:spacing w:val="2"/>
                <w:lang w:val="es-ES_tradnl"/>
              </w:rPr>
            </w:pPr>
            <w:r>
              <w:rPr>
                <w:rFonts w:cs="Arial"/>
                <w:i/>
                <w:iCs/>
                <w:spacing w:val="2"/>
                <w:lang w:val="es-ES_tradnl"/>
              </w:rPr>
              <w:t>21-10-2024</w:t>
            </w:r>
          </w:p>
        </w:tc>
      </w:tr>
      <w:tr w:rsidR="00724DEF" w:rsidRPr="009E2C1C" w14:paraId="7A03BA84" w14:textId="77777777" w:rsidTr="000501F2">
        <w:tc>
          <w:tcPr>
            <w:tcW w:w="1512" w:type="dxa"/>
          </w:tcPr>
          <w:p w14:paraId="26957EC4" w14:textId="5C5D0B67" w:rsidR="00724DEF" w:rsidRDefault="00724DEF" w:rsidP="00724DEF">
            <w:pPr>
              <w:autoSpaceDE w:val="0"/>
              <w:jc w:val="center"/>
              <w:rPr>
                <w:rFonts w:cs="Arial"/>
                <w:i/>
                <w:iCs/>
                <w:spacing w:val="2"/>
                <w:lang w:val="es-ES_tradnl"/>
              </w:rPr>
            </w:pPr>
            <w:r>
              <w:rPr>
                <w:rFonts w:cs="Arial"/>
                <w:i/>
                <w:iCs/>
                <w:spacing w:val="2"/>
                <w:lang w:val="es-ES_tradnl"/>
              </w:rPr>
              <w:t>21</w:t>
            </w:r>
          </w:p>
        </w:tc>
        <w:tc>
          <w:tcPr>
            <w:tcW w:w="5513" w:type="dxa"/>
          </w:tcPr>
          <w:p w14:paraId="75D023A3" w14:textId="77777777" w:rsidR="00724DEF" w:rsidRPr="00724DEF" w:rsidRDefault="00724DEF" w:rsidP="00724DEF">
            <w:pPr>
              <w:autoSpaceDE w:val="0"/>
              <w:autoSpaceDN w:val="0"/>
              <w:adjustRightInd w:val="0"/>
              <w:rPr>
                <w:rFonts w:cs="Arial"/>
                <w:i/>
                <w:iCs/>
                <w:spacing w:val="2"/>
                <w:lang w:val="es-ES_tradnl"/>
              </w:rPr>
            </w:pPr>
            <w:r w:rsidRPr="00724DEF">
              <w:rPr>
                <w:rFonts w:cs="Arial"/>
                <w:i/>
                <w:iCs/>
                <w:spacing w:val="2"/>
                <w:lang w:val="es-ES_tradnl"/>
              </w:rPr>
              <w:t xml:space="preserve">Informe de advertencia relacionado con la </w:t>
            </w:r>
            <w:r w:rsidRPr="00491415">
              <w:rPr>
                <w:rFonts w:cs="Arial"/>
                <w:i/>
                <w:iCs/>
                <w:spacing w:val="2"/>
                <w:lang w:val="es-ES_tradnl"/>
              </w:rPr>
              <w:t xml:space="preserve">“Posibilidad de pagos indebidos por </w:t>
            </w:r>
            <w:proofErr w:type="spellStart"/>
            <w:r w:rsidRPr="00491415">
              <w:rPr>
                <w:rFonts w:cs="Arial"/>
                <w:i/>
                <w:iCs/>
                <w:spacing w:val="2"/>
                <w:lang w:val="es-ES_tradnl"/>
              </w:rPr>
              <w:t>zonaje</w:t>
            </w:r>
            <w:proofErr w:type="spellEnd"/>
            <w:r w:rsidRPr="00491415">
              <w:rPr>
                <w:rFonts w:cs="Arial"/>
                <w:i/>
                <w:iCs/>
                <w:spacing w:val="2"/>
                <w:lang w:val="es-ES_tradnl"/>
              </w:rPr>
              <w:t>”</w:t>
            </w:r>
            <w:r w:rsidRPr="00724DEF">
              <w:rPr>
                <w:rFonts w:cs="Arial"/>
                <w:i/>
                <w:iCs/>
                <w:spacing w:val="2"/>
                <w:lang w:val="es-ES_tradnl"/>
              </w:rPr>
              <w:fldChar w:fldCharType="begin"/>
            </w:r>
            <w:r w:rsidRPr="00724DEF">
              <w:rPr>
                <w:rFonts w:cs="Arial"/>
                <w:i/>
                <w:iCs/>
                <w:spacing w:val="2"/>
                <w:lang w:val="es-ES_tradnl"/>
              </w:rPr>
              <w:instrText xml:space="preserve"> &lt;xsl:value-of select="TmData/PROJECT/PROFILE/ORIGIN"/&gt; </w:instrText>
            </w:r>
            <w:r w:rsidRPr="00724DEF">
              <w:rPr>
                <w:rFonts w:cs="Arial"/>
                <w:i/>
                <w:iCs/>
                <w:spacing w:val="2"/>
                <w:lang w:val="es-ES_tradnl"/>
              </w:rPr>
              <w:fldChar w:fldCharType="end"/>
            </w:r>
            <w:r w:rsidRPr="00724DEF">
              <w:rPr>
                <w:rFonts w:cs="Arial"/>
                <w:i/>
                <w:iCs/>
                <w:spacing w:val="2"/>
                <w:lang w:val="es-ES_tradnl"/>
              </w:rPr>
              <w:t>.</w:t>
            </w:r>
          </w:p>
          <w:p w14:paraId="502CF1A1" w14:textId="77777777" w:rsidR="00724DEF" w:rsidRPr="0025758D" w:rsidRDefault="00724DEF" w:rsidP="00724DEF">
            <w:pPr>
              <w:autoSpaceDE w:val="0"/>
              <w:autoSpaceDN w:val="0"/>
              <w:adjustRightInd w:val="0"/>
              <w:rPr>
                <w:rFonts w:cs="Arial"/>
                <w:i/>
                <w:iCs/>
                <w:spacing w:val="2"/>
                <w:lang w:val="es-ES_tradnl"/>
              </w:rPr>
            </w:pPr>
          </w:p>
        </w:tc>
        <w:tc>
          <w:tcPr>
            <w:tcW w:w="2489" w:type="dxa"/>
          </w:tcPr>
          <w:p w14:paraId="673E91D1" w14:textId="09470E98" w:rsidR="00724DEF" w:rsidRPr="0025758D" w:rsidRDefault="00724DEF" w:rsidP="00724DEF">
            <w:pPr>
              <w:jc w:val="both"/>
              <w:rPr>
                <w:rFonts w:cs="Arial"/>
                <w:i/>
                <w:iCs/>
                <w:spacing w:val="2"/>
                <w:lang w:val="es-ES_tradnl"/>
              </w:rPr>
            </w:pPr>
            <w:r w:rsidRPr="00724DEF">
              <w:rPr>
                <w:rFonts w:cs="Arial"/>
                <w:i/>
                <w:iCs/>
                <w:spacing w:val="2"/>
                <w:lang w:val="es-ES_tradnl"/>
              </w:rPr>
              <w:t>1592-073-ADV-S</w:t>
            </w:r>
            <w:r>
              <w:rPr>
                <w:rFonts w:cs="Arial"/>
                <w:i/>
                <w:iCs/>
                <w:spacing w:val="2"/>
                <w:lang w:val="es-ES_tradnl"/>
              </w:rPr>
              <w:t>A</w:t>
            </w:r>
            <w:r w:rsidRPr="00724DEF">
              <w:rPr>
                <w:rFonts w:cs="Arial"/>
                <w:i/>
                <w:iCs/>
                <w:spacing w:val="2"/>
                <w:lang w:val="es-ES_tradnl"/>
              </w:rPr>
              <w:t>F-2024</w:t>
            </w:r>
          </w:p>
        </w:tc>
        <w:tc>
          <w:tcPr>
            <w:tcW w:w="2251" w:type="dxa"/>
          </w:tcPr>
          <w:p w14:paraId="666CE114" w14:textId="4B6B4289" w:rsidR="00724DEF" w:rsidRPr="0025758D" w:rsidRDefault="00724DEF" w:rsidP="00724DEF">
            <w:pPr>
              <w:jc w:val="both"/>
              <w:rPr>
                <w:rFonts w:cs="Arial"/>
                <w:i/>
                <w:iCs/>
                <w:spacing w:val="2"/>
                <w:lang w:val="es-ES_tradnl"/>
              </w:rPr>
            </w:pPr>
            <w:r w:rsidRPr="00724DEF">
              <w:rPr>
                <w:rFonts w:cs="Arial"/>
                <w:i/>
                <w:iCs/>
                <w:spacing w:val="2"/>
                <w:lang w:val="es-ES_tradnl"/>
              </w:rPr>
              <w:t>21-10-2024</w:t>
            </w:r>
          </w:p>
        </w:tc>
      </w:tr>
      <w:tr w:rsidR="00724DEF" w:rsidRPr="009E2C1C" w14:paraId="4EDFE875" w14:textId="77777777" w:rsidTr="000501F2">
        <w:tc>
          <w:tcPr>
            <w:tcW w:w="1512" w:type="dxa"/>
          </w:tcPr>
          <w:p w14:paraId="76AFF49E" w14:textId="77777777" w:rsidR="00724DEF" w:rsidRDefault="00724DEF" w:rsidP="00724DEF">
            <w:pPr>
              <w:autoSpaceDE w:val="0"/>
              <w:jc w:val="center"/>
              <w:rPr>
                <w:rFonts w:cs="Arial"/>
                <w:i/>
                <w:iCs/>
                <w:spacing w:val="2"/>
                <w:lang w:val="es-ES_tradnl"/>
              </w:rPr>
            </w:pPr>
          </w:p>
        </w:tc>
        <w:tc>
          <w:tcPr>
            <w:tcW w:w="5513" w:type="dxa"/>
          </w:tcPr>
          <w:p w14:paraId="57484D7B" w14:textId="77777777" w:rsidR="00724DEF" w:rsidRPr="0025758D" w:rsidRDefault="00724DEF" w:rsidP="00724DEF">
            <w:pPr>
              <w:autoSpaceDE w:val="0"/>
              <w:autoSpaceDN w:val="0"/>
              <w:adjustRightInd w:val="0"/>
              <w:rPr>
                <w:rFonts w:cs="Arial"/>
                <w:i/>
                <w:iCs/>
                <w:spacing w:val="2"/>
                <w:lang w:val="es-ES_tradnl"/>
              </w:rPr>
            </w:pPr>
          </w:p>
        </w:tc>
        <w:tc>
          <w:tcPr>
            <w:tcW w:w="2489" w:type="dxa"/>
          </w:tcPr>
          <w:p w14:paraId="0BD139BC" w14:textId="77777777" w:rsidR="00724DEF" w:rsidRPr="0025758D" w:rsidRDefault="00724DEF" w:rsidP="00724DEF">
            <w:pPr>
              <w:jc w:val="both"/>
              <w:rPr>
                <w:rFonts w:cs="Arial"/>
                <w:i/>
                <w:iCs/>
                <w:spacing w:val="2"/>
                <w:lang w:val="es-ES_tradnl"/>
              </w:rPr>
            </w:pPr>
          </w:p>
        </w:tc>
        <w:tc>
          <w:tcPr>
            <w:tcW w:w="2251" w:type="dxa"/>
          </w:tcPr>
          <w:p w14:paraId="74A090CC" w14:textId="77777777" w:rsidR="00724DEF" w:rsidRPr="0025758D" w:rsidRDefault="00724DEF" w:rsidP="00724DEF">
            <w:pPr>
              <w:jc w:val="both"/>
              <w:rPr>
                <w:rFonts w:cs="Arial"/>
                <w:i/>
                <w:iCs/>
                <w:spacing w:val="2"/>
                <w:lang w:val="es-ES_tradnl"/>
              </w:rPr>
            </w:pPr>
            <w:bookmarkStart w:id="0" w:name="_GoBack"/>
            <w:bookmarkEnd w:id="0"/>
          </w:p>
        </w:tc>
      </w:tr>
    </w:tbl>
    <w:p w14:paraId="6E4BD07D" w14:textId="77777777" w:rsidR="00762DA6" w:rsidRPr="009E2C1C" w:rsidRDefault="00762DA6">
      <w:pPr>
        <w:rPr>
          <w:rFonts w:cstheme="minorHAnsi"/>
        </w:rPr>
      </w:pPr>
    </w:p>
    <w:sectPr w:rsidR="00762DA6" w:rsidRPr="009E2C1C"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B41E" w14:textId="77777777" w:rsidR="00CF5F5C" w:rsidRDefault="00CF5F5C" w:rsidP="00F3503F">
      <w:pPr>
        <w:spacing w:after="0" w:line="240" w:lineRule="auto"/>
      </w:pPr>
      <w:r>
        <w:separator/>
      </w:r>
    </w:p>
  </w:endnote>
  <w:endnote w:type="continuationSeparator" w:id="0">
    <w:p w14:paraId="466D9296" w14:textId="77777777" w:rsidR="00CF5F5C" w:rsidRDefault="00CF5F5C"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1143" w14:textId="77777777" w:rsidR="00CF5F5C" w:rsidRDefault="00CF5F5C" w:rsidP="00F3503F">
      <w:pPr>
        <w:spacing w:after="0" w:line="240" w:lineRule="auto"/>
      </w:pPr>
      <w:r>
        <w:separator/>
      </w:r>
    </w:p>
  </w:footnote>
  <w:footnote w:type="continuationSeparator" w:id="0">
    <w:p w14:paraId="50BCE5A8" w14:textId="77777777" w:rsidR="00CF5F5C" w:rsidRDefault="00CF5F5C"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B9"/>
    <w:rsid w:val="00000C04"/>
    <w:rsid w:val="00002282"/>
    <w:rsid w:val="000228D1"/>
    <w:rsid w:val="00022C72"/>
    <w:rsid w:val="0002473E"/>
    <w:rsid w:val="000278E6"/>
    <w:rsid w:val="000337DD"/>
    <w:rsid w:val="00034795"/>
    <w:rsid w:val="00040413"/>
    <w:rsid w:val="00047221"/>
    <w:rsid w:val="000501F2"/>
    <w:rsid w:val="0005699B"/>
    <w:rsid w:val="00056A6B"/>
    <w:rsid w:val="00056DC4"/>
    <w:rsid w:val="0005737D"/>
    <w:rsid w:val="00066003"/>
    <w:rsid w:val="000720D0"/>
    <w:rsid w:val="00075255"/>
    <w:rsid w:val="0008281E"/>
    <w:rsid w:val="00084707"/>
    <w:rsid w:val="00095B6F"/>
    <w:rsid w:val="000A32CC"/>
    <w:rsid w:val="000A4162"/>
    <w:rsid w:val="000B2116"/>
    <w:rsid w:val="000B69F0"/>
    <w:rsid w:val="000C0BE1"/>
    <w:rsid w:val="000C13FC"/>
    <w:rsid w:val="000C2610"/>
    <w:rsid w:val="000D0FBE"/>
    <w:rsid w:val="000E7FE0"/>
    <w:rsid w:val="000F4229"/>
    <w:rsid w:val="0012114F"/>
    <w:rsid w:val="0013152F"/>
    <w:rsid w:val="00132787"/>
    <w:rsid w:val="00135873"/>
    <w:rsid w:val="001553D2"/>
    <w:rsid w:val="00157763"/>
    <w:rsid w:val="001708E3"/>
    <w:rsid w:val="001771AB"/>
    <w:rsid w:val="0017780C"/>
    <w:rsid w:val="0018077F"/>
    <w:rsid w:val="00183E3E"/>
    <w:rsid w:val="00185E4E"/>
    <w:rsid w:val="0019647E"/>
    <w:rsid w:val="00196769"/>
    <w:rsid w:val="001A1C69"/>
    <w:rsid w:val="001A4E85"/>
    <w:rsid w:val="001B2203"/>
    <w:rsid w:val="001B5D2C"/>
    <w:rsid w:val="001B7572"/>
    <w:rsid w:val="001F0E70"/>
    <w:rsid w:val="001F4DFB"/>
    <w:rsid w:val="002045D8"/>
    <w:rsid w:val="002448ED"/>
    <w:rsid w:val="00246546"/>
    <w:rsid w:val="0025758D"/>
    <w:rsid w:val="00271BEB"/>
    <w:rsid w:val="00282DCC"/>
    <w:rsid w:val="00283C9A"/>
    <w:rsid w:val="00293ABD"/>
    <w:rsid w:val="00294AC8"/>
    <w:rsid w:val="00294BFB"/>
    <w:rsid w:val="002B27C8"/>
    <w:rsid w:val="002C656C"/>
    <w:rsid w:val="002C6A97"/>
    <w:rsid w:val="002D4684"/>
    <w:rsid w:val="002E6E33"/>
    <w:rsid w:val="00302677"/>
    <w:rsid w:val="00302F63"/>
    <w:rsid w:val="00305511"/>
    <w:rsid w:val="003212FC"/>
    <w:rsid w:val="00322AE7"/>
    <w:rsid w:val="0034022F"/>
    <w:rsid w:val="003605E9"/>
    <w:rsid w:val="003652EB"/>
    <w:rsid w:val="00366CF7"/>
    <w:rsid w:val="00370A62"/>
    <w:rsid w:val="003A1A8A"/>
    <w:rsid w:val="003A1B57"/>
    <w:rsid w:val="003A2BA1"/>
    <w:rsid w:val="003A5568"/>
    <w:rsid w:val="003A72E4"/>
    <w:rsid w:val="003B2329"/>
    <w:rsid w:val="003B2596"/>
    <w:rsid w:val="003B334C"/>
    <w:rsid w:val="003B45C5"/>
    <w:rsid w:val="003B6B4D"/>
    <w:rsid w:val="003D1049"/>
    <w:rsid w:val="003E27FD"/>
    <w:rsid w:val="003E2D59"/>
    <w:rsid w:val="003E468D"/>
    <w:rsid w:val="003F53F0"/>
    <w:rsid w:val="0040250E"/>
    <w:rsid w:val="00402F77"/>
    <w:rsid w:val="00406677"/>
    <w:rsid w:val="0040723A"/>
    <w:rsid w:val="004079CD"/>
    <w:rsid w:val="004154AD"/>
    <w:rsid w:val="00415E6D"/>
    <w:rsid w:val="0041698B"/>
    <w:rsid w:val="00422A41"/>
    <w:rsid w:val="00423186"/>
    <w:rsid w:val="004330E3"/>
    <w:rsid w:val="00440F88"/>
    <w:rsid w:val="00447D08"/>
    <w:rsid w:val="00453187"/>
    <w:rsid w:val="004539D9"/>
    <w:rsid w:val="00453D13"/>
    <w:rsid w:val="00455C6E"/>
    <w:rsid w:val="00464C60"/>
    <w:rsid w:val="00477F01"/>
    <w:rsid w:val="00487A4F"/>
    <w:rsid w:val="00490E9D"/>
    <w:rsid w:val="004912E0"/>
    <w:rsid w:val="004932B9"/>
    <w:rsid w:val="00495E84"/>
    <w:rsid w:val="004A127C"/>
    <w:rsid w:val="004A1E01"/>
    <w:rsid w:val="004B4534"/>
    <w:rsid w:val="004C3B97"/>
    <w:rsid w:val="004C7B71"/>
    <w:rsid w:val="004D3AB9"/>
    <w:rsid w:val="004E6E7A"/>
    <w:rsid w:val="004E6FD6"/>
    <w:rsid w:val="004F2398"/>
    <w:rsid w:val="004F3C2E"/>
    <w:rsid w:val="00515A77"/>
    <w:rsid w:val="00516533"/>
    <w:rsid w:val="00527F8E"/>
    <w:rsid w:val="00530D80"/>
    <w:rsid w:val="005471D9"/>
    <w:rsid w:val="00547369"/>
    <w:rsid w:val="005501AD"/>
    <w:rsid w:val="00552DF3"/>
    <w:rsid w:val="005535CB"/>
    <w:rsid w:val="00564D70"/>
    <w:rsid w:val="00565A32"/>
    <w:rsid w:val="00571061"/>
    <w:rsid w:val="0057194B"/>
    <w:rsid w:val="00574F1C"/>
    <w:rsid w:val="00574F53"/>
    <w:rsid w:val="005759FE"/>
    <w:rsid w:val="00586180"/>
    <w:rsid w:val="005B4CFC"/>
    <w:rsid w:val="005B727A"/>
    <w:rsid w:val="005B7A65"/>
    <w:rsid w:val="005D0B90"/>
    <w:rsid w:val="005D357A"/>
    <w:rsid w:val="005E3E61"/>
    <w:rsid w:val="005E52A6"/>
    <w:rsid w:val="005F0F8E"/>
    <w:rsid w:val="005F3D33"/>
    <w:rsid w:val="005F46A8"/>
    <w:rsid w:val="005F78C7"/>
    <w:rsid w:val="006071C0"/>
    <w:rsid w:val="006219F6"/>
    <w:rsid w:val="0062384F"/>
    <w:rsid w:val="006249D1"/>
    <w:rsid w:val="00630466"/>
    <w:rsid w:val="00630A12"/>
    <w:rsid w:val="00633C7E"/>
    <w:rsid w:val="00640023"/>
    <w:rsid w:val="0064256B"/>
    <w:rsid w:val="00643493"/>
    <w:rsid w:val="00660625"/>
    <w:rsid w:val="006656D2"/>
    <w:rsid w:val="00681FA8"/>
    <w:rsid w:val="006A0095"/>
    <w:rsid w:val="006A3785"/>
    <w:rsid w:val="006A4C25"/>
    <w:rsid w:val="006B1268"/>
    <w:rsid w:val="006C0259"/>
    <w:rsid w:val="006D2958"/>
    <w:rsid w:val="006D2FF4"/>
    <w:rsid w:val="006E1AD4"/>
    <w:rsid w:val="006F09E2"/>
    <w:rsid w:val="006F14D7"/>
    <w:rsid w:val="00700DA8"/>
    <w:rsid w:val="007049AA"/>
    <w:rsid w:val="00717C98"/>
    <w:rsid w:val="00724DEF"/>
    <w:rsid w:val="007344A4"/>
    <w:rsid w:val="007379C0"/>
    <w:rsid w:val="007501CA"/>
    <w:rsid w:val="007508C1"/>
    <w:rsid w:val="0076271F"/>
    <w:rsid w:val="00762DA6"/>
    <w:rsid w:val="00773C06"/>
    <w:rsid w:val="00774CC4"/>
    <w:rsid w:val="007863F8"/>
    <w:rsid w:val="007901E5"/>
    <w:rsid w:val="00790740"/>
    <w:rsid w:val="00790F33"/>
    <w:rsid w:val="00791488"/>
    <w:rsid w:val="00797130"/>
    <w:rsid w:val="007A0F8B"/>
    <w:rsid w:val="007A1003"/>
    <w:rsid w:val="007A6ED0"/>
    <w:rsid w:val="007B78E0"/>
    <w:rsid w:val="007C45B8"/>
    <w:rsid w:val="007C5130"/>
    <w:rsid w:val="007D0DB7"/>
    <w:rsid w:val="007D4E29"/>
    <w:rsid w:val="007D5CB5"/>
    <w:rsid w:val="007E1861"/>
    <w:rsid w:val="007F369B"/>
    <w:rsid w:val="00805E53"/>
    <w:rsid w:val="008061D2"/>
    <w:rsid w:val="00807609"/>
    <w:rsid w:val="00812D82"/>
    <w:rsid w:val="008143E6"/>
    <w:rsid w:val="008224FD"/>
    <w:rsid w:val="00836094"/>
    <w:rsid w:val="008401CF"/>
    <w:rsid w:val="008404EC"/>
    <w:rsid w:val="0084126C"/>
    <w:rsid w:val="00844227"/>
    <w:rsid w:val="008742A1"/>
    <w:rsid w:val="008747B5"/>
    <w:rsid w:val="00875F28"/>
    <w:rsid w:val="00876384"/>
    <w:rsid w:val="00892D9D"/>
    <w:rsid w:val="008B0D1B"/>
    <w:rsid w:val="008B3971"/>
    <w:rsid w:val="008C13D2"/>
    <w:rsid w:val="008D0ECF"/>
    <w:rsid w:val="008E2018"/>
    <w:rsid w:val="008F23EE"/>
    <w:rsid w:val="008F3459"/>
    <w:rsid w:val="00904D6E"/>
    <w:rsid w:val="009052F3"/>
    <w:rsid w:val="00905438"/>
    <w:rsid w:val="00911066"/>
    <w:rsid w:val="00913109"/>
    <w:rsid w:val="00925C1C"/>
    <w:rsid w:val="00931433"/>
    <w:rsid w:val="00933205"/>
    <w:rsid w:val="00954907"/>
    <w:rsid w:val="00955308"/>
    <w:rsid w:val="009556B0"/>
    <w:rsid w:val="00964C2F"/>
    <w:rsid w:val="00965386"/>
    <w:rsid w:val="00974105"/>
    <w:rsid w:val="00981A4A"/>
    <w:rsid w:val="009B2761"/>
    <w:rsid w:val="009C631D"/>
    <w:rsid w:val="009C74AA"/>
    <w:rsid w:val="009D196A"/>
    <w:rsid w:val="009D3256"/>
    <w:rsid w:val="009D6932"/>
    <w:rsid w:val="009E2C1C"/>
    <w:rsid w:val="009E79D6"/>
    <w:rsid w:val="009E7E80"/>
    <w:rsid w:val="009F2B15"/>
    <w:rsid w:val="009F6043"/>
    <w:rsid w:val="00A0165C"/>
    <w:rsid w:val="00A11A77"/>
    <w:rsid w:val="00A15E90"/>
    <w:rsid w:val="00A23A53"/>
    <w:rsid w:val="00A30B4F"/>
    <w:rsid w:val="00A3681A"/>
    <w:rsid w:val="00A41153"/>
    <w:rsid w:val="00A523D9"/>
    <w:rsid w:val="00A5611F"/>
    <w:rsid w:val="00A5662D"/>
    <w:rsid w:val="00A81C73"/>
    <w:rsid w:val="00A857C0"/>
    <w:rsid w:val="00A936E1"/>
    <w:rsid w:val="00AA02E3"/>
    <w:rsid w:val="00AA3AA2"/>
    <w:rsid w:val="00AB4F7F"/>
    <w:rsid w:val="00AC1425"/>
    <w:rsid w:val="00AC3CAA"/>
    <w:rsid w:val="00AE7055"/>
    <w:rsid w:val="00AF0458"/>
    <w:rsid w:val="00AF1B87"/>
    <w:rsid w:val="00AF1E4C"/>
    <w:rsid w:val="00AF387A"/>
    <w:rsid w:val="00B10F4D"/>
    <w:rsid w:val="00B119DA"/>
    <w:rsid w:val="00B16197"/>
    <w:rsid w:val="00B1724B"/>
    <w:rsid w:val="00B272B9"/>
    <w:rsid w:val="00B425C0"/>
    <w:rsid w:val="00B43687"/>
    <w:rsid w:val="00B452FB"/>
    <w:rsid w:val="00B46B33"/>
    <w:rsid w:val="00B53BB0"/>
    <w:rsid w:val="00B9474B"/>
    <w:rsid w:val="00B96136"/>
    <w:rsid w:val="00BA48A8"/>
    <w:rsid w:val="00BB5DDF"/>
    <w:rsid w:val="00BB5F31"/>
    <w:rsid w:val="00BC3D3E"/>
    <w:rsid w:val="00BC755E"/>
    <w:rsid w:val="00BD0F07"/>
    <w:rsid w:val="00BE1417"/>
    <w:rsid w:val="00BF06B4"/>
    <w:rsid w:val="00BF1E67"/>
    <w:rsid w:val="00C059A6"/>
    <w:rsid w:val="00C122DC"/>
    <w:rsid w:val="00C202D3"/>
    <w:rsid w:val="00C26085"/>
    <w:rsid w:val="00C36E46"/>
    <w:rsid w:val="00C445E8"/>
    <w:rsid w:val="00C54052"/>
    <w:rsid w:val="00C56737"/>
    <w:rsid w:val="00C67F43"/>
    <w:rsid w:val="00C73BA1"/>
    <w:rsid w:val="00C7790D"/>
    <w:rsid w:val="00C80768"/>
    <w:rsid w:val="00C875E1"/>
    <w:rsid w:val="00CB75F4"/>
    <w:rsid w:val="00CC1178"/>
    <w:rsid w:val="00CD3AD3"/>
    <w:rsid w:val="00CE0A6E"/>
    <w:rsid w:val="00CE2C7A"/>
    <w:rsid w:val="00CE3D12"/>
    <w:rsid w:val="00CE7D51"/>
    <w:rsid w:val="00CF2BBB"/>
    <w:rsid w:val="00CF5F5C"/>
    <w:rsid w:val="00D105BF"/>
    <w:rsid w:val="00D25AFF"/>
    <w:rsid w:val="00D27ED1"/>
    <w:rsid w:val="00D55A69"/>
    <w:rsid w:val="00D82306"/>
    <w:rsid w:val="00DA2A5E"/>
    <w:rsid w:val="00DA615F"/>
    <w:rsid w:val="00DB0EAA"/>
    <w:rsid w:val="00DB1182"/>
    <w:rsid w:val="00DD1BC7"/>
    <w:rsid w:val="00DD404D"/>
    <w:rsid w:val="00DE4AA1"/>
    <w:rsid w:val="00E05D8F"/>
    <w:rsid w:val="00E07784"/>
    <w:rsid w:val="00E16F67"/>
    <w:rsid w:val="00E17932"/>
    <w:rsid w:val="00E249C0"/>
    <w:rsid w:val="00E31DF8"/>
    <w:rsid w:val="00E47774"/>
    <w:rsid w:val="00E56FF7"/>
    <w:rsid w:val="00E64519"/>
    <w:rsid w:val="00E7097E"/>
    <w:rsid w:val="00E80FA4"/>
    <w:rsid w:val="00E87BA4"/>
    <w:rsid w:val="00EB191F"/>
    <w:rsid w:val="00EB4595"/>
    <w:rsid w:val="00EB616E"/>
    <w:rsid w:val="00EC3595"/>
    <w:rsid w:val="00EC41C4"/>
    <w:rsid w:val="00EF2DE6"/>
    <w:rsid w:val="00EF3964"/>
    <w:rsid w:val="00F01A3E"/>
    <w:rsid w:val="00F073B0"/>
    <w:rsid w:val="00F111BD"/>
    <w:rsid w:val="00F12669"/>
    <w:rsid w:val="00F1613A"/>
    <w:rsid w:val="00F250C8"/>
    <w:rsid w:val="00F30CB8"/>
    <w:rsid w:val="00F3503F"/>
    <w:rsid w:val="00F43DD7"/>
    <w:rsid w:val="00F52972"/>
    <w:rsid w:val="00F53E14"/>
    <w:rsid w:val="00F56EB1"/>
    <w:rsid w:val="00F6703B"/>
    <w:rsid w:val="00F750D8"/>
    <w:rsid w:val="00F84DA6"/>
    <w:rsid w:val="00F9202E"/>
    <w:rsid w:val="00FC5A10"/>
    <w:rsid w:val="00FD5356"/>
    <w:rsid w:val="00FD54E4"/>
    <w:rsid w:val="00FE77E7"/>
    <w:rsid w:val="00FF2F07"/>
    <w:rsid w:val="00FF4D9A"/>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F01F"/>
  <w15:docId w15:val="{4EA90BF8-D42B-4150-969E-A9DDBBBD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8F23EE"/>
    <w:rPr>
      <w:sz w:val="16"/>
      <w:szCs w:val="16"/>
    </w:rPr>
  </w:style>
  <w:style w:type="paragraph" w:styleId="Textocomentario">
    <w:name w:val="annotation text"/>
    <w:basedOn w:val="Normal"/>
    <w:link w:val="TextocomentarioCar"/>
    <w:uiPriority w:val="99"/>
    <w:semiHidden/>
    <w:unhideWhenUsed/>
    <w:rsid w:val="008F23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23EE"/>
    <w:rPr>
      <w:sz w:val="20"/>
      <w:szCs w:val="20"/>
    </w:rPr>
  </w:style>
  <w:style w:type="paragraph" w:styleId="Asuntodelcomentario">
    <w:name w:val="annotation subject"/>
    <w:basedOn w:val="Textocomentario"/>
    <w:next w:val="Textocomentario"/>
    <w:link w:val="AsuntodelcomentarioCar"/>
    <w:uiPriority w:val="99"/>
    <w:semiHidden/>
    <w:unhideWhenUsed/>
    <w:rsid w:val="008F23EE"/>
    <w:rPr>
      <w:b/>
      <w:bCs/>
    </w:rPr>
  </w:style>
  <w:style w:type="character" w:customStyle="1" w:styleId="AsuntodelcomentarioCar">
    <w:name w:val="Asunto del comentario Car"/>
    <w:basedOn w:val="TextocomentarioCar"/>
    <w:link w:val="Asuntodelcomentario"/>
    <w:uiPriority w:val="99"/>
    <w:semiHidden/>
    <w:rsid w:val="008F23EE"/>
    <w:rPr>
      <w:b/>
      <w:bCs/>
      <w:sz w:val="20"/>
      <w:szCs w:val="20"/>
    </w:rPr>
  </w:style>
  <w:style w:type="paragraph" w:styleId="Textodeglobo">
    <w:name w:val="Balloon Text"/>
    <w:basedOn w:val="Normal"/>
    <w:link w:val="TextodegloboCar"/>
    <w:uiPriority w:val="99"/>
    <w:semiHidden/>
    <w:unhideWhenUsed/>
    <w:rsid w:val="008F23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EE"/>
    <w:rPr>
      <w:rFonts w:ascii="Segoe UI" w:hAnsi="Segoe UI" w:cs="Segoe UI"/>
      <w:sz w:val="18"/>
      <w:szCs w:val="18"/>
    </w:rPr>
  </w:style>
  <w:style w:type="character" w:customStyle="1" w:styleId="itwtqi23ioopmk3o6ert">
    <w:name w:val="itwtqi_23ioopmk3o6ert"/>
    <w:basedOn w:val="Fuentedeprrafopredeter"/>
    <w:rsid w:val="007A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6545">
      <w:bodyDiv w:val="1"/>
      <w:marLeft w:val="0"/>
      <w:marRight w:val="0"/>
      <w:marTop w:val="0"/>
      <w:marBottom w:val="0"/>
      <w:divBdr>
        <w:top w:val="none" w:sz="0" w:space="0" w:color="auto"/>
        <w:left w:val="none" w:sz="0" w:space="0" w:color="auto"/>
        <w:bottom w:val="none" w:sz="0" w:space="0" w:color="auto"/>
        <w:right w:val="none" w:sz="0" w:space="0" w:color="auto"/>
      </w:divBdr>
    </w:div>
    <w:div w:id="699548831">
      <w:bodyDiv w:val="1"/>
      <w:marLeft w:val="0"/>
      <w:marRight w:val="0"/>
      <w:marTop w:val="0"/>
      <w:marBottom w:val="0"/>
      <w:divBdr>
        <w:top w:val="none" w:sz="0" w:space="0" w:color="auto"/>
        <w:left w:val="none" w:sz="0" w:space="0" w:color="auto"/>
        <w:bottom w:val="none" w:sz="0" w:space="0" w:color="auto"/>
        <w:right w:val="none" w:sz="0" w:space="0" w:color="auto"/>
      </w:divBdr>
    </w:div>
    <w:div w:id="1122459407">
      <w:bodyDiv w:val="1"/>
      <w:marLeft w:val="0"/>
      <w:marRight w:val="0"/>
      <w:marTop w:val="0"/>
      <w:marBottom w:val="0"/>
      <w:divBdr>
        <w:top w:val="none" w:sz="0" w:space="0" w:color="auto"/>
        <w:left w:val="none" w:sz="0" w:space="0" w:color="auto"/>
        <w:bottom w:val="none" w:sz="0" w:space="0" w:color="auto"/>
        <w:right w:val="none" w:sz="0" w:space="0" w:color="auto"/>
      </w:divBdr>
    </w:div>
    <w:div w:id="1333601915">
      <w:bodyDiv w:val="1"/>
      <w:marLeft w:val="0"/>
      <w:marRight w:val="0"/>
      <w:marTop w:val="0"/>
      <w:marBottom w:val="0"/>
      <w:divBdr>
        <w:top w:val="none" w:sz="0" w:space="0" w:color="auto"/>
        <w:left w:val="none" w:sz="0" w:space="0" w:color="auto"/>
        <w:bottom w:val="none" w:sz="0" w:space="0" w:color="auto"/>
        <w:right w:val="none" w:sz="0" w:space="0" w:color="auto"/>
      </w:divBdr>
    </w:div>
    <w:div w:id="1549144473">
      <w:bodyDiv w:val="1"/>
      <w:marLeft w:val="0"/>
      <w:marRight w:val="0"/>
      <w:marTop w:val="0"/>
      <w:marBottom w:val="0"/>
      <w:divBdr>
        <w:top w:val="none" w:sz="0" w:space="0" w:color="auto"/>
        <w:left w:val="none" w:sz="0" w:space="0" w:color="auto"/>
        <w:bottom w:val="none" w:sz="0" w:space="0" w:color="auto"/>
        <w:right w:val="none" w:sz="0" w:space="0" w:color="auto"/>
      </w:divBdr>
    </w:div>
    <w:div w:id="20312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ecutivo/2024%20PRIMER%20SEMESTRE/143-18-IAO-SAEE-2024-Informe%20final%20&#243;rdenes%20sanitarias-.docx" TargetMode="Externa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aud-sistema02\SJOAUD\Base%20de%20Conocimiento%20(Comun)\ARCHIVO%20PERMANENTE\Consecutivo\2024%20PRIMER%20SEMESTRE\440-18-IAD-SAO-2024-Informe%20Adv.%20saldos%20vacaciones%20Adm.%20IICJ%20Alajuela-(San%20Carlo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33427-8422-4098-8FA1-AD54418D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90</cp:revision>
  <dcterms:created xsi:type="dcterms:W3CDTF">2021-01-11T19:44:00Z</dcterms:created>
  <dcterms:modified xsi:type="dcterms:W3CDTF">2024-10-22T18:01:00Z</dcterms:modified>
</cp:coreProperties>
</file>