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76C24" w14:textId="77777777" w:rsidR="009F2B15" w:rsidRDefault="00DB0EAA" w:rsidP="00955308">
      <w:r>
        <w:rPr>
          <w:noProof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A3222" wp14:editId="69B243C0">
                <wp:simplePos x="0" y="0"/>
                <wp:positionH relativeFrom="column">
                  <wp:posOffset>502285</wp:posOffset>
                </wp:positionH>
                <wp:positionV relativeFrom="paragraph">
                  <wp:posOffset>1905</wp:posOffset>
                </wp:positionV>
                <wp:extent cx="7284720" cy="617220"/>
                <wp:effectExtent l="0" t="0" r="0" b="0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284720" cy="6172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EEF05" w14:textId="3B43EF53" w:rsidR="00CF5F5C" w:rsidRDefault="00CF5F5C" w:rsidP="0005699B">
                            <w:pPr>
                              <w:pStyle w:val="NormalWeb"/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0EAA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Informes de Auditoría 2</w:t>
                            </w:r>
                            <w:r w:rsidR="006219F6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02</w:t>
                            </w:r>
                            <w:r w:rsidR="009052F3"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</w:p>
                          <w:p w14:paraId="25F45834" w14:textId="77777777" w:rsidR="00F1613A" w:rsidRDefault="00A5662D" w:rsidP="0005699B">
                            <w:pPr>
                              <w:pStyle w:val="NormalWeb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336699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Advertencia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A322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9.55pt;margin-top:.15pt;width:573.6pt;height:4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60EEF05" w14:textId="3B43EF53" w:rsidR="00CF5F5C" w:rsidRDefault="00CF5F5C" w:rsidP="0005699B">
                      <w:pPr>
                        <w:pStyle w:val="NormalWeb"/>
                        <w:jc w:val="center"/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0EAA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Informes de Auditoría 2</w:t>
                      </w:r>
                      <w:r w:rsidR="006219F6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02</w:t>
                      </w:r>
                      <w:r w:rsidR="009052F3"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</w:t>
                      </w:r>
                    </w:p>
                    <w:p w14:paraId="25F45834" w14:textId="77777777" w:rsidR="00F1613A" w:rsidRDefault="00A5662D" w:rsidP="0005699B">
                      <w:pPr>
                        <w:pStyle w:val="NormalWeb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336699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Advertencia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955308"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0C13FC" w14:paraId="6C42F235" w14:textId="77777777" w:rsidTr="000C13FC">
        <w:tc>
          <w:tcPr>
            <w:tcW w:w="13146" w:type="dxa"/>
          </w:tcPr>
          <w:p w14:paraId="420C486A" w14:textId="77777777" w:rsidR="000C13FC" w:rsidRPr="00455C6E" w:rsidRDefault="000C13FC" w:rsidP="001B7572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</w:t>
            </w:r>
            <w:r w:rsidR="001B7572">
              <w:rPr>
                <w:rFonts w:ascii="Comic Sans MS" w:hAnsi="Comic Sans MS"/>
                <w:sz w:val="28"/>
                <w:szCs w:val="28"/>
              </w:rPr>
              <w:t>documento</w:t>
            </w:r>
            <w:r w:rsidRPr="00455C6E">
              <w:rPr>
                <w:rFonts w:ascii="Comic Sans MS" w:hAnsi="Comic Sans MS"/>
                <w:sz w:val="28"/>
                <w:szCs w:val="28"/>
              </w:rPr>
              <w:t>, favor solicitarlo</w:t>
            </w:r>
            <w:r w:rsidR="001B7572">
              <w:rPr>
                <w:rFonts w:ascii="Comic Sans MS" w:hAnsi="Comic Sans MS"/>
                <w:sz w:val="28"/>
                <w:szCs w:val="28"/>
              </w:rPr>
              <w:t xml:space="preserve"> referenciando el </w:t>
            </w:r>
            <w:proofErr w:type="spellStart"/>
            <w:r w:rsidR="001B7572">
              <w:rPr>
                <w:rFonts w:ascii="Comic Sans MS" w:hAnsi="Comic Sans MS"/>
                <w:sz w:val="28"/>
                <w:szCs w:val="28"/>
              </w:rPr>
              <w:t>Nº</w:t>
            </w:r>
            <w:proofErr w:type="spellEnd"/>
            <w:r w:rsidR="001B7572">
              <w:rPr>
                <w:rFonts w:ascii="Comic Sans MS" w:hAnsi="Comic Sans MS"/>
                <w:sz w:val="28"/>
                <w:szCs w:val="28"/>
              </w:rPr>
              <w:t xml:space="preserve"> de Informe</w:t>
            </w:r>
            <w:r w:rsidRPr="00455C6E">
              <w:rPr>
                <w:rFonts w:ascii="Comic Sans MS" w:hAnsi="Comic Sans MS"/>
                <w:sz w:val="28"/>
                <w:szCs w:val="28"/>
              </w:rPr>
              <w:t xml:space="preserve"> a la siguiente dirección: </w:t>
            </w:r>
            <w:hyperlink r:id="rId7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14:paraId="5F52C414" w14:textId="77777777" w:rsidR="00762DA6" w:rsidRPr="001553D2" w:rsidRDefault="00762DA6" w:rsidP="001553D2">
      <w:pPr>
        <w:jc w:val="center"/>
        <w:rPr>
          <w:b/>
          <w:i/>
          <w:color w:val="7030A0"/>
          <w:sz w:val="32"/>
          <w:szCs w:val="32"/>
        </w:rPr>
      </w:pPr>
    </w:p>
    <w:tbl>
      <w:tblPr>
        <w:tblStyle w:val="Tablaconcuadrcula"/>
        <w:tblW w:w="11765" w:type="dxa"/>
        <w:tblInd w:w="421" w:type="dxa"/>
        <w:tblLook w:val="04A0" w:firstRow="1" w:lastRow="0" w:firstColumn="1" w:lastColumn="0" w:noHBand="0" w:noVBand="1"/>
      </w:tblPr>
      <w:tblGrid>
        <w:gridCol w:w="1512"/>
        <w:gridCol w:w="5513"/>
        <w:gridCol w:w="2489"/>
        <w:gridCol w:w="2251"/>
      </w:tblGrid>
      <w:tr w:rsidR="00762DA6" w14:paraId="1EC338C1" w14:textId="77777777" w:rsidTr="000501F2">
        <w:trPr>
          <w:tblHeader/>
        </w:trPr>
        <w:tc>
          <w:tcPr>
            <w:tcW w:w="1512" w:type="dxa"/>
          </w:tcPr>
          <w:p w14:paraId="0539119B" w14:textId="77777777" w:rsidR="00762DA6" w:rsidRPr="00FD4A35" w:rsidRDefault="001A4E85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consecutivo</w:t>
            </w:r>
          </w:p>
        </w:tc>
        <w:tc>
          <w:tcPr>
            <w:tcW w:w="5513" w:type="dxa"/>
          </w:tcPr>
          <w:p w14:paraId="79650EB8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2489" w:type="dxa"/>
          </w:tcPr>
          <w:p w14:paraId="34F29784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proofErr w:type="spellStart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</w:t>
            </w:r>
            <w:proofErr w:type="spellEnd"/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 xml:space="preserve"> Informe</w:t>
            </w:r>
          </w:p>
        </w:tc>
        <w:tc>
          <w:tcPr>
            <w:tcW w:w="2251" w:type="dxa"/>
          </w:tcPr>
          <w:p w14:paraId="59AB615E" w14:textId="77777777" w:rsidR="00762DA6" w:rsidRPr="00FD4A35" w:rsidRDefault="00762DA6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F111BD" w:rsidRPr="009E2C1C" w14:paraId="64C36F89" w14:textId="77777777" w:rsidTr="000501F2">
        <w:tc>
          <w:tcPr>
            <w:tcW w:w="1512" w:type="dxa"/>
          </w:tcPr>
          <w:p w14:paraId="42650347" w14:textId="77777777" w:rsidR="00F111BD" w:rsidRPr="009E2C1C" w:rsidRDefault="00F111BD" w:rsidP="00F111BD">
            <w:pPr>
              <w:jc w:val="center"/>
              <w:rPr>
                <w:rFonts w:cstheme="minorHAnsi"/>
              </w:rPr>
            </w:pPr>
            <w:r w:rsidRPr="009E2C1C">
              <w:rPr>
                <w:rFonts w:cstheme="minorHAnsi"/>
              </w:rPr>
              <w:t>1</w:t>
            </w:r>
          </w:p>
        </w:tc>
        <w:tc>
          <w:tcPr>
            <w:tcW w:w="5513" w:type="dxa"/>
          </w:tcPr>
          <w:p w14:paraId="5A2BBAB5" w14:textId="77777777" w:rsidR="009052F3" w:rsidRDefault="009052F3" w:rsidP="009052F3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>
              <w:rPr>
                <w:rFonts w:cs="Arial"/>
                <w:bdr w:val="none" w:sz="0" w:space="0" w:color="auto" w:frame="1"/>
                <w:lang w:val="es-MX" w:eastAsia="es-CR"/>
              </w:rPr>
              <w:t>“Evaluación referente a las notas de los Estados Financieros del Poder Judicial”</w:t>
            </w:r>
            <w:r>
              <w:rPr>
                <w:rFonts w:cs="Arial"/>
                <w:bdr w:val="none" w:sz="0" w:space="0" w:color="auto" w:frame="1"/>
                <w:lang w:val="es-MX" w:eastAsia="es-CR"/>
              </w:rPr>
              <w:fldChar w:fldCharType="begin"/>
            </w:r>
            <w:r>
              <w:rPr>
                <w:rFonts w:cs="Arial"/>
                <w:bdr w:val="none" w:sz="0" w:space="0" w:color="auto" w:frame="1"/>
                <w:lang w:val="es-MX" w:eastAsia="es-CR"/>
              </w:rPr>
              <w:instrText xml:space="preserve"> &lt;xsl:value-of select="TmData/PROJECT/PROFILE/ORIGIN"/&gt; </w:instrText>
            </w:r>
            <w:r>
              <w:rPr>
                <w:rFonts w:cs="Arial"/>
                <w:bdr w:val="none" w:sz="0" w:space="0" w:color="auto" w:frame="1"/>
                <w:lang w:val="es-MX" w:eastAsia="es-CR"/>
              </w:rPr>
              <w:fldChar w:fldCharType="end"/>
            </w:r>
            <w:r>
              <w:rPr>
                <w:rFonts w:cs="Arial"/>
                <w:bdr w:val="none" w:sz="0" w:space="0" w:color="auto" w:frame="1"/>
                <w:lang w:val="es-MX" w:eastAsia="es-CR"/>
              </w:rPr>
              <w:t>.</w:t>
            </w:r>
          </w:p>
          <w:p w14:paraId="383B995A" w14:textId="0177C3AF" w:rsidR="00F111BD" w:rsidRPr="009E2C1C" w:rsidRDefault="00F111BD" w:rsidP="00F111BD">
            <w:pPr>
              <w:jc w:val="both"/>
              <w:rPr>
                <w:rFonts w:cstheme="minorHAnsi"/>
                <w:lang w:val="es-MX"/>
              </w:rPr>
            </w:pPr>
          </w:p>
        </w:tc>
        <w:tc>
          <w:tcPr>
            <w:tcW w:w="2489" w:type="dxa"/>
          </w:tcPr>
          <w:p w14:paraId="27DE24AC" w14:textId="77777777" w:rsidR="009052F3" w:rsidRDefault="009052F3" w:rsidP="009052F3">
            <w:pPr>
              <w:rPr>
                <w:rFonts w:cs="Arial"/>
                <w:bdr w:val="none" w:sz="0" w:space="0" w:color="auto" w:frame="1"/>
                <w:lang w:val="es-MX" w:eastAsia="es-CR"/>
              </w:rPr>
            </w:pPr>
            <w:r>
              <w:rPr>
                <w:rFonts w:cs="Arial"/>
                <w:bdr w:val="none" w:sz="0" w:space="0" w:color="auto" w:frame="1"/>
                <w:lang w:val="es-MX" w:eastAsia="es-CR"/>
              </w:rPr>
              <w:t>153-08-IAD-2023</w:t>
            </w:r>
          </w:p>
          <w:p w14:paraId="6176F460" w14:textId="35470AD8" w:rsidR="00F111BD" w:rsidRPr="009052F3" w:rsidRDefault="00F111BD" w:rsidP="00F111BD">
            <w:pPr>
              <w:rPr>
                <w:rFonts w:cstheme="minorHAnsi"/>
                <w:lang w:val="es-MX"/>
              </w:rPr>
            </w:pPr>
          </w:p>
        </w:tc>
        <w:tc>
          <w:tcPr>
            <w:tcW w:w="2251" w:type="dxa"/>
          </w:tcPr>
          <w:p w14:paraId="2B89E92F" w14:textId="2331E744" w:rsidR="00F111BD" w:rsidRPr="009E2C1C" w:rsidRDefault="009052F3" w:rsidP="00F111BD">
            <w:pPr>
              <w:rPr>
                <w:rFonts w:cstheme="minorHAnsi"/>
              </w:rPr>
            </w:pPr>
            <w:r>
              <w:rPr>
                <w:rFonts w:cs="Arial"/>
                <w:bdr w:val="none" w:sz="0" w:space="0" w:color="auto" w:frame="1"/>
                <w:lang w:val="es-MX" w:eastAsia="es-CR"/>
              </w:rPr>
              <w:t>07-02-2023</w:t>
            </w:r>
          </w:p>
        </w:tc>
      </w:tr>
      <w:tr w:rsidR="000B2116" w:rsidRPr="009E2C1C" w14:paraId="35F5861D" w14:textId="77777777" w:rsidTr="000501F2">
        <w:tc>
          <w:tcPr>
            <w:tcW w:w="1512" w:type="dxa"/>
          </w:tcPr>
          <w:p w14:paraId="60A96020" w14:textId="06598CA6" w:rsidR="000B2116" w:rsidRPr="009E2C1C" w:rsidRDefault="000B2116" w:rsidP="000B21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13" w:type="dxa"/>
          </w:tcPr>
          <w:p w14:paraId="28ECA056" w14:textId="77777777" w:rsidR="000B2116" w:rsidRPr="000B2116" w:rsidRDefault="000B2116" w:rsidP="000B2116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 w:rsidRPr="000B2116">
              <w:rPr>
                <w:rFonts w:cs="Arial"/>
                <w:bdr w:val="none" w:sz="0" w:space="0" w:color="auto" w:frame="1"/>
                <w:lang w:val="es-MX" w:eastAsia="es-CR"/>
              </w:rPr>
              <w:t>“La Actualización del Portafolio y Estructura de Riesgos Institucional”</w:t>
            </w:r>
            <w:r w:rsidRPr="000B2116">
              <w:rPr>
                <w:rFonts w:cs="Arial"/>
                <w:bdr w:val="none" w:sz="0" w:space="0" w:color="auto" w:frame="1"/>
                <w:lang w:val="es-MX" w:eastAsia="es-CR"/>
              </w:rPr>
              <w:fldChar w:fldCharType="begin"/>
            </w:r>
            <w:r w:rsidRPr="000B2116">
              <w:rPr>
                <w:rFonts w:cs="Arial"/>
                <w:bdr w:val="none" w:sz="0" w:space="0" w:color="auto" w:frame="1"/>
                <w:lang w:val="es-MX" w:eastAsia="es-CR"/>
              </w:rPr>
              <w:instrText xml:space="preserve"> &lt;xsl:value-of select="TmData/PROJECT/PROFILE/ORIGIN"/&gt; </w:instrText>
            </w:r>
            <w:r w:rsidRPr="000B2116">
              <w:rPr>
                <w:rFonts w:cs="Arial"/>
                <w:bdr w:val="none" w:sz="0" w:space="0" w:color="auto" w:frame="1"/>
                <w:lang w:val="es-MX" w:eastAsia="es-CR"/>
              </w:rPr>
              <w:fldChar w:fldCharType="end"/>
            </w:r>
            <w:r w:rsidRPr="000B2116">
              <w:rPr>
                <w:rFonts w:cs="Arial"/>
                <w:bdr w:val="none" w:sz="0" w:space="0" w:color="auto" w:frame="1"/>
                <w:lang w:val="es-MX" w:eastAsia="es-CR"/>
              </w:rPr>
              <w:t>.</w:t>
            </w:r>
          </w:p>
          <w:p w14:paraId="18CFBB11" w14:textId="77777777" w:rsidR="000B2116" w:rsidRPr="000B2116" w:rsidRDefault="000B2116" w:rsidP="000B2116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</w:p>
          <w:p w14:paraId="5CD9A5AF" w14:textId="77777777" w:rsidR="000B2116" w:rsidRPr="000B2116" w:rsidRDefault="000B2116" w:rsidP="000B2116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</w:p>
        </w:tc>
        <w:tc>
          <w:tcPr>
            <w:tcW w:w="2489" w:type="dxa"/>
          </w:tcPr>
          <w:p w14:paraId="24B6004B" w14:textId="74483B03" w:rsidR="000B2116" w:rsidRPr="000B2116" w:rsidRDefault="000B2116" w:rsidP="000B2116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 w:rsidRPr="000B2116">
              <w:rPr>
                <w:rFonts w:cs="Arial"/>
                <w:bdr w:val="none" w:sz="0" w:space="0" w:color="auto" w:frame="1"/>
                <w:lang w:val="es-MX" w:eastAsia="es-CR"/>
              </w:rPr>
              <w:t>657-42-IAD-SAO-2023</w:t>
            </w:r>
          </w:p>
        </w:tc>
        <w:tc>
          <w:tcPr>
            <w:tcW w:w="2251" w:type="dxa"/>
          </w:tcPr>
          <w:p w14:paraId="75360F4A" w14:textId="120CD901" w:rsidR="000B2116" w:rsidRPr="000B2116" w:rsidRDefault="000B2116" w:rsidP="000B2116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 w:rsidRPr="000B2116">
              <w:rPr>
                <w:rFonts w:cs="Arial"/>
                <w:bdr w:val="none" w:sz="0" w:space="0" w:color="auto" w:frame="1"/>
                <w:lang w:val="es-MX" w:eastAsia="es-CR"/>
              </w:rPr>
              <w:t>24-05-2023</w:t>
            </w:r>
          </w:p>
        </w:tc>
      </w:tr>
      <w:tr w:rsidR="004C7B71" w:rsidRPr="009E2C1C" w14:paraId="704ADB5F" w14:textId="77777777" w:rsidTr="000501F2">
        <w:tc>
          <w:tcPr>
            <w:tcW w:w="1512" w:type="dxa"/>
          </w:tcPr>
          <w:p w14:paraId="6E7CDFC3" w14:textId="0883F9B4" w:rsidR="004C7B71" w:rsidRPr="009E2C1C" w:rsidRDefault="004C7B71" w:rsidP="004C7B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13" w:type="dxa"/>
          </w:tcPr>
          <w:p w14:paraId="5C7C49A0" w14:textId="4B6B9E99" w:rsidR="004C7B71" w:rsidRPr="00CD7957" w:rsidRDefault="004C7B71" w:rsidP="004C7B71">
            <w:pPr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>
              <w:rPr>
                <w:rFonts w:cs="Arial"/>
                <w:bdr w:val="none" w:sz="0" w:space="0" w:color="auto" w:frame="1"/>
                <w:lang w:eastAsia="es-CR"/>
              </w:rPr>
              <w:t>R</w:t>
            </w:r>
            <w:r w:rsidRPr="00CD7957">
              <w:rPr>
                <w:rFonts w:cs="Arial"/>
                <w:bdr w:val="none" w:sz="0" w:space="0" w:color="auto" w:frame="1"/>
                <w:lang w:val="es-MX" w:eastAsia="es-CR"/>
              </w:rPr>
              <w:t>elativo al riesgo de legalidad de la adenda N°9 referente a la compra de un terreno y construcción de un edificio donde se albergará la Sala Constitucional, al Fideicomiso Inmobiliario Poder-Judicial-BCR 2015”.</w:t>
            </w:r>
          </w:p>
          <w:p w14:paraId="47A14050" w14:textId="77777777" w:rsidR="004C7B71" w:rsidRPr="004C7B71" w:rsidRDefault="004C7B71" w:rsidP="004C7B71">
            <w:pPr>
              <w:autoSpaceDE w:val="0"/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</w:p>
        </w:tc>
        <w:tc>
          <w:tcPr>
            <w:tcW w:w="2489" w:type="dxa"/>
          </w:tcPr>
          <w:p w14:paraId="102D1C4D" w14:textId="27216315" w:rsidR="004C7B71" w:rsidRPr="004C7B71" w:rsidRDefault="004C7B71" w:rsidP="004C7B71">
            <w:pPr>
              <w:autoSpaceDE w:val="0"/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>
              <w:rPr>
                <w:rFonts w:cs="Arial"/>
                <w:bdr w:val="none" w:sz="0" w:space="0" w:color="auto" w:frame="1"/>
                <w:lang w:val="es-MX" w:eastAsia="es-CR"/>
              </w:rPr>
              <w:t>715-36-ADV-SAF-2023</w:t>
            </w:r>
          </w:p>
        </w:tc>
        <w:tc>
          <w:tcPr>
            <w:tcW w:w="2251" w:type="dxa"/>
          </w:tcPr>
          <w:p w14:paraId="2DA36448" w14:textId="46E2DBF1" w:rsidR="004C7B71" w:rsidRPr="004C7B71" w:rsidRDefault="004C7B71" w:rsidP="004C7B71">
            <w:pPr>
              <w:autoSpaceDE w:val="0"/>
              <w:jc w:val="both"/>
              <w:rPr>
                <w:rFonts w:cs="Arial"/>
                <w:bdr w:val="none" w:sz="0" w:space="0" w:color="auto" w:frame="1"/>
                <w:lang w:val="es-MX" w:eastAsia="es-CR"/>
              </w:rPr>
            </w:pPr>
            <w:r>
              <w:rPr>
                <w:rFonts w:cs="Arial"/>
                <w:bdr w:val="none" w:sz="0" w:space="0" w:color="auto" w:frame="1"/>
                <w:lang w:val="es-MX" w:eastAsia="es-CR"/>
              </w:rPr>
              <w:t>05-06-2023</w:t>
            </w:r>
          </w:p>
        </w:tc>
      </w:tr>
      <w:tr w:rsidR="00A936E1" w:rsidRPr="009E2C1C" w14:paraId="56647818" w14:textId="77777777" w:rsidTr="000501F2">
        <w:tc>
          <w:tcPr>
            <w:tcW w:w="1512" w:type="dxa"/>
          </w:tcPr>
          <w:p w14:paraId="49F0DF4E" w14:textId="019C5929" w:rsidR="00A936E1" w:rsidRDefault="00A936E1" w:rsidP="00A936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513" w:type="dxa"/>
          </w:tcPr>
          <w:p w14:paraId="1A6ECBE5" w14:textId="77777777" w:rsidR="00A936E1" w:rsidRPr="00A936E1" w:rsidRDefault="00A936E1" w:rsidP="00A936E1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A936E1">
              <w:rPr>
                <w:rFonts w:cs="Arial"/>
                <w:bdr w:val="none" w:sz="0" w:space="0" w:color="auto" w:frame="1"/>
                <w:lang w:eastAsia="es-CR"/>
              </w:rPr>
              <w:t>“Razonabilidad de la fórmula de cálculo y clasificación de los datos de las vacaciones, relacionada con el NICSP 39 “Beneficios de los empleados”.</w:t>
            </w:r>
          </w:p>
          <w:p w14:paraId="38B3883B" w14:textId="2D462F91" w:rsidR="00A936E1" w:rsidRPr="00A936E1" w:rsidRDefault="00A936E1" w:rsidP="00A936E1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</w:p>
        </w:tc>
        <w:tc>
          <w:tcPr>
            <w:tcW w:w="2489" w:type="dxa"/>
          </w:tcPr>
          <w:p w14:paraId="5A7E118E" w14:textId="2790DF64" w:rsidR="00A936E1" w:rsidRPr="00A936E1" w:rsidRDefault="00A936E1" w:rsidP="00A936E1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A936E1">
              <w:rPr>
                <w:rFonts w:cs="Arial"/>
                <w:bdr w:val="none" w:sz="0" w:space="0" w:color="auto" w:frame="1"/>
                <w:lang w:eastAsia="es-CR"/>
              </w:rPr>
              <w:t>840-35-IAD-SAF-2023</w:t>
            </w:r>
          </w:p>
        </w:tc>
        <w:tc>
          <w:tcPr>
            <w:tcW w:w="2251" w:type="dxa"/>
          </w:tcPr>
          <w:p w14:paraId="3174516C" w14:textId="7BD6D8F0" w:rsidR="00A936E1" w:rsidRPr="00A936E1" w:rsidRDefault="00A936E1" w:rsidP="00A936E1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A936E1">
              <w:rPr>
                <w:rFonts w:cs="Arial"/>
                <w:bdr w:val="none" w:sz="0" w:space="0" w:color="auto" w:frame="1"/>
                <w:lang w:eastAsia="es-CR"/>
              </w:rPr>
              <w:t>04-07-2023</w:t>
            </w:r>
          </w:p>
        </w:tc>
      </w:tr>
      <w:tr w:rsidR="00A936E1" w:rsidRPr="009E2C1C" w14:paraId="4E47FDFE" w14:textId="77777777" w:rsidTr="000501F2">
        <w:tc>
          <w:tcPr>
            <w:tcW w:w="1512" w:type="dxa"/>
          </w:tcPr>
          <w:p w14:paraId="79E085DC" w14:textId="66153370" w:rsidR="00A936E1" w:rsidRDefault="00A936E1" w:rsidP="00A936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</w:t>
            </w:r>
          </w:p>
        </w:tc>
        <w:tc>
          <w:tcPr>
            <w:tcW w:w="5513" w:type="dxa"/>
          </w:tcPr>
          <w:p w14:paraId="357C357E" w14:textId="3440B62D" w:rsidR="00A936E1" w:rsidRPr="00A936E1" w:rsidRDefault="00A936E1" w:rsidP="00A936E1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A936E1">
              <w:rPr>
                <w:rFonts w:cs="Arial"/>
                <w:bdr w:val="none" w:sz="0" w:space="0" w:color="auto" w:frame="1"/>
                <w:lang w:eastAsia="es-CR"/>
              </w:rPr>
              <w:t>“Evaluación referente al pago de sobresueldo por coordinación”.</w:t>
            </w:r>
          </w:p>
        </w:tc>
        <w:tc>
          <w:tcPr>
            <w:tcW w:w="2489" w:type="dxa"/>
          </w:tcPr>
          <w:p w14:paraId="791D0441" w14:textId="3199B5E3" w:rsidR="00A936E1" w:rsidRPr="00A936E1" w:rsidRDefault="00A936E1" w:rsidP="00A936E1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A936E1">
              <w:rPr>
                <w:rFonts w:cs="Arial"/>
                <w:bdr w:val="none" w:sz="0" w:space="0" w:color="auto" w:frame="1"/>
                <w:lang w:eastAsia="es-CR"/>
              </w:rPr>
              <w:t>841-44-IAC-SAF-2023</w:t>
            </w:r>
          </w:p>
        </w:tc>
        <w:tc>
          <w:tcPr>
            <w:tcW w:w="2251" w:type="dxa"/>
          </w:tcPr>
          <w:p w14:paraId="69391783" w14:textId="70E3A1A0" w:rsidR="00A936E1" w:rsidRPr="00A936E1" w:rsidRDefault="00A936E1" w:rsidP="00A936E1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A936E1">
              <w:rPr>
                <w:rFonts w:cs="Arial"/>
                <w:bdr w:val="none" w:sz="0" w:space="0" w:color="auto" w:frame="1"/>
                <w:lang w:eastAsia="es-CR"/>
              </w:rPr>
              <w:t>04-07-2023</w:t>
            </w:r>
          </w:p>
        </w:tc>
      </w:tr>
      <w:tr w:rsidR="0057194B" w:rsidRPr="009E2C1C" w14:paraId="6BA5E2F0" w14:textId="77777777" w:rsidTr="000501F2">
        <w:tc>
          <w:tcPr>
            <w:tcW w:w="1512" w:type="dxa"/>
          </w:tcPr>
          <w:p w14:paraId="7A8CFD49" w14:textId="1B2CE592" w:rsidR="0057194B" w:rsidRPr="00925C1C" w:rsidRDefault="0057194B" w:rsidP="0057194B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6</w:t>
            </w:r>
          </w:p>
        </w:tc>
        <w:tc>
          <w:tcPr>
            <w:tcW w:w="5513" w:type="dxa"/>
          </w:tcPr>
          <w:p w14:paraId="0DDDC785" w14:textId="10DCA6BC" w:rsidR="0057194B" w:rsidRPr="0057194B" w:rsidRDefault="0057194B" w:rsidP="0057194B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57194B">
              <w:rPr>
                <w:rFonts w:cs="Arial"/>
                <w:bdr w:val="none" w:sz="0" w:space="0" w:color="auto" w:frame="1"/>
                <w:lang w:eastAsia="es-CR"/>
              </w:rPr>
              <w:t>“Informe de advertencia relativo a la necesidad que el Jerarca emita el Reglamento para la selección, designación y ejercicio de las funciones de interventores, administradores, liquidadores y auxiliares concursales, así como los criterios para definir los honorarios de dichos profesionales, con relación al transitorio III de la Ley N°9957 denominada Ley Concursal de Costa Rica”</w:t>
            </w:r>
            <w:r>
              <w:rPr>
                <w:rFonts w:cs="Arial"/>
                <w:bdr w:val="none" w:sz="0" w:space="0" w:color="auto" w:frame="1"/>
                <w:lang w:eastAsia="es-CR"/>
              </w:rPr>
              <w:t>.</w:t>
            </w:r>
          </w:p>
        </w:tc>
        <w:tc>
          <w:tcPr>
            <w:tcW w:w="2489" w:type="dxa"/>
          </w:tcPr>
          <w:p w14:paraId="103BDF4F" w14:textId="4AE2532E" w:rsidR="0057194B" w:rsidRPr="0057194B" w:rsidRDefault="0057194B" w:rsidP="0057194B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57194B">
              <w:rPr>
                <w:rFonts w:cs="Arial"/>
                <w:bdr w:val="none" w:sz="0" w:space="0" w:color="auto" w:frame="1"/>
                <w:lang w:eastAsia="es-CR"/>
              </w:rPr>
              <w:t>941-42-IAD-SAEE-2023</w:t>
            </w:r>
          </w:p>
        </w:tc>
        <w:tc>
          <w:tcPr>
            <w:tcW w:w="2251" w:type="dxa"/>
          </w:tcPr>
          <w:p w14:paraId="63F290B2" w14:textId="679DE5EC" w:rsidR="0057194B" w:rsidRPr="0057194B" w:rsidRDefault="0057194B" w:rsidP="0057194B">
            <w:pPr>
              <w:jc w:val="both"/>
              <w:rPr>
                <w:rFonts w:cs="Arial"/>
                <w:bdr w:val="none" w:sz="0" w:space="0" w:color="auto" w:frame="1"/>
                <w:lang w:eastAsia="es-CR"/>
              </w:rPr>
            </w:pPr>
            <w:r w:rsidRPr="0057194B">
              <w:rPr>
                <w:rFonts w:cs="Arial"/>
                <w:bdr w:val="none" w:sz="0" w:space="0" w:color="auto" w:frame="1"/>
                <w:lang w:eastAsia="es-CR"/>
              </w:rPr>
              <w:t>14-07-2023</w:t>
            </w:r>
          </w:p>
        </w:tc>
      </w:tr>
      <w:tr w:rsidR="001F0E70" w:rsidRPr="009E2C1C" w14:paraId="2FDEBE63" w14:textId="77777777" w:rsidTr="000501F2">
        <w:tc>
          <w:tcPr>
            <w:tcW w:w="1512" w:type="dxa"/>
          </w:tcPr>
          <w:p w14:paraId="449A66D6" w14:textId="4F777BEA" w:rsidR="001F0E70" w:rsidRPr="00925C1C" w:rsidRDefault="001F0E70" w:rsidP="001F0E70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7</w:t>
            </w:r>
          </w:p>
        </w:tc>
        <w:tc>
          <w:tcPr>
            <w:tcW w:w="5513" w:type="dxa"/>
          </w:tcPr>
          <w:p w14:paraId="0218FD54" w14:textId="77777777" w:rsidR="001F0E70" w:rsidRPr="001F0E70" w:rsidRDefault="001F0E70" w:rsidP="00574F53">
            <w:pPr>
              <w:rPr>
                <w:rFonts w:cs="Arial"/>
                <w:i/>
                <w:iCs/>
                <w:spacing w:val="2"/>
                <w:lang w:val="es-ES_tradnl"/>
              </w:rPr>
            </w:pPr>
            <w:r w:rsidRPr="001F0E70">
              <w:rPr>
                <w:rFonts w:cs="Arial"/>
                <w:i/>
                <w:iCs/>
                <w:spacing w:val="2"/>
                <w:lang w:val="es-ES_tradnl"/>
              </w:rPr>
              <w:t>“Protocolo para el otorgamiento de permisos con goce de salario para que personas servidoras judiciales que pertenezcan a entidades o gremios, asistan a actividades que promuevan el cumplimiento de los fines de éstas”.</w:t>
            </w:r>
          </w:p>
          <w:p w14:paraId="7267F7C8" w14:textId="77777777" w:rsidR="001F0E70" w:rsidRPr="002D3628" w:rsidRDefault="001F0E70" w:rsidP="001F0E70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19999DE8" w14:textId="13BB4188" w:rsidR="001F0E70" w:rsidRPr="000278E6" w:rsidRDefault="001F0E70" w:rsidP="001F0E70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 w:rsidRPr="001F0E70">
              <w:rPr>
                <w:rFonts w:cs="Arial"/>
                <w:i/>
                <w:iCs/>
                <w:spacing w:val="2"/>
                <w:lang w:val="es-ES_tradnl"/>
              </w:rPr>
              <w:t>1042-50-IAD-SAO-2023</w:t>
            </w:r>
          </w:p>
        </w:tc>
        <w:tc>
          <w:tcPr>
            <w:tcW w:w="2251" w:type="dxa"/>
          </w:tcPr>
          <w:p w14:paraId="354B96A3" w14:textId="11CDB2DD" w:rsidR="001F0E70" w:rsidRPr="000278E6" w:rsidRDefault="001F0E70" w:rsidP="001F0E70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 w:rsidRPr="001F0E70">
              <w:rPr>
                <w:rFonts w:cs="Arial"/>
                <w:i/>
                <w:iCs/>
                <w:spacing w:val="2"/>
                <w:lang w:val="es-ES_tradnl"/>
              </w:rPr>
              <w:t>31-07-2023</w:t>
            </w:r>
          </w:p>
        </w:tc>
      </w:tr>
      <w:tr w:rsidR="00790F33" w:rsidRPr="009E2C1C" w14:paraId="5ACD446A" w14:textId="77777777" w:rsidTr="000501F2">
        <w:tc>
          <w:tcPr>
            <w:tcW w:w="1512" w:type="dxa"/>
          </w:tcPr>
          <w:p w14:paraId="1945684C" w14:textId="0A4D5B8F" w:rsidR="00790F33" w:rsidRPr="00925C1C" w:rsidRDefault="00790F33" w:rsidP="00790F33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8</w:t>
            </w:r>
          </w:p>
        </w:tc>
        <w:tc>
          <w:tcPr>
            <w:tcW w:w="5513" w:type="dxa"/>
          </w:tcPr>
          <w:p w14:paraId="45764037" w14:textId="77777777" w:rsidR="00790F33" w:rsidRPr="00790F33" w:rsidRDefault="00790F33" w:rsidP="00790F33">
            <w:pPr>
              <w:rPr>
                <w:rFonts w:cs="Arial"/>
                <w:i/>
                <w:iCs/>
                <w:spacing w:val="2"/>
                <w:lang w:val="es-ES_tradnl"/>
              </w:rPr>
            </w:pPr>
            <w:r w:rsidRPr="003547FC">
              <w:rPr>
                <w:rFonts w:cs="Arial"/>
                <w:i/>
                <w:iCs/>
                <w:spacing w:val="2"/>
                <w:lang w:val="es-ES_tradnl"/>
              </w:rPr>
              <w:t>“</w:t>
            </w:r>
            <w:r>
              <w:rPr>
                <w:rFonts w:cs="Arial"/>
                <w:i/>
                <w:iCs/>
                <w:spacing w:val="2"/>
                <w:lang w:val="es-ES_tradnl"/>
              </w:rPr>
              <w:t>L</w:t>
            </w:r>
            <w:r w:rsidRPr="004E049A">
              <w:rPr>
                <w:rFonts w:cs="Arial"/>
                <w:i/>
                <w:iCs/>
                <w:spacing w:val="2"/>
                <w:lang w:val="es-ES_tradnl"/>
              </w:rPr>
              <w:t xml:space="preserve">os códigos de activo de las máquinas de </w:t>
            </w:r>
            <w:r>
              <w:rPr>
                <w:rFonts w:cs="Arial"/>
                <w:i/>
                <w:iCs/>
                <w:spacing w:val="2"/>
                <w:lang w:val="es-ES_tradnl"/>
              </w:rPr>
              <w:t>rayos X</w:t>
            </w:r>
            <w:r w:rsidRPr="004E049A">
              <w:rPr>
                <w:rFonts w:cs="Arial"/>
                <w:i/>
                <w:iCs/>
                <w:spacing w:val="2"/>
                <w:lang w:val="es-ES_tradnl"/>
              </w:rPr>
              <w:t xml:space="preserve"> y sus componentes</w:t>
            </w:r>
            <w:r w:rsidRPr="003547FC">
              <w:rPr>
                <w:rFonts w:cs="Arial"/>
                <w:i/>
                <w:iCs/>
                <w:spacing w:val="2"/>
                <w:lang w:val="es-ES_tradnl"/>
              </w:rPr>
              <w:t>”</w:t>
            </w:r>
            <w:r w:rsidRPr="00790F33">
              <w:rPr>
                <w:rFonts w:cs="Arial"/>
                <w:i/>
                <w:iCs/>
                <w:spacing w:val="2"/>
                <w:lang w:val="es-ES_tradnl"/>
              </w:rPr>
              <w:fldChar w:fldCharType="begin"/>
            </w:r>
            <w:r w:rsidRPr="00790F33">
              <w:rPr>
                <w:rFonts w:cs="Arial"/>
                <w:i/>
                <w:iCs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790F33">
              <w:rPr>
                <w:rFonts w:cs="Arial"/>
                <w:i/>
                <w:iCs/>
                <w:spacing w:val="2"/>
                <w:lang w:val="es-ES_tradnl"/>
              </w:rPr>
              <w:fldChar w:fldCharType="end"/>
            </w:r>
            <w:r w:rsidRPr="00790F33">
              <w:rPr>
                <w:rFonts w:cs="Arial"/>
                <w:i/>
                <w:iCs/>
                <w:spacing w:val="2"/>
                <w:lang w:val="es-ES_tradnl"/>
              </w:rPr>
              <w:t>.</w:t>
            </w:r>
          </w:p>
          <w:p w14:paraId="16BED8DF" w14:textId="0A6F72AE" w:rsidR="00790F33" w:rsidRPr="002D3628" w:rsidRDefault="00790F33" w:rsidP="00790F33">
            <w:pPr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329296E7" w14:textId="648A6022" w:rsidR="00790F33" w:rsidRPr="000278E6" w:rsidRDefault="00790F33" w:rsidP="00790F33">
            <w:pPr>
              <w:rPr>
                <w:rFonts w:cs="Arial"/>
                <w:i/>
                <w:iCs/>
                <w:spacing w:val="2"/>
                <w:lang w:val="es-ES_tradnl"/>
              </w:rPr>
            </w:pPr>
            <w:r w:rsidRPr="00790F33">
              <w:rPr>
                <w:rFonts w:cs="Arial"/>
                <w:i/>
                <w:iCs/>
                <w:spacing w:val="2"/>
                <w:lang w:val="es-ES_tradnl"/>
              </w:rPr>
              <w:t>1293-80-IAD-2023</w:t>
            </w:r>
          </w:p>
        </w:tc>
        <w:tc>
          <w:tcPr>
            <w:tcW w:w="2251" w:type="dxa"/>
          </w:tcPr>
          <w:p w14:paraId="3CB3DA5F" w14:textId="2B96F69B" w:rsidR="00790F33" w:rsidRPr="000278E6" w:rsidRDefault="00790F33" w:rsidP="00790F33">
            <w:pPr>
              <w:rPr>
                <w:rFonts w:cs="Arial"/>
                <w:i/>
                <w:iCs/>
                <w:spacing w:val="2"/>
                <w:lang w:val="es-ES_tradnl"/>
              </w:rPr>
            </w:pPr>
            <w:r w:rsidRPr="00790F33">
              <w:rPr>
                <w:rFonts w:cs="Arial"/>
                <w:i/>
                <w:iCs/>
                <w:spacing w:val="2"/>
                <w:lang w:val="es-ES_tradnl"/>
              </w:rPr>
              <w:t>18-09-2023</w:t>
            </w:r>
          </w:p>
        </w:tc>
      </w:tr>
      <w:tr w:rsidR="0062384F" w:rsidRPr="009E2C1C" w14:paraId="1B3601D3" w14:textId="77777777" w:rsidTr="000501F2">
        <w:tc>
          <w:tcPr>
            <w:tcW w:w="1512" w:type="dxa"/>
          </w:tcPr>
          <w:p w14:paraId="06821D1F" w14:textId="1544EC55" w:rsidR="0062384F" w:rsidRPr="00925C1C" w:rsidRDefault="0062384F" w:rsidP="0062384F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9</w:t>
            </w:r>
          </w:p>
        </w:tc>
        <w:tc>
          <w:tcPr>
            <w:tcW w:w="5513" w:type="dxa"/>
          </w:tcPr>
          <w:p w14:paraId="3E8055C3" w14:textId="157E9957" w:rsidR="0062384F" w:rsidRPr="00F061A9" w:rsidRDefault="0062384F" w:rsidP="00974105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0233B2">
              <w:rPr>
                <w:rFonts w:cs="Arial"/>
                <w:i/>
                <w:iCs/>
                <w:spacing w:val="2"/>
                <w:lang w:val="es-ES_tradnl"/>
              </w:rPr>
              <w:t>Informe de advertencia relacionado con el “</w:t>
            </w:r>
            <w:r w:rsidRPr="00F061A9">
              <w:rPr>
                <w:rFonts w:cs="Arial"/>
                <w:i/>
                <w:iCs/>
                <w:spacing w:val="2"/>
                <w:lang w:val="es-ES_tradnl"/>
              </w:rPr>
              <w:t>Cumplimiento del fin para el cual se crearon las cajas chicas de ayuda económica.”</w:t>
            </w:r>
          </w:p>
          <w:p w14:paraId="5C66E2D2" w14:textId="77777777" w:rsidR="0062384F" w:rsidRPr="000233B2" w:rsidRDefault="0062384F" w:rsidP="00974105">
            <w:pPr>
              <w:rPr>
                <w:rFonts w:cs="Arial"/>
                <w:i/>
                <w:iCs/>
                <w:spacing w:val="2"/>
                <w:lang w:val="es-ES_tradnl"/>
              </w:rPr>
            </w:pPr>
          </w:p>
          <w:p w14:paraId="48A3F585" w14:textId="77777777" w:rsidR="0062384F" w:rsidRPr="00B80929" w:rsidRDefault="0062384F" w:rsidP="0062384F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550EBF30" w14:textId="721868FA" w:rsidR="0062384F" w:rsidRDefault="0062384F" w:rsidP="0062384F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1306-059-IAD-SAF-2023</w:t>
            </w:r>
          </w:p>
        </w:tc>
        <w:tc>
          <w:tcPr>
            <w:tcW w:w="2251" w:type="dxa"/>
          </w:tcPr>
          <w:p w14:paraId="31C98668" w14:textId="2D804518" w:rsidR="0062384F" w:rsidRDefault="0062384F" w:rsidP="0062384F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21-9-2023</w:t>
            </w:r>
          </w:p>
        </w:tc>
      </w:tr>
      <w:tr w:rsidR="006B1268" w:rsidRPr="009E2C1C" w14:paraId="53DBDBC9" w14:textId="77777777" w:rsidTr="000501F2">
        <w:tc>
          <w:tcPr>
            <w:tcW w:w="1512" w:type="dxa"/>
          </w:tcPr>
          <w:p w14:paraId="1DF8615D" w14:textId="0166B27A" w:rsidR="006B1268" w:rsidRPr="00925C1C" w:rsidRDefault="006B1268" w:rsidP="006B1268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10</w:t>
            </w:r>
          </w:p>
        </w:tc>
        <w:tc>
          <w:tcPr>
            <w:tcW w:w="5513" w:type="dxa"/>
          </w:tcPr>
          <w:p w14:paraId="0932AAE4" w14:textId="77777777" w:rsidR="006B1268" w:rsidRPr="00247D4E" w:rsidRDefault="006B1268" w:rsidP="006B1268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“Advertencia</w:t>
            </w:r>
            <w:r w:rsidRPr="002C3366">
              <w:rPr>
                <w:rFonts w:cs="Arial"/>
                <w:spacing w:val="2"/>
                <w:lang w:val="es-ES_tradnl"/>
              </w:rPr>
              <w:t xml:space="preserve"> relacionado con </w:t>
            </w:r>
            <w:r w:rsidRPr="00247D4E">
              <w:rPr>
                <w:rFonts w:cs="Arial"/>
                <w:i/>
                <w:iCs/>
                <w:spacing w:val="2"/>
                <w:lang w:val="es-ES_tradnl"/>
              </w:rPr>
              <w:t>los controles asociados a los cambios de estado internos y autos de pase de expedientes judiciales a otros despachos”.</w:t>
            </w:r>
          </w:p>
          <w:p w14:paraId="77D29057" w14:textId="77777777" w:rsidR="006B1268" w:rsidRDefault="006B1268" w:rsidP="006B1268">
            <w:pPr>
              <w:rPr>
                <w:rFonts w:cs="Arial"/>
                <w:spacing w:val="2"/>
                <w:lang w:val="es-ES_tradnl"/>
              </w:rPr>
            </w:pPr>
          </w:p>
          <w:p w14:paraId="5CBBDCE3" w14:textId="77777777" w:rsidR="006B1268" w:rsidRPr="00925C1C" w:rsidRDefault="006B1268" w:rsidP="006B1268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2E15E1D5" w14:textId="63F85D8D" w:rsidR="006B1268" w:rsidRPr="00925C1C" w:rsidRDefault="006B1268" w:rsidP="006B1268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Cs/>
              </w:rPr>
              <w:t>1385-89-ADV-SATI-2023</w:t>
            </w:r>
          </w:p>
        </w:tc>
        <w:tc>
          <w:tcPr>
            <w:tcW w:w="2251" w:type="dxa"/>
          </w:tcPr>
          <w:p w14:paraId="18857B67" w14:textId="4A29E57B" w:rsidR="006B1268" w:rsidRPr="00925C1C" w:rsidRDefault="006B1268" w:rsidP="006B1268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eastAsia="Times New Roman" w:cstheme="minorHAnsi"/>
                <w:bCs/>
                <w:i/>
                <w:iCs/>
              </w:rPr>
              <w:t>03-10-2023</w:t>
            </w:r>
          </w:p>
        </w:tc>
      </w:tr>
      <w:tr w:rsidR="00547369" w:rsidRPr="009E2C1C" w14:paraId="2CACB4E6" w14:textId="77777777" w:rsidTr="000501F2">
        <w:tc>
          <w:tcPr>
            <w:tcW w:w="1512" w:type="dxa"/>
          </w:tcPr>
          <w:p w14:paraId="3F32AFBC" w14:textId="5ED8D781" w:rsidR="00547369" w:rsidRDefault="00547369" w:rsidP="00547369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11</w:t>
            </w:r>
          </w:p>
        </w:tc>
        <w:tc>
          <w:tcPr>
            <w:tcW w:w="5513" w:type="dxa"/>
          </w:tcPr>
          <w:p w14:paraId="70ABE5FA" w14:textId="77777777" w:rsidR="00547369" w:rsidRPr="00836F11" w:rsidRDefault="00547369" w:rsidP="00547369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>
              <w:rPr>
                <w:rFonts w:cs="Arial"/>
                <w:spacing w:val="2"/>
                <w:lang w:val="es-ES_tradnl"/>
              </w:rPr>
              <w:t>I</w:t>
            </w:r>
            <w:r w:rsidRPr="00836F11">
              <w:rPr>
                <w:rFonts w:cs="Arial"/>
                <w:spacing w:val="2"/>
                <w:lang w:val="es-ES_tradnl"/>
              </w:rPr>
              <w:t xml:space="preserve">nforme de advertencia relacionado con </w:t>
            </w:r>
            <w:r w:rsidRPr="00547369">
              <w:rPr>
                <w:rFonts w:cs="Arial"/>
                <w:spacing w:val="2"/>
                <w:lang w:val="es-ES_tradnl"/>
              </w:rPr>
              <w:t>“</w:t>
            </w:r>
            <w:r w:rsidRPr="00836F11">
              <w:rPr>
                <w:rFonts w:cs="Arial"/>
                <w:spacing w:val="2"/>
                <w:lang w:val="es-ES_tradnl"/>
              </w:rPr>
              <w:t>los riesgos de seguridad de los edificios construidos con el Fideicomiso Inmobiliario y de imagen del Poder Judicial”.</w:t>
            </w:r>
          </w:p>
          <w:p w14:paraId="168C8EA6" w14:textId="77777777" w:rsidR="00547369" w:rsidRDefault="00547369" w:rsidP="00547369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2949377E" w14:textId="0DA28CC1" w:rsidR="00547369" w:rsidRPr="00547369" w:rsidRDefault="00547369" w:rsidP="00547369">
            <w:pPr>
              <w:autoSpaceDE w:val="0"/>
              <w:rPr>
                <w:rFonts w:cs="Arial"/>
                <w:spacing w:val="2"/>
                <w:lang w:val="es-ES_tradnl"/>
              </w:rPr>
            </w:pPr>
            <w:r w:rsidRPr="00547369">
              <w:rPr>
                <w:rFonts w:cs="Arial"/>
                <w:spacing w:val="2"/>
                <w:lang w:val="es-ES_tradnl"/>
              </w:rPr>
              <w:lastRenderedPageBreak/>
              <w:t>1460-66-ADV-SAF-2023</w:t>
            </w:r>
          </w:p>
        </w:tc>
        <w:tc>
          <w:tcPr>
            <w:tcW w:w="2251" w:type="dxa"/>
          </w:tcPr>
          <w:p w14:paraId="78E2B7A9" w14:textId="2FFE6F01" w:rsidR="00547369" w:rsidRPr="00547369" w:rsidRDefault="00547369" w:rsidP="00547369">
            <w:pPr>
              <w:autoSpaceDE w:val="0"/>
              <w:rPr>
                <w:rFonts w:cs="Arial"/>
                <w:spacing w:val="2"/>
                <w:lang w:val="es-ES_tradnl"/>
              </w:rPr>
            </w:pPr>
            <w:r w:rsidRPr="00547369">
              <w:rPr>
                <w:rFonts w:cs="Arial"/>
                <w:spacing w:val="2"/>
                <w:lang w:val="es-ES_tradnl"/>
              </w:rPr>
              <w:t>23-10-2023</w:t>
            </w:r>
          </w:p>
        </w:tc>
      </w:tr>
      <w:tr w:rsidR="00547369" w:rsidRPr="009E2C1C" w14:paraId="10003840" w14:textId="77777777" w:rsidTr="000501F2">
        <w:tc>
          <w:tcPr>
            <w:tcW w:w="1512" w:type="dxa"/>
          </w:tcPr>
          <w:p w14:paraId="1161F1A9" w14:textId="36ADB8C9" w:rsidR="00547369" w:rsidRPr="00925C1C" w:rsidRDefault="00547369" w:rsidP="00547369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12</w:t>
            </w:r>
          </w:p>
        </w:tc>
        <w:tc>
          <w:tcPr>
            <w:tcW w:w="5513" w:type="dxa"/>
          </w:tcPr>
          <w:p w14:paraId="2743B849" w14:textId="77777777" w:rsidR="00547369" w:rsidRPr="00DA1695" w:rsidRDefault="00547369" w:rsidP="00547369">
            <w:pPr>
              <w:rPr>
                <w:rFonts w:cs="Arial"/>
                <w:i/>
              </w:rPr>
            </w:pPr>
            <w:r w:rsidRPr="00DA1695">
              <w:rPr>
                <w:rFonts w:cs="Arial"/>
                <w:i/>
              </w:rPr>
              <w:t>Informe de advertencia relacionado con “las circulares atinentes con el instructivo de las tablas de plazos de conservación de documentos y otras acciones relacionadas”.</w:t>
            </w:r>
          </w:p>
          <w:p w14:paraId="7580ABFF" w14:textId="77777777" w:rsidR="00547369" w:rsidRPr="00925C1C" w:rsidRDefault="00547369" w:rsidP="00547369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64533A0A" w14:textId="6C018549" w:rsidR="00547369" w:rsidRPr="00925C1C" w:rsidRDefault="00547369" w:rsidP="00547369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DA1695">
              <w:rPr>
                <w:rFonts w:cs="Arial"/>
                <w:i/>
              </w:rPr>
              <w:t>1570-91-IAD-SAO-2023</w:t>
            </w:r>
          </w:p>
        </w:tc>
        <w:tc>
          <w:tcPr>
            <w:tcW w:w="2251" w:type="dxa"/>
          </w:tcPr>
          <w:p w14:paraId="67E67AC1" w14:textId="11632746" w:rsidR="00547369" w:rsidRPr="00925C1C" w:rsidRDefault="00547369" w:rsidP="00547369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 w:rsidRPr="00DA1695">
              <w:rPr>
                <w:rFonts w:cs="Arial"/>
                <w:i/>
              </w:rPr>
              <w:t>15-11-2023</w:t>
            </w:r>
          </w:p>
        </w:tc>
      </w:tr>
      <w:tr w:rsidR="00547369" w:rsidRPr="00CE2C7A" w14:paraId="7381AAB4" w14:textId="77777777" w:rsidTr="000501F2">
        <w:tc>
          <w:tcPr>
            <w:tcW w:w="1512" w:type="dxa"/>
          </w:tcPr>
          <w:p w14:paraId="2C8952DE" w14:textId="34D62DC8" w:rsidR="00B272B9" w:rsidRDefault="00547369" w:rsidP="00B272B9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</w:t>
            </w:r>
            <w:r w:rsidR="00B272B9">
              <w:rPr>
                <w:rFonts w:cs="Arial"/>
                <w:i/>
                <w:iCs/>
                <w:spacing w:val="2"/>
                <w:lang w:val="es-ES_tradnl"/>
              </w:rPr>
              <w:t>3</w:t>
            </w:r>
          </w:p>
        </w:tc>
        <w:tc>
          <w:tcPr>
            <w:tcW w:w="5513" w:type="dxa"/>
          </w:tcPr>
          <w:p w14:paraId="2B3CC9B2" w14:textId="5E3814DF" w:rsidR="00547369" w:rsidRPr="00DA1695" w:rsidRDefault="00547369" w:rsidP="00547369">
            <w:pPr>
              <w:rPr>
                <w:rFonts w:cs="Arial"/>
                <w:i/>
              </w:rPr>
            </w:pPr>
            <w:r w:rsidRPr="00CE2C7A">
              <w:rPr>
                <w:rFonts w:cs="Arial"/>
                <w:i/>
              </w:rPr>
              <w:t>Informe de advertencia relacionado con la emisión de directrices respecto a protocolos de actuación por el Departamento de Seguridad</w:t>
            </w:r>
          </w:p>
        </w:tc>
        <w:tc>
          <w:tcPr>
            <w:tcW w:w="2489" w:type="dxa"/>
          </w:tcPr>
          <w:p w14:paraId="56126A3C" w14:textId="2885A95F" w:rsidR="00547369" w:rsidRPr="00DA1695" w:rsidRDefault="00547369" w:rsidP="00547369">
            <w:pPr>
              <w:autoSpaceDE w:val="0"/>
              <w:rPr>
                <w:rFonts w:cs="Arial"/>
                <w:i/>
              </w:rPr>
            </w:pPr>
            <w:r w:rsidRPr="00CE2C7A">
              <w:rPr>
                <w:rFonts w:cs="Arial"/>
                <w:i/>
              </w:rPr>
              <w:t>1578-109-ADV-APAI-2023</w:t>
            </w:r>
          </w:p>
        </w:tc>
        <w:tc>
          <w:tcPr>
            <w:tcW w:w="2251" w:type="dxa"/>
          </w:tcPr>
          <w:p w14:paraId="1B825EF5" w14:textId="2ABF6CBE" w:rsidR="00547369" w:rsidRPr="00DA1695" w:rsidRDefault="00547369" w:rsidP="00547369">
            <w:pPr>
              <w:autoSpaceDE w:val="0"/>
              <w:rPr>
                <w:rFonts w:cs="Arial"/>
                <w:i/>
              </w:rPr>
            </w:pPr>
            <w:r w:rsidRPr="00CE2C7A">
              <w:rPr>
                <w:rFonts w:cs="Arial"/>
                <w:i/>
              </w:rPr>
              <w:t>14-11-2023</w:t>
            </w:r>
          </w:p>
        </w:tc>
      </w:tr>
      <w:tr w:rsidR="00633C7E" w:rsidRPr="009E2C1C" w14:paraId="59681F4F" w14:textId="77777777" w:rsidTr="000501F2">
        <w:tc>
          <w:tcPr>
            <w:tcW w:w="1512" w:type="dxa"/>
          </w:tcPr>
          <w:p w14:paraId="5B68B709" w14:textId="51A2150C" w:rsidR="00633C7E" w:rsidRPr="00633C7E" w:rsidRDefault="00633C7E" w:rsidP="00633C7E">
            <w:pPr>
              <w:jc w:val="center"/>
              <w:rPr>
                <w:rFonts w:cs="Arial"/>
                <w:i/>
              </w:rPr>
            </w:pPr>
            <w:r w:rsidRPr="00633C7E">
              <w:rPr>
                <w:rFonts w:cs="Arial"/>
                <w:i/>
              </w:rPr>
              <w:t>14</w:t>
            </w:r>
          </w:p>
        </w:tc>
        <w:tc>
          <w:tcPr>
            <w:tcW w:w="5513" w:type="dxa"/>
          </w:tcPr>
          <w:p w14:paraId="5B42AD0F" w14:textId="5C0A99D6" w:rsidR="00633C7E" w:rsidRPr="00DA1695" w:rsidRDefault="00633C7E" w:rsidP="00633C7E">
            <w:pPr>
              <w:rPr>
                <w:rFonts w:cs="Arial"/>
                <w:i/>
              </w:rPr>
            </w:pPr>
            <w:r w:rsidRPr="00633C7E">
              <w:rPr>
                <w:rFonts w:cs="Arial"/>
                <w:i/>
              </w:rPr>
              <w:t>informe de advertencia relacionado con el proceso de revisión de requisitos académicos en puestos técnicos.</w:t>
            </w:r>
          </w:p>
        </w:tc>
        <w:tc>
          <w:tcPr>
            <w:tcW w:w="2489" w:type="dxa"/>
          </w:tcPr>
          <w:p w14:paraId="27F5FBA8" w14:textId="1DBC7EA3" w:rsidR="00633C7E" w:rsidRPr="00DA1695" w:rsidRDefault="00633C7E" w:rsidP="00633C7E">
            <w:pPr>
              <w:rPr>
                <w:rFonts w:cs="Arial"/>
                <w:i/>
              </w:rPr>
            </w:pPr>
            <w:r w:rsidRPr="00633C7E">
              <w:rPr>
                <w:rFonts w:cs="Arial"/>
                <w:i/>
              </w:rPr>
              <w:t>1663-110-ADV-2023</w:t>
            </w:r>
          </w:p>
        </w:tc>
        <w:tc>
          <w:tcPr>
            <w:tcW w:w="2251" w:type="dxa"/>
          </w:tcPr>
          <w:p w14:paraId="22C42264" w14:textId="6352E929" w:rsidR="00633C7E" w:rsidRPr="00DA1695" w:rsidRDefault="00633C7E" w:rsidP="00633C7E">
            <w:pPr>
              <w:rPr>
                <w:rFonts w:cs="Arial"/>
                <w:i/>
              </w:rPr>
            </w:pPr>
            <w:r w:rsidRPr="00633C7E">
              <w:rPr>
                <w:rFonts w:cs="Arial"/>
                <w:i/>
              </w:rPr>
              <w:t>4-12-2023</w:t>
            </w:r>
          </w:p>
        </w:tc>
      </w:tr>
      <w:tr w:rsidR="00F6703B" w:rsidRPr="009E2C1C" w14:paraId="787286B8" w14:textId="77777777" w:rsidTr="000501F2">
        <w:tc>
          <w:tcPr>
            <w:tcW w:w="1512" w:type="dxa"/>
          </w:tcPr>
          <w:p w14:paraId="38123A7A" w14:textId="41707486" w:rsidR="00F6703B" w:rsidRDefault="00F6703B" w:rsidP="00F6703B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15</w:t>
            </w:r>
          </w:p>
        </w:tc>
        <w:tc>
          <w:tcPr>
            <w:tcW w:w="5513" w:type="dxa"/>
          </w:tcPr>
          <w:p w14:paraId="369777D5" w14:textId="77777777" w:rsidR="00F6703B" w:rsidRPr="007E7964" w:rsidRDefault="00F6703B" w:rsidP="00F6703B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7E7964">
              <w:rPr>
                <w:rFonts w:cs="Arial"/>
                <w:spacing w:val="2"/>
                <w:lang w:val="es-ES_tradnl"/>
              </w:rPr>
              <w:t xml:space="preserve">informe de advertencia relacionado con </w:t>
            </w:r>
            <w:r w:rsidRPr="007E7964">
              <w:rPr>
                <w:rFonts w:cs="Arial"/>
                <w:i/>
                <w:iCs/>
                <w:spacing w:val="2"/>
                <w:lang w:val="es-ES_tradnl"/>
              </w:rPr>
              <w:t>“Registro y plaqueo de activos relacionados con contrato de mantenimiento preventivo, correctivo y remodelación”</w:t>
            </w:r>
            <w:r w:rsidRPr="007E7964">
              <w:rPr>
                <w:rFonts w:cs="Arial"/>
                <w:spacing w:val="2"/>
                <w:lang w:val="es-ES_tradnl"/>
              </w:rPr>
              <w:fldChar w:fldCharType="begin"/>
            </w:r>
            <w:r w:rsidRPr="007E7964">
              <w:rPr>
                <w:rFonts w:cs="Arial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7E7964">
              <w:rPr>
                <w:rFonts w:cs="Arial"/>
                <w:spacing w:val="2"/>
                <w:lang w:val="es-ES_tradnl"/>
              </w:rPr>
              <w:fldChar w:fldCharType="end"/>
            </w:r>
            <w:r w:rsidRPr="007E7964">
              <w:rPr>
                <w:rFonts w:cs="Arial"/>
                <w:spacing w:val="2"/>
                <w:lang w:val="es-ES_tradnl"/>
              </w:rPr>
              <w:t>.</w:t>
            </w:r>
          </w:p>
          <w:p w14:paraId="2E5A21CE" w14:textId="77777777" w:rsidR="00F6703B" w:rsidRPr="00F53C1D" w:rsidRDefault="00F6703B" w:rsidP="00F6703B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52CF9A40" w14:textId="6BDD078F" w:rsidR="00F6703B" w:rsidRDefault="00F6703B" w:rsidP="00F6703B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t>1683-78-ADV-SAF-2023</w:t>
            </w:r>
          </w:p>
        </w:tc>
        <w:tc>
          <w:tcPr>
            <w:tcW w:w="2251" w:type="dxa"/>
          </w:tcPr>
          <w:p w14:paraId="015D6EDB" w14:textId="1977E958" w:rsidR="00F6703B" w:rsidRDefault="00F6703B" w:rsidP="00F6703B">
            <w:pPr>
              <w:autoSpaceDE w:val="0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6-12-2023</w:t>
            </w:r>
          </w:p>
        </w:tc>
      </w:tr>
      <w:tr w:rsidR="00283C9A" w:rsidRPr="009E2C1C" w14:paraId="03FB91D9" w14:textId="77777777" w:rsidTr="000501F2">
        <w:tc>
          <w:tcPr>
            <w:tcW w:w="1512" w:type="dxa"/>
          </w:tcPr>
          <w:p w14:paraId="228C6349" w14:textId="62F3A1F8" w:rsidR="00283C9A" w:rsidRDefault="00283C9A" w:rsidP="00283C9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16</w:t>
            </w:r>
          </w:p>
        </w:tc>
        <w:tc>
          <w:tcPr>
            <w:tcW w:w="5513" w:type="dxa"/>
          </w:tcPr>
          <w:p w14:paraId="7EC9A3AF" w14:textId="274977F8" w:rsidR="00283C9A" w:rsidRPr="00E47774" w:rsidRDefault="00283C9A" w:rsidP="00E47774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E47774">
              <w:rPr>
                <w:rFonts w:cs="Arial"/>
                <w:spacing w:val="2"/>
                <w:lang w:val="es-ES_tradnl"/>
              </w:rPr>
              <w:t>Informe de advertencia “relacionada con la modificación contractual de la Licitación Pública N° 2019LN-000007-PROV”</w:t>
            </w:r>
            <w:r w:rsidRPr="00E47774">
              <w:rPr>
                <w:rFonts w:cs="Arial"/>
                <w:spacing w:val="2"/>
                <w:lang w:val="es-ES_tradnl"/>
              </w:rPr>
              <w:fldChar w:fldCharType="begin"/>
            </w:r>
            <w:r w:rsidRPr="00E47774">
              <w:rPr>
                <w:rFonts w:cs="Arial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E47774">
              <w:rPr>
                <w:rFonts w:cs="Arial"/>
                <w:spacing w:val="2"/>
                <w:lang w:val="es-ES_tradnl"/>
              </w:rPr>
              <w:fldChar w:fldCharType="end"/>
            </w:r>
            <w:r w:rsidRPr="00E47774">
              <w:rPr>
                <w:rFonts w:cs="Arial"/>
                <w:spacing w:val="2"/>
                <w:lang w:val="es-ES_tradnl"/>
              </w:rPr>
              <w:t>.</w:t>
            </w:r>
          </w:p>
        </w:tc>
        <w:tc>
          <w:tcPr>
            <w:tcW w:w="2489" w:type="dxa"/>
          </w:tcPr>
          <w:p w14:paraId="18996B4F" w14:textId="488C1C78" w:rsidR="00283C9A" w:rsidRDefault="00283C9A" w:rsidP="00283C9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 w:rsidRPr="00283C9A">
              <w:rPr>
                <w:rFonts w:cs="Arial"/>
                <w:i/>
                <w:iCs/>
                <w:spacing w:val="2"/>
                <w:lang w:val="es-ES_tradnl"/>
              </w:rPr>
              <w:t>1736-77-IAD-SAEEC-2023</w:t>
            </w:r>
          </w:p>
        </w:tc>
        <w:tc>
          <w:tcPr>
            <w:tcW w:w="2251" w:type="dxa"/>
          </w:tcPr>
          <w:p w14:paraId="50B67D8E" w14:textId="422CFAFD" w:rsidR="00283C9A" w:rsidRDefault="00283C9A" w:rsidP="00283C9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 w:rsidRPr="00283C9A">
              <w:rPr>
                <w:rFonts w:cs="Arial"/>
                <w:i/>
                <w:iCs/>
                <w:spacing w:val="2"/>
                <w:lang w:val="es-ES_tradnl"/>
              </w:rPr>
              <w:t>14-12-2023</w:t>
            </w:r>
          </w:p>
        </w:tc>
      </w:tr>
      <w:tr w:rsidR="007501CA" w:rsidRPr="009E2C1C" w14:paraId="6B3F011B" w14:textId="77777777" w:rsidTr="000501F2">
        <w:tc>
          <w:tcPr>
            <w:tcW w:w="1512" w:type="dxa"/>
          </w:tcPr>
          <w:p w14:paraId="00B4B221" w14:textId="7353655B" w:rsidR="007501CA" w:rsidRDefault="007501CA" w:rsidP="007501C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17</w:t>
            </w:r>
          </w:p>
        </w:tc>
        <w:tc>
          <w:tcPr>
            <w:tcW w:w="5513" w:type="dxa"/>
          </w:tcPr>
          <w:p w14:paraId="508DFE2F" w14:textId="77777777" w:rsidR="007501CA" w:rsidRPr="00E47774" w:rsidRDefault="007501CA" w:rsidP="00E47774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  <w:r w:rsidRPr="00E47774">
              <w:rPr>
                <w:rFonts w:cs="Arial"/>
                <w:spacing w:val="2"/>
                <w:lang w:val="es-ES_tradnl"/>
              </w:rPr>
              <w:t>Informe de advertencia relacionado con la “Alta rotación de la Caja Chica de la Administración del OIJ”</w:t>
            </w:r>
            <w:r w:rsidRPr="00E47774">
              <w:rPr>
                <w:rFonts w:cs="Arial"/>
                <w:spacing w:val="2"/>
                <w:lang w:val="es-ES_tradnl"/>
              </w:rPr>
              <w:fldChar w:fldCharType="begin"/>
            </w:r>
            <w:r w:rsidRPr="00E47774">
              <w:rPr>
                <w:rFonts w:cs="Arial"/>
                <w:spacing w:val="2"/>
                <w:lang w:val="es-ES_tradnl"/>
              </w:rPr>
              <w:instrText xml:space="preserve"> &lt;xsl:value-of select="TmData/PROJECT/PROFILE/ORIGIN"/&gt; </w:instrText>
            </w:r>
            <w:r w:rsidRPr="00E47774">
              <w:rPr>
                <w:rFonts w:cs="Arial"/>
                <w:spacing w:val="2"/>
                <w:lang w:val="es-ES_tradnl"/>
              </w:rPr>
              <w:fldChar w:fldCharType="end"/>
            </w:r>
            <w:r w:rsidRPr="00E47774">
              <w:rPr>
                <w:rFonts w:cs="Arial"/>
                <w:spacing w:val="2"/>
                <w:lang w:val="es-ES_tradnl"/>
              </w:rPr>
              <w:t>.</w:t>
            </w:r>
          </w:p>
          <w:p w14:paraId="2F2256E2" w14:textId="77777777" w:rsidR="007501CA" w:rsidRPr="00E47774" w:rsidRDefault="007501CA" w:rsidP="00E47774">
            <w:pPr>
              <w:autoSpaceDE w:val="0"/>
              <w:autoSpaceDN w:val="0"/>
              <w:adjustRightInd w:val="0"/>
              <w:rPr>
                <w:rFonts w:cs="Arial"/>
                <w:spacing w:val="2"/>
                <w:lang w:val="es-ES_tradnl"/>
              </w:rPr>
            </w:pPr>
          </w:p>
        </w:tc>
        <w:tc>
          <w:tcPr>
            <w:tcW w:w="2489" w:type="dxa"/>
          </w:tcPr>
          <w:p w14:paraId="536BED19" w14:textId="725D334D" w:rsidR="007501CA" w:rsidRDefault="007501CA" w:rsidP="007501C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 w:rsidRPr="007501CA">
              <w:rPr>
                <w:rFonts w:cs="Arial"/>
                <w:i/>
                <w:iCs/>
                <w:spacing w:val="2"/>
                <w:lang w:val="es-ES_tradnl"/>
              </w:rPr>
              <w:t>1780-89-ADV-SAF-2023</w:t>
            </w:r>
          </w:p>
        </w:tc>
        <w:tc>
          <w:tcPr>
            <w:tcW w:w="2251" w:type="dxa"/>
          </w:tcPr>
          <w:p w14:paraId="6E73CAFB" w14:textId="7C861631" w:rsidR="007501CA" w:rsidRDefault="007501CA" w:rsidP="007501CA">
            <w:pPr>
              <w:autoSpaceDE w:val="0"/>
              <w:jc w:val="center"/>
              <w:rPr>
                <w:rFonts w:cs="Arial"/>
                <w:i/>
                <w:iCs/>
                <w:spacing w:val="2"/>
                <w:lang w:val="es-ES_tradnl"/>
              </w:rPr>
            </w:pPr>
            <w:r>
              <w:rPr>
                <w:rFonts w:cs="Arial"/>
                <w:i/>
                <w:iCs/>
                <w:spacing w:val="2"/>
                <w:lang w:val="es-ES_tradnl"/>
              </w:rPr>
              <w:t>22-12-2023</w:t>
            </w:r>
          </w:p>
        </w:tc>
      </w:tr>
    </w:tbl>
    <w:p w14:paraId="6E4BD07D" w14:textId="77777777" w:rsidR="00762DA6" w:rsidRPr="009E2C1C" w:rsidRDefault="00762DA6">
      <w:pPr>
        <w:rPr>
          <w:rFonts w:cstheme="minorHAnsi"/>
        </w:rPr>
      </w:pPr>
      <w:bookmarkStart w:id="0" w:name="_GoBack"/>
      <w:bookmarkEnd w:id="0"/>
    </w:p>
    <w:sectPr w:rsidR="00762DA6" w:rsidRPr="009E2C1C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9B41E" w14:textId="77777777" w:rsidR="00CF5F5C" w:rsidRDefault="00CF5F5C" w:rsidP="00F3503F">
      <w:pPr>
        <w:spacing w:after="0" w:line="240" w:lineRule="auto"/>
      </w:pPr>
      <w:r>
        <w:separator/>
      </w:r>
    </w:p>
  </w:endnote>
  <w:endnote w:type="continuationSeparator" w:id="0">
    <w:p w14:paraId="466D9296" w14:textId="77777777" w:rsidR="00CF5F5C" w:rsidRDefault="00CF5F5C" w:rsidP="00F3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E1143" w14:textId="77777777" w:rsidR="00CF5F5C" w:rsidRDefault="00CF5F5C" w:rsidP="00F3503F">
      <w:pPr>
        <w:spacing w:after="0" w:line="240" w:lineRule="auto"/>
      </w:pPr>
      <w:r>
        <w:separator/>
      </w:r>
    </w:p>
  </w:footnote>
  <w:footnote w:type="continuationSeparator" w:id="0">
    <w:p w14:paraId="50BCE5A8" w14:textId="77777777" w:rsidR="00CF5F5C" w:rsidRDefault="00CF5F5C" w:rsidP="00F3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9"/>
    <w:rsid w:val="00000C04"/>
    <w:rsid w:val="00002282"/>
    <w:rsid w:val="000228D1"/>
    <w:rsid w:val="00022C72"/>
    <w:rsid w:val="000278E6"/>
    <w:rsid w:val="000337DD"/>
    <w:rsid w:val="00034795"/>
    <w:rsid w:val="00040413"/>
    <w:rsid w:val="00047221"/>
    <w:rsid w:val="000501F2"/>
    <w:rsid w:val="0005699B"/>
    <w:rsid w:val="00056A6B"/>
    <w:rsid w:val="00056DC4"/>
    <w:rsid w:val="00066003"/>
    <w:rsid w:val="000720D0"/>
    <w:rsid w:val="00075255"/>
    <w:rsid w:val="0008281E"/>
    <w:rsid w:val="00084707"/>
    <w:rsid w:val="00095B6F"/>
    <w:rsid w:val="000A32CC"/>
    <w:rsid w:val="000A4162"/>
    <w:rsid w:val="000B2116"/>
    <w:rsid w:val="000B69F0"/>
    <w:rsid w:val="000C0BE1"/>
    <w:rsid w:val="000C13FC"/>
    <w:rsid w:val="000C2610"/>
    <w:rsid w:val="000D0FBE"/>
    <w:rsid w:val="000E7FE0"/>
    <w:rsid w:val="000F4229"/>
    <w:rsid w:val="0012114F"/>
    <w:rsid w:val="0013152F"/>
    <w:rsid w:val="00132787"/>
    <w:rsid w:val="00135873"/>
    <w:rsid w:val="001553D2"/>
    <w:rsid w:val="00157763"/>
    <w:rsid w:val="001708E3"/>
    <w:rsid w:val="001771AB"/>
    <w:rsid w:val="0017780C"/>
    <w:rsid w:val="0018077F"/>
    <w:rsid w:val="00183E3E"/>
    <w:rsid w:val="00185E4E"/>
    <w:rsid w:val="0019647E"/>
    <w:rsid w:val="00196769"/>
    <w:rsid w:val="001A1C69"/>
    <w:rsid w:val="001A4E85"/>
    <w:rsid w:val="001B2203"/>
    <w:rsid w:val="001B5D2C"/>
    <w:rsid w:val="001B7572"/>
    <w:rsid w:val="001F0E70"/>
    <w:rsid w:val="001F4DFB"/>
    <w:rsid w:val="002045D8"/>
    <w:rsid w:val="002448ED"/>
    <w:rsid w:val="00271BEB"/>
    <w:rsid w:val="00282DCC"/>
    <w:rsid w:val="00283C9A"/>
    <w:rsid w:val="00293ABD"/>
    <w:rsid w:val="00294BFB"/>
    <w:rsid w:val="002B27C8"/>
    <w:rsid w:val="002C656C"/>
    <w:rsid w:val="002C6A97"/>
    <w:rsid w:val="002D4684"/>
    <w:rsid w:val="002E6E33"/>
    <w:rsid w:val="00302677"/>
    <w:rsid w:val="00302F63"/>
    <w:rsid w:val="00305511"/>
    <w:rsid w:val="003212FC"/>
    <w:rsid w:val="00322AE7"/>
    <w:rsid w:val="0034022F"/>
    <w:rsid w:val="003605E9"/>
    <w:rsid w:val="003652EB"/>
    <w:rsid w:val="00366CF7"/>
    <w:rsid w:val="00370A62"/>
    <w:rsid w:val="003A1A8A"/>
    <w:rsid w:val="003A1B57"/>
    <w:rsid w:val="003A2BA1"/>
    <w:rsid w:val="003A5568"/>
    <w:rsid w:val="003A72E4"/>
    <w:rsid w:val="003B2329"/>
    <w:rsid w:val="003B2596"/>
    <w:rsid w:val="003B334C"/>
    <w:rsid w:val="003B45C5"/>
    <w:rsid w:val="003B6B4D"/>
    <w:rsid w:val="003D1049"/>
    <w:rsid w:val="003E27FD"/>
    <w:rsid w:val="003E2D59"/>
    <w:rsid w:val="003E468D"/>
    <w:rsid w:val="003F53F0"/>
    <w:rsid w:val="0040250E"/>
    <w:rsid w:val="00402F77"/>
    <w:rsid w:val="00406677"/>
    <w:rsid w:val="0040723A"/>
    <w:rsid w:val="004079CD"/>
    <w:rsid w:val="004154AD"/>
    <w:rsid w:val="00415E6D"/>
    <w:rsid w:val="0041698B"/>
    <w:rsid w:val="00422A41"/>
    <w:rsid w:val="00423186"/>
    <w:rsid w:val="004330E3"/>
    <w:rsid w:val="00440F88"/>
    <w:rsid w:val="00447D08"/>
    <w:rsid w:val="00453187"/>
    <w:rsid w:val="004539D9"/>
    <w:rsid w:val="00453D13"/>
    <w:rsid w:val="00455C6E"/>
    <w:rsid w:val="00464C60"/>
    <w:rsid w:val="00477F01"/>
    <w:rsid w:val="00487A4F"/>
    <w:rsid w:val="00490E9D"/>
    <w:rsid w:val="004912E0"/>
    <w:rsid w:val="004932B9"/>
    <w:rsid w:val="00495E84"/>
    <w:rsid w:val="004A127C"/>
    <w:rsid w:val="004A1E01"/>
    <w:rsid w:val="004B4534"/>
    <w:rsid w:val="004C3B97"/>
    <w:rsid w:val="004C7B71"/>
    <w:rsid w:val="004E6E7A"/>
    <w:rsid w:val="004F2398"/>
    <w:rsid w:val="004F3C2E"/>
    <w:rsid w:val="00515A77"/>
    <w:rsid w:val="00516533"/>
    <w:rsid w:val="00527F8E"/>
    <w:rsid w:val="00530D80"/>
    <w:rsid w:val="005471D9"/>
    <w:rsid w:val="00547369"/>
    <w:rsid w:val="005501AD"/>
    <w:rsid w:val="00552DF3"/>
    <w:rsid w:val="005535CB"/>
    <w:rsid w:val="00564D70"/>
    <w:rsid w:val="00565A32"/>
    <w:rsid w:val="00571061"/>
    <w:rsid w:val="0057194B"/>
    <w:rsid w:val="00574F1C"/>
    <w:rsid w:val="00574F53"/>
    <w:rsid w:val="005759FE"/>
    <w:rsid w:val="00586180"/>
    <w:rsid w:val="005B4CFC"/>
    <w:rsid w:val="005B727A"/>
    <w:rsid w:val="005B7A65"/>
    <w:rsid w:val="005D0B90"/>
    <w:rsid w:val="005D357A"/>
    <w:rsid w:val="005E3E61"/>
    <w:rsid w:val="005E52A6"/>
    <w:rsid w:val="005F0F8E"/>
    <w:rsid w:val="005F3D33"/>
    <w:rsid w:val="005F46A8"/>
    <w:rsid w:val="005F78C7"/>
    <w:rsid w:val="006071C0"/>
    <w:rsid w:val="006219F6"/>
    <w:rsid w:val="0062384F"/>
    <w:rsid w:val="006249D1"/>
    <w:rsid w:val="00630466"/>
    <w:rsid w:val="00630A12"/>
    <w:rsid w:val="00633C7E"/>
    <w:rsid w:val="00640023"/>
    <w:rsid w:val="0064256B"/>
    <w:rsid w:val="00643493"/>
    <w:rsid w:val="00660625"/>
    <w:rsid w:val="006656D2"/>
    <w:rsid w:val="00681FA8"/>
    <w:rsid w:val="006A0095"/>
    <w:rsid w:val="006A3785"/>
    <w:rsid w:val="006A4C25"/>
    <w:rsid w:val="006B1268"/>
    <w:rsid w:val="006C0259"/>
    <w:rsid w:val="006D2958"/>
    <w:rsid w:val="006D2FF4"/>
    <w:rsid w:val="006E1AD4"/>
    <w:rsid w:val="006F09E2"/>
    <w:rsid w:val="006F14D7"/>
    <w:rsid w:val="00700DA8"/>
    <w:rsid w:val="007049AA"/>
    <w:rsid w:val="00717C98"/>
    <w:rsid w:val="007344A4"/>
    <w:rsid w:val="007501CA"/>
    <w:rsid w:val="007508C1"/>
    <w:rsid w:val="0076271F"/>
    <w:rsid w:val="00762DA6"/>
    <w:rsid w:val="00774CC4"/>
    <w:rsid w:val="007863F8"/>
    <w:rsid w:val="007901E5"/>
    <w:rsid w:val="00790740"/>
    <w:rsid w:val="00790F33"/>
    <w:rsid w:val="00791488"/>
    <w:rsid w:val="00797130"/>
    <w:rsid w:val="007A0F8B"/>
    <w:rsid w:val="007A1003"/>
    <w:rsid w:val="007A6ED0"/>
    <w:rsid w:val="007B78E0"/>
    <w:rsid w:val="007C45B8"/>
    <w:rsid w:val="007C5130"/>
    <w:rsid w:val="007D0DB7"/>
    <w:rsid w:val="007D4E29"/>
    <w:rsid w:val="007D5CB5"/>
    <w:rsid w:val="007E1861"/>
    <w:rsid w:val="007F369B"/>
    <w:rsid w:val="00805E53"/>
    <w:rsid w:val="008061D2"/>
    <w:rsid w:val="00807609"/>
    <w:rsid w:val="00812D82"/>
    <w:rsid w:val="008143E6"/>
    <w:rsid w:val="008224FD"/>
    <w:rsid w:val="00836094"/>
    <w:rsid w:val="008401CF"/>
    <w:rsid w:val="008404EC"/>
    <w:rsid w:val="0084126C"/>
    <w:rsid w:val="00844227"/>
    <w:rsid w:val="008742A1"/>
    <w:rsid w:val="00875F28"/>
    <w:rsid w:val="00876384"/>
    <w:rsid w:val="00892D9D"/>
    <w:rsid w:val="008B3971"/>
    <w:rsid w:val="008C13D2"/>
    <w:rsid w:val="008D0ECF"/>
    <w:rsid w:val="008E2018"/>
    <w:rsid w:val="008F23EE"/>
    <w:rsid w:val="008F3459"/>
    <w:rsid w:val="00904D6E"/>
    <w:rsid w:val="009052F3"/>
    <w:rsid w:val="00905438"/>
    <w:rsid w:val="00911066"/>
    <w:rsid w:val="00913109"/>
    <w:rsid w:val="00925C1C"/>
    <w:rsid w:val="00931433"/>
    <w:rsid w:val="00933205"/>
    <w:rsid w:val="00954907"/>
    <w:rsid w:val="00955308"/>
    <w:rsid w:val="009556B0"/>
    <w:rsid w:val="00965386"/>
    <w:rsid w:val="00974105"/>
    <w:rsid w:val="00981A4A"/>
    <w:rsid w:val="009B2761"/>
    <w:rsid w:val="009C631D"/>
    <w:rsid w:val="009C74AA"/>
    <w:rsid w:val="009D196A"/>
    <w:rsid w:val="009D3256"/>
    <w:rsid w:val="009D6932"/>
    <w:rsid w:val="009E2C1C"/>
    <w:rsid w:val="009E79D6"/>
    <w:rsid w:val="009E7E80"/>
    <w:rsid w:val="009F2B15"/>
    <w:rsid w:val="009F6043"/>
    <w:rsid w:val="00A11A77"/>
    <w:rsid w:val="00A15E90"/>
    <w:rsid w:val="00A23A53"/>
    <w:rsid w:val="00A30B4F"/>
    <w:rsid w:val="00A3681A"/>
    <w:rsid w:val="00A41153"/>
    <w:rsid w:val="00A523D9"/>
    <w:rsid w:val="00A5611F"/>
    <w:rsid w:val="00A5662D"/>
    <w:rsid w:val="00A81C73"/>
    <w:rsid w:val="00A857C0"/>
    <w:rsid w:val="00A936E1"/>
    <w:rsid w:val="00AA02E3"/>
    <w:rsid w:val="00AA3AA2"/>
    <w:rsid w:val="00AB4F7F"/>
    <w:rsid w:val="00AC1425"/>
    <w:rsid w:val="00AC3CAA"/>
    <w:rsid w:val="00AE7055"/>
    <w:rsid w:val="00AF0458"/>
    <w:rsid w:val="00AF1B87"/>
    <w:rsid w:val="00AF1E4C"/>
    <w:rsid w:val="00AF387A"/>
    <w:rsid w:val="00B10F4D"/>
    <w:rsid w:val="00B119DA"/>
    <w:rsid w:val="00B16197"/>
    <w:rsid w:val="00B1724B"/>
    <w:rsid w:val="00B272B9"/>
    <w:rsid w:val="00B425C0"/>
    <w:rsid w:val="00B43687"/>
    <w:rsid w:val="00B452FB"/>
    <w:rsid w:val="00B46B33"/>
    <w:rsid w:val="00B53BB0"/>
    <w:rsid w:val="00B9474B"/>
    <w:rsid w:val="00B96136"/>
    <w:rsid w:val="00BA48A8"/>
    <w:rsid w:val="00BB5DDF"/>
    <w:rsid w:val="00BB5F31"/>
    <w:rsid w:val="00BC3D3E"/>
    <w:rsid w:val="00BC755E"/>
    <w:rsid w:val="00BD0F07"/>
    <w:rsid w:val="00BE1417"/>
    <w:rsid w:val="00BF06B4"/>
    <w:rsid w:val="00BF1E67"/>
    <w:rsid w:val="00C059A6"/>
    <w:rsid w:val="00C122DC"/>
    <w:rsid w:val="00C202D3"/>
    <w:rsid w:val="00C26085"/>
    <w:rsid w:val="00C36E46"/>
    <w:rsid w:val="00C445E8"/>
    <w:rsid w:val="00C54052"/>
    <w:rsid w:val="00C56737"/>
    <w:rsid w:val="00C67F43"/>
    <w:rsid w:val="00C73BA1"/>
    <w:rsid w:val="00C7790D"/>
    <w:rsid w:val="00C80768"/>
    <w:rsid w:val="00C875E1"/>
    <w:rsid w:val="00CB75F4"/>
    <w:rsid w:val="00CC1178"/>
    <w:rsid w:val="00CD3AD3"/>
    <w:rsid w:val="00CE0A6E"/>
    <w:rsid w:val="00CE2C7A"/>
    <w:rsid w:val="00CE3D12"/>
    <w:rsid w:val="00CE7D51"/>
    <w:rsid w:val="00CF2BBB"/>
    <w:rsid w:val="00CF5F5C"/>
    <w:rsid w:val="00D105BF"/>
    <w:rsid w:val="00D27ED1"/>
    <w:rsid w:val="00D82306"/>
    <w:rsid w:val="00DA615F"/>
    <w:rsid w:val="00DB0EAA"/>
    <w:rsid w:val="00DB1182"/>
    <w:rsid w:val="00DD1BC7"/>
    <w:rsid w:val="00DD404D"/>
    <w:rsid w:val="00DE4AA1"/>
    <w:rsid w:val="00E05D8F"/>
    <w:rsid w:val="00E07784"/>
    <w:rsid w:val="00E16F67"/>
    <w:rsid w:val="00E17932"/>
    <w:rsid w:val="00E249C0"/>
    <w:rsid w:val="00E31DF8"/>
    <w:rsid w:val="00E47774"/>
    <w:rsid w:val="00E56FF7"/>
    <w:rsid w:val="00E64519"/>
    <w:rsid w:val="00E80FA4"/>
    <w:rsid w:val="00E87BA4"/>
    <w:rsid w:val="00EB191F"/>
    <w:rsid w:val="00EB4595"/>
    <w:rsid w:val="00EB616E"/>
    <w:rsid w:val="00EC3595"/>
    <w:rsid w:val="00EC41C4"/>
    <w:rsid w:val="00EF2DE6"/>
    <w:rsid w:val="00EF3964"/>
    <w:rsid w:val="00F01A3E"/>
    <w:rsid w:val="00F073B0"/>
    <w:rsid w:val="00F111BD"/>
    <w:rsid w:val="00F12669"/>
    <w:rsid w:val="00F1613A"/>
    <w:rsid w:val="00F30CB8"/>
    <w:rsid w:val="00F3503F"/>
    <w:rsid w:val="00F43DD7"/>
    <w:rsid w:val="00F52972"/>
    <w:rsid w:val="00F53E14"/>
    <w:rsid w:val="00F56EB1"/>
    <w:rsid w:val="00F6703B"/>
    <w:rsid w:val="00F750D8"/>
    <w:rsid w:val="00F84DA6"/>
    <w:rsid w:val="00F9202E"/>
    <w:rsid w:val="00FC5A10"/>
    <w:rsid w:val="00FD5356"/>
    <w:rsid w:val="00FD54E4"/>
    <w:rsid w:val="00FE77E7"/>
    <w:rsid w:val="00FF2F07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F01F"/>
  <w15:docId w15:val="{4EA90BF8-D42B-4150-969E-A9DDBBBD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447D0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47D0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350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3503F"/>
  </w:style>
  <w:style w:type="paragraph" w:styleId="NormalWeb">
    <w:name w:val="Normal (Web)"/>
    <w:basedOn w:val="Normal"/>
    <w:link w:val="NormalWebCar"/>
    <w:uiPriority w:val="99"/>
    <w:rsid w:val="00B452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WebCar">
    <w:name w:val="Normal (Web) Car"/>
    <w:link w:val="NormalWeb"/>
    <w:uiPriority w:val="99"/>
    <w:locked/>
    <w:rsid w:val="00B452FB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F23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3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23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3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23E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3EE"/>
    <w:rPr>
      <w:rFonts w:ascii="Segoe UI" w:hAnsi="Segoe UI" w:cs="Segoe UI"/>
      <w:sz w:val="18"/>
      <w:szCs w:val="18"/>
    </w:rPr>
  </w:style>
  <w:style w:type="character" w:customStyle="1" w:styleId="itwtqi23ioopmk3o6ert">
    <w:name w:val="itwtqi_23ioopmk3o6ert"/>
    <w:basedOn w:val="Fuentedeprrafopredeter"/>
    <w:rsid w:val="007A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ditoria@poder-judicial.go.c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942D7-5CF6-4CB1-8C5F-AAB3EE9F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Rodriguez Salas</dc:creator>
  <cp:keywords/>
  <dc:description/>
  <cp:lastModifiedBy>Yadira Cárdenas Monge</cp:lastModifiedBy>
  <cp:revision>71</cp:revision>
  <dcterms:created xsi:type="dcterms:W3CDTF">2021-01-11T19:44:00Z</dcterms:created>
  <dcterms:modified xsi:type="dcterms:W3CDTF">2024-01-08T20:14:00Z</dcterms:modified>
</cp:coreProperties>
</file>