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6C24" w14:textId="77777777" w:rsidR="009F2B15" w:rsidRDefault="00DB0EAA" w:rsidP="00955308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A3222" wp14:editId="69B243C0">
                <wp:simplePos x="0" y="0"/>
                <wp:positionH relativeFrom="column">
                  <wp:posOffset>502285</wp:posOffset>
                </wp:positionH>
                <wp:positionV relativeFrom="paragraph">
                  <wp:posOffset>1905</wp:posOffset>
                </wp:positionV>
                <wp:extent cx="7284720" cy="617220"/>
                <wp:effectExtent l="0" t="0" r="0" b="0"/>
                <wp:wrapSquare wrapText="left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84720" cy="6172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EEF05" w14:textId="1D3579C8" w:rsidR="00CF5F5C" w:rsidRDefault="00CF5F5C" w:rsidP="0005699B">
                            <w:pPr>
                              <w:pStyle w:val="NormalWeb"/>
                              <w:jc w:val="center"/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B0EAA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Informes de Auditoría 2</w:t>
                            </w:r>
                            <w:r w:rsidR="006219F6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02</w:t>
                            </w:r>
                            <w:r w:rsidR="00F111BD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</w:t>
                            </w:r>
                          </w:p>
                          <w:p w14:paraId="25F45834" w14:textId="77777777" w:rsidR="00F1613A" w:rsidRDefault="00A5662D" w:rsidP="0005699B">
                            <w:pPr>
                              <w:pStyle w:val="NormalWeb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Advertencia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D8A322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9.55pt;margin-top:.15pt;width:573.6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KE9wEAANkDAAAOAAAAZHJzL2Uyb0RvYy54bWysU8GO0zAQvSPxD5bvNG0E21XUdFV2WS4L&#10;rLRFe57aThOIPcZ2m/TvGTtudwU3RA5WbE/evPfmZXUz6p4dlfMdmpovZnPOlBEoO7Ov+fft/btr&#10;znwAI6FHo2p+Up7frN++WQ22UiW22EvlGIEYXw225m0ItioKL1qlwc/QKkOXDToNgbZuX0gHA6Hr&#10;vijn86tiQCetQ6G8p9O76ZKvE37TKBG+NY1XgfU1J24hrS6tu7gW6xVUewe27USmAf/AQkNnqOkF&#10;6g4CsIPr/oLSnXDosQkzgbrApumEShpIzWL+h5qnFqxKWsgcby82+f8HK74eHx3rJM2OMwOaRvRM&#10;jm5cYGU0Z7C+oponS1Vh/IhjLIxCvX1A8dMzg7ctmL3aOIdDq0ASuQiVj5OE7ckSbjrdqjF8kh3N&#10;YRHhi1f4UzMfO+2GLyjpEzgETN3GxunYlQxjRIEmebpMjxCZoMNlef1+WdKVoLurxbKk99gCqvPX&#10;1vnwWaFm8aXmjtKR0OH44MNUei7J1CKbiVcYd2P2Y4fyRCQHSk3N/a8DOEWCD/oWKWSksnGos4lx&#10;H3lH2O34DM7m3oFYP/bn1CQCKT4yDwHkDwLSPYXxCD37MKcnq8nFpOsFdZrIhuy675KS6OvEMyuh&#10;/CQvctZjQF/vU9XLH7n+DQAA//8DAFBLAwQUAAYACAAAACEARe11rdsAAAAHAQAADwAAAGRycy9k&#10;b3ducmV2LnhtbEyOzU7DMBCE70i8g7VI3KiToLY0ZFNV/EgcuFDCfRsvSUS8jmK3Sd8e9wS3Gc1o&#10;5iu2s+3ViUffOUFIFwkoltqZThqE6vP17gGUDySGeieMcGYP2/L6qqDcuEk++LQPjYoj4nNCaEMY&#10;cq193bIlv3ADS8y+3WgpRDs22ow0xXHb6yxJVtpSJ/GhpYGfWq5/9keLEILZpefqxfq3r/n9eWqT&#10;ekkV4u3NvHsEFXgOf2W44Ed0KCPTwR3FeNUjrDdpbCLcg7qkWbaK6oCwWS9Bl4X+z1/+AgAA//8D&#10;AFBLAQItABQABgAIAAAAIQC2gziS/gAAAOEBAAATAAAAAAAAAAAAAAAAAAAAAABbQ29udGVudF9U&#10;eXBlc10ueG1sUEsBAi0AFAAGAAgAAAAhADj9If/WAAAAlAEAAAsAAAAAAAAAAAAAAAAALwEAAF9y&#10;ZWxzLy5yZWxzUEsBAi0AFAAGAAgAAAAhAAmy4oT3AQAA2QMAAA4AAAAAAAAAAAAAAAAALgIAAGRy&#10;cy9lMm9Eb2MueG1sUEsBAi0AFAAGAAgAAAAhAEXtda3bAAAABwEAAA8AAAAAAAAAAAAAAAAAU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60EEF05" w14:textId="1D3579C8" w:rsidR="00CF5F5C" w:rsidRDefault="00CF5F5C" w:rsidP="0005699B">
                      <w:pPr>
                        <w:pStyle w:val="NormalWeb"/>
                        <w:jc w:val="center"/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B0EAA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Informes de Auditoría 2</w:t>
                      </w:r>
                      <w:r w:rsidR="006219F6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02</w:t>
                      </w:r>
                      <w:r w:rsidR="00F111BD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</w:t>
                      </w:r>
                    </w:p>
                    <w:p w14:paraId="25F45834" w14:textId="77777777" w:rsidR="00F1613A" w:rsidRDefault="00A5662D" w:rsidP="0005699B">
                      <w:pPr>
                        <w:pStyle w:val="NormalWeb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Advertencia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955308"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C13FC" w14:paraId="6C42F235" w14:textId="77777777" w:rsidTr="000C13FC">
        <w:tc>
          <w:tcPr>
            <w:tcW w:w="13146" w:type="dxa"/>
          </w:tcPr>
          <w:p w14:paraId="420C486A" w14:textId="77777777" w:rsidR="000C13FC" w:rsidRPr="00455C6E" w:rsidRDefault="000C13FC" w:rsidP="001B7572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</w:t>
            </w:r>
            <w:r w:rsidR="001B7572">
              <w:rPr>
                <w:rFonts w:ascii="Comic Sans MS" w:hAnsi="Comic Sans MS"/>
                <w:sz w:val="28"/>
                <w:szCs w:val="28"/>
              </w:rPr>
              <w:t>documento</w:t>
            </w:r>
            <w:r w:rsidRPr="00455C6E">
              <w:rPr>
                <w:rFonts w:ascii="Comic Sans MS" w:hAnsi="Comic Sans MS"/>
                <w:sz w:val="28"/>
                <w:szCs w:val="28"/>
              </w:rPr>
              <w:t>, favor solicitarlo</w:t>
            </w:r>
            <w:r w:rsidR="001B7572">
              <w:rPr>
                <w:rFonts w:ascii="Comic Sans MS" w:hAnsi="Comic Sans MS"/>
                <w:sz w:val="28"/>
                <w:szCs w:val="28"/>
              </w:rPr>
              <w:t xml:space="preserve"> referenciando el </w:t>
            </w:r>
            <w:proofErr w:type="spellStart"/>
            <w:r w:rsidR="001B7572">
              <w:rPr>
                <w:rFonts w:ascii="Comic Sans MS" w:hAnsi="Comic Sans MS"/>
                <w:sz w:val="28"/>
                <w:szCs w:val="28"/>
              </w:rPr>
              <w:t>Nº</w:t>
            </w:r>
            <w:proofErr w:type="spellEnd"/>
            <w:r w:rsidR="001B7572">
              <w:rPr>
                <w:rFonts w:ascii="Comic Sans MS" w:hAnsi="Comic Sans MS"/>
                <w:sz w:val="28"/>
                <w:szCs w:val="28"/>
              </w:rPr>
              <w:t xml:space="preserve"> de Informe</w:t>
            </w:r>
            <w:r w:rsidRPr="00455C6E">
              <w:rPr>
                <w:rFonts w:ascii="Comic Sans MS" w:hAnsi="Comic Sans MS"/>
                <w:sz w:val="28"/>
                <w:szCs w:val="28"/>
              </w:rPr>
              <w:t xml:space="preserve"> a la siguiente dirección: </w:t>
            </w:r>
            <w:hyperlink r:id="rId7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14:paraId="5F52C414" w14:textId="77777777" w:rsidR="00762DA6" w:rsidRPr="001553D2" w:rsidRDefault="00762DA6" w:rsidP="001553D2">
      <w:pPr>
        <w:jc w:val="center"/>
        <w:rPr>
          <w:b/>
          <w:i/>
          <w:color w:val="7030A0"/>
          <w:sz w:val="32"/>
          <w:szCs w:val="32"/>
        </w:rPr>
      </w:pPr>
    </w:p>
    <w:tbl>
      <w:tblPr>
        <w:tblStyle w:val="Tablaconcuadrcula"/>
        <w:tblW w:w="11765" w:type="dxa"/>
        <w:tblInd w:w="421" w:type="dxa"/>
        <w:tblLook w:val="04A0" w:firstRow="1" w:lastRow="0" w:firstColumn="1" w:lastColumn="0" w:noHBand="0" w:noVBand="1"/>
      </w:tblPr>
      <w:tblGrid>
        <w:gridCol w:w="1512"/>
        <w:gridCol w:w="5513"/>
        <w:gridCol w:w="2489"/>
        <w:gridCol w:w="2251"/>
      </w:tblGrid>
      <w:tr w:rsidR="00762DA6" w14:paraId="1EC338C1" w14:textId="77777777" w:rsidTr="000501F2">
        <w:trPr>
          <w:tblHeader/>
        </w:trPr>
        <w:tc>
          <w:tcPr>
            <w:tcW w:w="1512" w:type="dxa"/>
          </w:tcPr>
          <w:p w14:paraId="0539119B" w14:textId="77777777" w:rsidR="00762DA6" w:rsidRPr="00FD4A35" w:rsidRDefault="001A4E85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proofErr w:type="spellStart"/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</w:t>
            </w:r>
            <w:proofErr w:type="spellEnd"/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 xml:space="preserve"> consecutivo</w:t>
            </w:r>
          </w:p>
        </w:tc>
        <w:tc>
          <w:tcPr>
            <w:tcW w:w="5513" w:type="dxa"/>
          </w:tcPr>
          <w:p w14:paraId="79650EB8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2489" w:type="dxa"/>
          </w:tcPr>
          <w:p w14:paraId="34F29784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proofErr w:type="spellStart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</w:t>
            </w:r>
            <w:proofErr w:type="spellEnd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 xml:space="preserve"> Informe</w:t>
            </w:r>
          </w:p>
        </w:tc>
        <w:tc>
          <w:tcPr>
            <w:tcW w:w="2251" w:type="dxa"/>
          </w:tcPr>
          <w:p w14:paraId="59AB615E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F111BD" w:rsidRPr="009E2C1C" w14:paraId="64C36F89" w14:textId="77777777" w:rsidTr="000501F2">
        <w:tc>
          <w:tcPr>
            <w:tcW w:w="1512" w:type="dxa"/>
          </w:tcPr>
          <w:p w14:paraId="42650347" w14:textId="77777777" w:rsidR="00F111BD" w:rsidRPr="009E2C1C" w:rsidRDefault="00F111BD" w:rsidP="00F111BD">
            <w:pPr>
              <w:jc w:val="center"/>
              <w:rPr>
                <w:rFonts w:cstheme="minorHAnsi"/>
              </w:rPr>
            </w:pPr>
            <w:r w:rsidRPr="009E2C1C">
              <w:rPr>
                <w:rFonts w:cstheme="minorHAnsi"/>
              </w:rPr>
              <w:t>1</w:t>
            </w:r>
          </w:p>
        </w:tc>
        <w:tc>
          <w:tcPr>
            <w:tcW w:w="5513" w:type="dxa"/>
          </w:tcPr>
          <w:p w14:paraId="383B995A" w14:textId="75CC0260" w:rsidR="00F111BD" w:rsidRPr="009E2C1C" w:rsidRDefault="00F111BD" w:rsidP="00F111BD">
            <w:pPr>
              <w:jc w:val="both"/>
              <w:rPr>
                <w:rFonts w:cstheme="minorHAnsi"/>
                <w:lang w:val="es-MX"/>
              </w:rPr>
            </w:pPr>
            <w:r w:rsidRPr="00662BF2">
              <w:rPr>
                <w:rFonts w:ascii="Calibri" w:eastAsiaTheme="minorEastAsia" w:hAnsi="Calibri" w:cs="Calibri"/>
              </w:rPr>
              <w:t>Informe de Advertencia relacionado con la fecha de vigencia de permisos otorgados en Sistema de Seguridad de Gestión</w:t>
            </w:r>
          </w:p>
        </w:tc>
        <w:tc>
          <w:tcPr>
            <w:tcW w:w="2489" w:type="dxa"/>
          </w:tcPr>
          <w:p w14:paraId="6176F460" w14:textId="7111C96C" w:rsidR="00F111BD" w:rsidRPr="009E2C1C" w:rsidRDefault="00F111BD" w:rsidP="00F111BD">
            <w:pPr>
              <w:rPr>
                <w:rFonts w:cstheme="minorHAnsi"/>
              </w:rPr>
            </w:pPr>
            <w:r>
              <w:rPr>
                <w:rFonts w:ascii="Calibri" w:eastAsiaTheme="minorEastAsia" w:hAnsi="Calibri" w:cs="Calibri"/>
              </w:rPr>
              <w:t>261-34-IAD-</w:t>
            </w:r>
            <w:r w:rsidR="00E80FA4">
              <w:rPr>
                <w:rFonts w:ascii="Calibri" w:eastAsiaTheme="minorEastAsia" w:hAnsi="Calibri" w:cs="Calibri"/>
              </w:rPr>
              <w:t>SAO-</w:t>
            </w:r>
            <w:r>
              <w:rPr>
                <w:rFonts w:ascii="Calibri" w:eastAsiaTheme="minorEastAsia" w:hAnsi="Calibri" w:cs="Calibri"/>
              </w:rPr>
              <w:t>2022</w:t>
            </w:r>
          </w:p>
        </w:tc>
        <w:tc>
          <w:tcPr>
            <w:tcW w:w="2251" w:type="dxa"/>
          </w:tcPr>
          <w:p w14:paraId="2B89E92F" w14:textId="1B683085" w:rsidR="00F111BD" w:rsidRPr="009E2C1C" w:rsidRDefault="00F111BD" w:rsidP="00F111BD">
            <w:pPr>
              <w:rPr>
                <w:rFonts w:cstheme="minorHAnsi"/>
              </w:rPr>
            </w:pPr>
            <w:r>
              <w:rPr>
                <w:rFonts w:ascii="Calibri" w:eastAsiaTheme="minorEastAsia" w:hAnsi="Calibri" w:cs="Calibri"/>
              </w:rPr>
              <w:t>22-02-2022</w:t>
            </w:r>
          </w:p>
        </w:tc>
      </w:tr>
      <w:tr w:rsidR="00183E3E" w:rsidRPr="009E2C1C" w14:paraId="35F5861D" w14:textId="77777777" w:rsidTr="000501F2">
        <w:tc>
          <w:tcPr>
            <w:tcW w:w="1512" w:type="dxa"/>
          </w:tcPr>
          <w:p w14:paraId="60A96020" w14:textId="2726E6AC" w:rsidR="00183E3E" w:rsidRPr="009E2C1C" w:rsidRDefault="00183E3E" w:rsidP="00183E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513" w:type="dxa"/>
          </w:tcPr>
          <w:p w14:paraId="5345AFFA" w14:textId="77777777" w:rsidR="00183E3E" w:rsidRPr="002C3366" w:rsidRDefault="00183E3E" w:rsidP="00183E3E">
            <w:pPr>
              <w:autoSpaceDE w:val="0"/>
              <w:rPr>
                <w:rFonts w:cs="Arial"/>
                <w:spacing w:val="2"/>
                <w:lang w:val="es-ES_tradnl"/>
              </w:rPr>
            </w:pPr>
            <w:r w:rsidRPr="003547FC">
              <w:rPr>
                <w:rFonts w:cs="Arial"/>
                <w:i/>
                <w:iCs/>
                <w:spacing w:val="2"/>
                <w:lang w:val="es-ES_tradnl"/>
              </w:rPr>
              <w:t>“</w:t>
            </w:r>
            <w:bookmarkStart w:id="0" w:name="_Hlk97215849"/>
            <w:r>
              <w:rPr>
                <w:i/>
                <w:iCs/>
              </w:rPr>
              <w:t>L</w:t>
            </w:r>
            <w:r w:rsidRPr="00C10441">
              <w:rPr>
                <w:i/>
                <w:iCs/>
              </w:rPr>
              <w:t>a seguridad de la información del SIGA-GH por parte del personal que labora para el Fondo de Jubilaciones y Pensiones</w:t>
            </w:r>
            <w:bookmarkEnd w:id="0"/>
            <w:r w:rsidRPr="003547FC">
              <w:rPr>
                <w:rFonts w:cs="Arial"/>
                <w:i/>
                <w:iCs/>
                <w:spacing w:val="2"/>
                <w:lang w:val="es-ES_tradnl"/>
              </w:rPr>
              <w:t>”</w:t>
            </w:r>
            <w:r w:rsidRPr="002C3366">
              <w:rPr>
                <w:rFonts w:cs="Arial"/>
                <w:spacing w:val="2"/>
                <w:lang w:val="es-ES_tradnl"/>
              </w:rPr>
              <w:fldChar w:fldCharType="begin"/>
            </w:r>
            <w:r w:rsidRPr="002C3366">
              <w:rPr>
                <w:rFonts w:cs="Arial"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2C3366">
              <w:rPr>
                <w:rFonts w:cs="Arial"/>
                <w:spacing w:val="2"/>
                <w:lang w:val="es-ES_tradnl"/>
              </w:rPr>
              <w:fldChar w:fldCharType="end"/>
            </w:r>
            <w:r w:rsidRPr="002C3366">
              <w:rPr>
                <w:rFonts w:cs="Arial"/>
                <w:spacing w:val="2"/>
                <w:lang w:val="es-ES_tradnl"/>
              </w:rPr>
              <w:t>.</w:t>
            </w:r>
          </w:p>
          <w:p w14:paraId="5CD9A5AF" w14:textId="77777777" w:rsidR="00183E3E" w:rsidRPr="00662BF2" w:rsidRDefault="00183E3E" w:rsidP="00183E3E">
            <w:pPr>
              <w:jc w:val="both"/>
              <w:rPr>
                <w:rFonts w:ascii="Calibri" w:eastAsiaTheme="minorEastAsia" w:hAnsi="Calibri" w:cs="Calibri"/>
              </w:rPr>
            </w:pPr>
          </w:p>
        </w:tc>
        <w:tc>
          <w:tcPr>
            <w:tcW w:w="2489" w:type="dxa"/>
          </w:tcPr>
          <w:p w14:paraId="24B6004B" w14:textId="337CE0E3" w:rsidR="00183E3E" w:rsidRDefault="00183E3E" w:rsidP="00183E3E">
            <w:pPr>
              <w:rPr>
                <w:rFonts w:ascii="Calibri" w:eastAsiaTheme="minorEastAsia" w:hAnsi="Calibri" w:cs="Calibri"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348-28-IAD-SATI-2022</w:t>
            </w:r>
          </w:p>
        </w:tc>
        <w:tc>
          <w:tcPr>
            <w:tcW w:w="2251" w:type="dxa"/>
          </w:tcPr>
          <w:p w14:paraId="75360F4A" w14:textId="58CC40DA" w:rsidR="00183E3E" w:rsidRDefault="00183E3E" w:rsidP="00183E3E">
            <w:pPr>
              <w:rPr>
                <w:rFonts w:ascii="Calibri" w:eastAsiaTheme="minorEastAsia" w:hAnsi="Calibri" w:cs="Calibri"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10-03-2022</w:t>
            </w:r>
          </w:p>
        </w:tc>
      </w:tr>
      <w:tr w:rsidR="005471D9" w:rsidRPr="009E2C1C" w14:paraId="704ADB5F" w14:textId="77777777" w:rsidTr="000501F2">
        <w:tc>
          <w:tcPr>
            <w:tcW w:w="1512" w:type="dxa"/>
          </w:tcPr>
          <w:p w14:paraId="6E7CDFC3" w14:textId="348422BE" w:rsidR="005471D9" w:rsidRPr="009E2C1C" w:rsidRDefault="005471D9" w:rsidP="005471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513" w:type="dxa"/>
          </w:tcPr>
          <w:p w14:paraId="72CDEF59" w14:textId="77777777" w:rsidR="005471D9" w:rsidRPr="005471D9" w:rsidRDefault="005471D9" w:rsidP="005471D9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5471D9">
              <w:rPr>
                <w:rFonts w:cs="Arial"/>
                <w:i/>
                <w:iCs/>
                <w:spacing w:val="2"/>
                <w:lang w:val="es-ES_tradnl"/>
              </w:rPr>
              <w:t xml:space="preserve">“Lineamientos relativos con la Administración y Custodia de las Boletas de Seguridad en materia civil.” </w:t>
            </w:r>
          </w:p>
          <w:p w14:paraId="6164317A" w14:textId="77777777" w:rsidR="005471D9" w:rsidRPr="005471D9" w:rsidRDefault="005471D9" w:rsidP="005471D9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</w:p>
          <w:p w14:paraId="47A14050" w14:textId="77777777" w:rsidR="005471D9" w:rsidRPr="005471D9" w:rsidRDefault="005471D9" w:rsidP="005471D9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102D1C4D" w14:textId="1BBB1459" w:rsidR="005471D9" w:rsidRPr="005471D9" w:rsidRDefault="005471D9" w:rsidP="005471D9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5471D9">
              <w:rPr>
                <w:rFonts w:cs="Arial"/>
                <w:i/>
                <w:iCs/>
                <w:spacing w:val="2"/>
                <w:lang w:val="es-ES_tradnl"/>
              </w:rPr>
              <w:t>439-43-</w:t>
            </w:r>
            <w:r w:rsidR="00DB1182">
              <w:rPr>
                <w:rFonts w:cs="Arial"/>
                <w:i/>
                <w:iCs/>
                <w:spacing w:val="2"/>
                <w:lang w:val="es-ES_tradnl"/>
              </w:rPr>
              <w:t>IAD-</w:t>
            </w:r>
            <w:r w:rsidRPr="005471D9">
              <w:rPr>
                <w:rFonts w:cs="Arial"/>
                <w:i/>
                <w:iCs/>
                <w:spacing w:val="2"/>
                <w:lang w:val="es-ES_tradnl"/>
              </w:rPr>
              <w:t>SAO-2022</w:t>
            </w:r>
          </w:p>
        </w:tc>
        <w:tc>
          <w:tcPr>
            <w:tcW w:w="2251" w:type="dxa"/>
          </w:tcPr>
          <w:p w14:paraId="2DA36448" w14:textId="138506B9" w:rsidR="005471D9" w:rsidRPr="005471D9" w:rsidRDefault="005471D9" w:rsidP="005471D9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5471D9">
              <w:rPr>
                <w:rFonts w:cs="Arial"/>
                <w:i/>
                <w:iCs/>
                <w:spacing w:val="2"/>
                <w:lang w:val="es-ES_tradnl"/>
              </w:rPr>
              <w:t>31-03-2022</w:t>
            </w:r>
          </w:p>
        </w:tc>
      </w:tr>
      <w:tr w:rsidR="00EB4595" w:rsidRPr="009E2C1C" w14:paraId="56647818" w14:textId="77777777" w:rsidTr="000501F2">
        <w:tc>
          <w:tcPr>
            <w:tcW w:w="1512" w:type="dxa"/>
          </w:tcPr>
          <w:p w14:paraId="49F0DF4E" w14:textId="67602515" w:rsidR="00EB4595" w:rsidRDefault="00EB4595" w:rsidP="00EB45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513" w:type="dxa"/>
          </w:tcPr>
          <w:p w14:paraId="38B3883B" w14:textId="563F792B" w:rsidR="00EB4595" w:rsidRPr="005471D9" w:rsidRDefault="00EB4595" w:rsidP="00EB4595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1C712A">
              <w:rPr>
                <w:rFonts w:cs="Arial"/>
                <w:i/>
                <w:iCs/>
                <w:spacing w:val="2"/>
                <w:lang w:val="es-ES_tradnl"/>
              </w:rPr>
              <w:t>“Evaluación Operativa del Programa de Justicia Restaurativa”.</w:t>
            </w:r>
          </w:p>
        </w:tc>
        <w:tc>
          <w:tcPr>
            <w:tcW w:w="2489" w:type="dxa"/>
          </w:tcPr>
          <w:p w14:paraId="5A7E118E" w14:textId="5C1845C7" w:rsidR="00EB4595" w:rsidRPr="005471D9" w:rsidRDefault="00EB4595" w:rsidP="00EB4595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EB4595">
              <w:rPr>
                <w:rFonts w:cs="Arial"/>
                <w:i/>
                <w:iCs/>
                <w:spacing w:val="2"/>
                <w:lang w:val="es-ES_tradnl"/>
              </w:rPr>
              <w:t>918-72-IAD-SAO-2022</w:t>
            </w:r>
          </w:p>
        </w:tc>
        <w:tc>
          <w:tcPr>
            <w:tcW w:w="2251" w:type="dxa"/>
          </w:tcPr>
          <w:p w14:paraId="3174516C" w14:textId="2A39D75C" w:rsidR="00EB4595" w:rsidRPr="005471D9" w:rsidRDefault="00EB4595" w:rsidP="00EB4595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EB4595">
              <w:rPr>
                <w:rFonts w:cs="Arial"/>
                <w:i/>
                <w:iCs/>
                <w:spacing w:val="2"/>
                <w:lang w:val="es-ES_tradnl"/>
              </w:rPr>
              <w:t>28-07-2022</w:t>
            </w:r>
          </w:p>
        </w:tc>
      </w:tr>
      <w:tr w:rsidR="00CB75F4" w:rsidRPr="009E2C1C" w14:paraId="4E47FDFE" w14:textId="77777777" w:rsidTr="000501F2">
        <w:tc>
          <w:tcPr>
            <w:tcW w:w="1512" w:type="dxa"/>
          </w:tcPr>
          <w:p w14:paraId="79E085DC" w14:textId="3AE7C759" w:rsidR="00CB75F4" w:rsidRDefault="00CB75F4" w:rsidP="00CB7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513" w:type="dxa"/>
          </w:tcPr>
          <w:p w14:paraId="45A95A59" w14:textId="77777777" w:rsidR="00CB75F4" w:rsidRPr="00BF1E67" w:rsidRDefault="00CB75F4" w:rsidP="00BF1E67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BF1E67">
              <w:rPr>
                <w:rFonts w:cs="Arial"/>
                <w:i/>
                <w:iCs/>
                <w:spacing w:val="2"/>
                <w:lang w:val="es-ES_tradnl"/>
              </w:rPr>
              <w:t>Necesidad de establecer la Seguridad de la Información como un tema estratégico.</w:t>
            </w:r>
          </w:p>
          <w:p w14:paraId="357C357E" w14:textId="77777777" w:rsidR="00CB75F4" w:rsidRPr="001C712A" w:rsidRDefault="00CB75F4" w:rsidP="00BF1E67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791D0441" w14:textId="0CFBD7FC" w:rsidR="00CB75F4" w:rsidRPr="00EB4595" w:rsidRDefault="00CB75F4" w:rsidP="00BF1E67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BF1E67">
              <w:rPr>
                <w:rFonts w:cs="Arial"/>
                <w:i/>
                <w:iCs/>
                <w:spacing w:val="2"/>
                <w:lang w:val="es-ES_tradnl"/>
              </w:rPr>
              <w:t>1155-84-IAD-SATI-2022</w:t>
            </w:r>
          </w:p>
        </w:tc>
        <w:tc>
          <w:tcPr>
            <w:tcW w:w="2251" w:type="dxa"/>
          </w:tcPr>
          <w:p w14:paraId="69391783" w14:textId="3499953F" w:rsidR="00CB75F4" w:rsidRPr="00EB4595" w:rsidRDefault="00CB75F4" w:rsidP="00BF1E67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BF1E67">
              <w:rPr>
                <w:rFonts w:cs="Arial"/>
                <w:i/>
                <w:iCs/>
                <w:spacing w:val="2"/>
                <w:lang w:val="es-ES_tradnl"/>
              </w:rPr>
              <w:t>30-08-2022</w:t>
            </w:r>
          </w:p>
        </w:tc>
      </w:tr>
      <w:tr w:rsidR="000278E6" w:rsidRPr="009E2C1C" w14:paraId="6BA5E2F0" w14:textId="77777777" w:rsidTr="000501F2">
        <w:tc>
          <w:tcPr>
            <w:tcW w:w="1512" w:type="dxa"/>
          </w:tcPr>
          <w:p w14:paraId="7A8CFD49" w14:textId="0FB5D646" w:rsidR="000278E6" w:rsidRPr="00925C1C" w:rsidRDefault="000278E6" w:rsidP="00925C1C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925C1C">
              <w:rPr>
                <w:rFonts w:cs="Arial"/>
                <w:i/>
                <w:iCs/>
                <w:spacing w:val="2"/>
                <w:lang w:val="es-ES_tradnl"/>
              </w:rPr>
              <w:lastRenderedPageBreak/>
              <w:t>6-ADV-22</w:t>
            </w:r>
          </w:p>
        </w:tc>
        <w:tc>
          <w:tcPr>
            <w:tcW w:w="5513" w:type="dxa"/>
          </w:tcPr>
          <w:p w14:paraId="5363548F" w14:textId="77777777" w:rsidR="000278E6" w:rsidRPr="000278E6" w:rsidRDefault="000278E6" w:rsidP="00925C1C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2D3628">
              <w:rPr>
                <w:rFonts w:cs="Arial"/>
                <w:i/>
                <w:iCs/>
                <w:spacing w:val="2"/>
                <w:lang w:val="es-ES_tradnl"/>
              </w:rPr>
              <w:t>“</w:t>
            </w:r>
            <w:r w:rsidRPr="000278E6">
              <w:rPr>
                <w:rFonts w:cs="Arial"/>
                <w:i/>
                <w:iCs/>
                <w:spacing w:val="2"/>
                <w:lang w:val="es-ES_tradnl"/>
              </w:rPr>
              <w:t>Evaluación referente al Fondo de Socorro Mutuo</w:t>
            </w:r>
            <w:r w:rsidRPr="002D3628">
              <w:rPr>
                <w:rFonts w:cs="Arial"/>
                <w:i/>
                <w:iCs/>
                <w:spacing w:val="2"/>
                <w:lang w:val="es-ES_tradnl"/>
              </w:rPr>
              <w:t>”</w:t>
            </w:r>
            <w:r w:rsidRPr="000278E6">
              <w:rPr>
                <w:rFonts w:cs="Arial"/>
                <w:i/>
                <w:iCs/>
                <w:spacing w:val="2"/>
                <w:lang w:val="es-ES_tradnl"/>
              </w:rPr>
              <w:fldChar w:fldCharType="begin"/>
            </w:r>
            <w:r w:rsidRPr="000278E6">
              <w:rPr>
                <w:rFonts w:cs="Arial"/>
                <w:i/>
                <w:iCs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0278E6">
              <w:rPr>
                <w:rFonts w:cs="Arial"/>
                <w:i/>
                <w:iCs/>
                <w:spacing w:val="2"/>
                <w:lang w:val="es-ES_tradnl"/>
              </w:rPr>
              <w:fldChar w:fldCharType="end"/>
            </w:r>
            <w:r w:rsidRPr="000278E6">
              <w:rPr>
                <w:rFonts w:cs="Arial"/>
                <w:i/>
                <w:iCs/>
                <w:spacing w:val="2"/>
                <w:lang w:val="es-ES_tradnl"/>
              </w:rPr>
              <w:t>.</w:t>
            </w:r>
          </w:p>
          <w:p w14:paraId="0DDDC785" w14:textId="77777777" w:rsidR="000278E6" w:rsidRPr="00BF1E67" w:rsidRDefault="000278E6" w:rsidP="00925C1C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103BDF4F" w14:textId="24AFD767" w:rsidR="000278E6" w:rsidRPr="00BF1E67" w:rsidRDefault="000278E6" w:rsidP="00925C1C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0278E6">
              <w:rPr>
                <w:rFonts w:cs="Arial"/>
                <w:i/>
                <w:iCs/>
                <w:spacing w:val="2"/>
                <w:lang w:val="es-ES_tradnl"/>
              </w:rPr>
              <w:t>1242-93-IAD-SAF-2022</w:t>
            </w:r>
          </w:p>
        </w:tc>
        <w:tc>
          <w:tcPr>
            <w:tcW w:w="2251" w:type="dxa"/>
          </w:tcPr>
          <w:p w14:paraId="63F290B2" w14:textId="08E76203" w:rsidR="000278E6" w:rsidRPr="00BF1E67" w:rsidRDefault="000278E6" w:rsidP="00925C1C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0278E6">
              <w:rPr>
                <w:rFonts w:cs="Arial"/>
                <w:i/>
                <w:iCs/>
                <w:spacing w:val="2"/>
                <w:lang w:val="es-ES_tradnl"/>
              </w:rPr>
              <w:t>15-09-2022</w:t>
            </w:r>
          </w:p>
        </w:tc>
      </w:tr>
      <w:tr w:rsidR="00640023" w:rsidRPr="009E2C1C" w14:paraId="2FDEBE63" w14:textId="77777777" w:rsidTr="000501F2">
        <w:tc>
          <w:tcPr>
            <w:tcW w:w="1512" w:type="dxa"/>
          </w:tcPr>
          <w:p w14:paraId="449A66D6" w14:textId="0ABB779D" w:rsidR="00640023" w:rsidRPr="00925C1C" w:rsidRDefault="00640023" w:rsidP="00925C1C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925C1C">
              <w:rPr>
                <w:rFonts w:cs="Arial"/>
                <w:i/>
                <w:iCs/>
                <w:spacing w:val="2"/>
                <w:lang w:val="es-ES_tradnl"/>
              </w:rPr>
              <w:t>7-ADV-22</w:t>
            </w:r>
          </w:p>
        </w:tc>
        <w:tc>
          <w:tcPr>
            <w:tcW w:w="5513" w:type="dxa"/>
          </w:tcPr>
          <w:p w14:paraId="56634D34" w14:textId="77777777" w:rsidR="00640023" w:rsidRPr="00640023" w:rsidRDefault="00640023" w:rsidP="00925C1C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640023">
              <w:rPr>
                <w:rFonts w:cs="Arial"/>
                <w:i/>
                <w:iCs/>
                <w:spacing w:val="2"/>
                <w:lang w:val="es-ES_tradnl"/>
              </w:rPr>
              <w:t xml:space="preserve">Informe de advertencia relacionado con </w:t>
            </w:r>
            <w:bookmarkStart w:id="1" w:name="_Hlk117685265"/>
            <w:r w:rsidRPr="00640023">
              <w:rPr>
                <w:rFonts w:cs="Arial"/>
                <w:i/>
                <w:iCs/>
                <w:spacing w:val="2"/>
                <w:lang w:val="es-ES_tradnl"/>
              </w:rPr>
              <w:t>la “Identificación del Despacho que tramita el expediente electrónico N°17-00007-0399-PA y su ubicación en la base de datos del Sistema de Depósitos Judiciales.”</w:t>
            </w:r>
            <w:r w:rsidRPr="00640023">
              <w:rPr>
                <w:rFonts w:cs="Arial"/>
                <w:i/>
                <w:iCs/>
                <w:spacing w:val="2"/>
                <w:lang w:val="es-ES_tradnl"/>
              </w:rPr>
              <w:fldChar w:fldCharType="begin"/>
            </w:r>
            <w:r w:rsidRPr="00640023">
              <w:rPr>
                <w:rFonts w:cs="Arial"/>
                <w:i/>
                <w:iCs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640023">
              <w:rPr>
                <w:rFonts w:cs="Arial"/>
                <w:i/>
                <w:iCs/>
                <w:spacing w:val="2"/>
                <w:lang w:val="es-ES_tradnl"/>
              </w:rPr>
              <w:fldChar w:fldCharType="end"/>
            </w:r>
            <w:bookmarkEnd w:id="1"/>
          </w:p>
          <w:p w14:paraId="7267F7C8" w14:textId="77777777" w:rsidR="00640023" w:rsidRPr="002D3628" w:rsidRDefault="00640023" w:rsidP="00925C1C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19999DE8" w14:textId="3A95B688" w:rsidR="00640023" w:rsidRPr="000278E6" w:rsidRDefault="00640023" w:rsidP="00925C1C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640023">
              <w:rPr>
                <w:rFonts w:cs="Arial"/>
                <w:i/>
                <w:iCs/>
                <w:spacing w:val="2"/>
                <w:lang w:val="es-ES_tradnl"/>
              </w:rPr>
              <w:t>1500-080-IAD-SAEEC-2022</w:t>
            </w:r>
          </w:p>
        </w:tc>
        <w:tc>
          <w:tcPr>
            <w:tcW w:w="2251" w:type="dxa"/>
          </w:tcPr>
          <w:p w14:paraId="354B96A3" w14:textId="1C8855CD" w:rsidR="00640023" w:rsidRPr="000278E6" w:rsidRDefault="00640023" w:rsidP="00925C1C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640023">
              <w:rPr>
                <w:rFonts w:cs="Arial"/>
                <w:i/>
                <w:iCs/>
                <w:spacing w:val="2"/>
                <w:lang w:val="es-ES_tradnl"/>
              </w:rPr>
              <w:t>14-11-2022</w:t>
            </w:r>
          </w:p>
        </w:tc>
      </w:tr>
      <w:tr w:rsidR="00B96136" w:rsidRPr="009E2C1C" w14:paraId="5ACD446A" w14:textId="77777777" w:rsidTr="000501F2">
        <w:tc>
          <w:tcPr>
            <w:tcW w:w="1512" w:type="dxa"/>
          </w:tcPr>
          <w:p w14:paraId="1945684C" w14:textId="41858275" w:rsidR="00B96136" w:rsidRPr="00925C1C" w:rsidRDefault="00B96136" w:rsidP="00925C1C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925C1C">
              <w:rPr>
                <w:rFonts w:cs="Arial"/>
                <w:i/>
                <w:iCs/>
                <w:spacing w:val="2"/>
                <w:lang w:val="es-ES_tradnl"/>
              </w:rPr>
              <w:t>8-ADV-22</w:t>
            </w:r>
          </w:p>
        </w:tc>
        <w:tc>
          <w:tcPr>
            <w:tcW w:w="5513" w:type="dxa"/>
          </w:tcPr>
          <w:p w14:paraId="16BED8DF" w14:textId="291C352E" w:rsidR="00B96136" w:rsidRPr="002D3628" w:rsidRDefault="00B96136" w:rsidP="00925C1C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B80929">
              <w:rPr>
                <w:rFonts w:cs="Arial"/>
                <w:i/>
                <w:iCs/>
                <w:spacing w:val="2"/>
                <w:lang w:val="es-ES_tradnl"/>
              </w:rPr>
              <w:t xml:space="preserve">informe de advertencia relacionada con el sistema de control interno relativo con el manejo y archivo de documentación administrativa en los despachos judiciales.  </w:t>
            </w:r>
          </w:p>
        </w:tc>
        <w:tc>
          <w:tcPr>
            <w:tcW w:w="2489" w:type="dxa"/>
          </w:tcPr>
          <w:p w14:paraId="329296E7" w14:textId="3A30F908" w:rsidR="00B96136" w:rsidRPr="000278E6" w:rsidRDefault="00B96136" w:rsidP="00925C1C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1509-102-IAD-SAO-2022</w:t>
            </w:r>
          </w:p>
        </w:tc>
        <w:tc>
          <w:tcPr>
            <w:tcW w:w="2251" w:type="dxa"/>
          </w:tcPr>
          <w:p w14:paraId="3CB3DA5F" w14:textId="03CE8126" w:rsidR="00B96136" w:rsidRPr="000278E6" w:rsidRDefault="00B96136" w:rsidP="00925C1C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15-11-2022</w:t>
            </w:r>
          </w:p>
        </w:tc>
      </w:tr>
      <w:tr w:rsidR="00925C1C" w:rsidRPr="009E2C1C" w14:paraId="1B3601D3" w14:textId="77777777" w:rsidTr="000501F2">
        <w:tc>
          <w:tcPr>
            <w:tcW w:w="1512" w:type="dxa"/>
          </w:tcPr>
          <w:p w14:paraId="06821D1F" w14:textId="318C9529" w:rsidR="00925C1C" w:rsidRPr="00925C1C" w:rsidRDefault="00925C1C" w:rsidP="00925C1C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925C1C">
              <w:rPr>
                <w:rFonts w:cs="Arial"/>
                <w:i/>
                <w:iCs/>
                <w:spacing w:val="2"/>
                <w:lang w:val="es-ES_tradnl"/>
              </w:rPr>
              <w:t>9-ADV-22</w:t>
            </w:r>
          </w:p>
        </w:tc>
        <w:tc>
          <w:tcPr>
            <w:tcW w:w="5513" w:type="dxa"/>
          </w:tcPr>
          <w:p w14:paraId="64874B33" w14:textId="77777777" w:rsidR="00925C1C" w:rsidRPr="00925C1C" w:rsidRDefault="00925C1C" w:rsidP="004E6E7A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925C1C">
              <w:rPr>
                <w:rFonts w:cs="Arial"/>
                <w:i/>
                <w:iCs/>
                <w:spacing w:val="2"/>
                <w:lang w:val="es-ES_tradnl"/>
              </w:rPr>
              <w:t>“</w:t>
            </w:r>
            <w:r w:rsidRPr="00050288">
              <w:rPr>
                <w:rFonts w:cs="Arial"/>
                <w:i/>
                <w:iCs/>
                <w:spacing w:val="2"/>
                <w:lang w:val="es-ES_tradnl"/>
              </w:rPr>
              <w:t>Advertencia sobre los Inventarios de las muestras testigo de la Sección de Pericias Físicas</w:t>
            </w:r>
            <w:r>
              <w:rPr>
                <w:rFonts w:cs="Arial"/>
                <w:i/>
                <w:iCs/>
                <w:spacing w:val="2"/>
                <w:lang w:val="es-ES_tradnl"/>
              </w:rPr>
              <w:t>.</w:t>
            </w:r>
            <w:r w:rsidRPr="003547FC">
              <w:rPr>
                <w:rFonts w:cs="Arial"/>
                <w:i/>
                <w:iCs/>
                <w:spacing w:val="2"/>
                <w:lang w:val="es-ES_tradnl"/>
              </w:rPr>
              <w:t>”</w:t>
            </w:r>
            <w:r w:rsidRPr="00925C1C">
              <w:rPr>
                <w:rFonts w:cs="Arial"/>
                <w:i/>
                <w:iCs/>
                <w:spacing w:val="2"/>
                <w:lang w:val="es-ES_tradnl"/>
              </w:rPr>
              <w:fldChar w:fldCharType="begin"/>
            </w:r>
            <w:r w:rsidRPr="00925C1C">
              <w:rPr>
                <w:rFonts w:cs="Arial"/>
                <w:i/>
                <w:iCs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925C1C">
              <w:rPr>
                <w:rFonts w:cs="Arial"/>
                <w:i/>
                <w:iCs/>
                <w:spacing w:val="2"/>
                <w:lang w:val="es-ES_tradnl"/>
              </w:rPr>
              <w:fldChar w:fldCharType="end"/>
            </w:r>
            <w:r w:rsidRPr="00925C1C">
              <w:rPr>
                <w:rFonts w:cs="Arial"/>
                <w:i/>
                <w:iCs/>
                <w:spacing w:val="2"/>
                <w:lang w:val="es-ES_tradnl"/>
              </w:rPr>
              <w:t>.</w:t>
            </w:r>
          </w:p>
          <w:p w14:paraId="48A3F585" w14:textId="77777777" w:rsidR="00925C1C" w:rsidRPr="00B80929" w:rsidRDefault="00925C1C" w:rsidP="004E6E7A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550EBF30" w14:textId="355CBEDE" w:rsidR="00925C1C" w:rsidRDefault="00925C1C" w:rsidP="004E6E7A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925C1C">
              <w:rPr>
                <w:rFonts w:cs="Arial"/>
                <w:i/>
                <w:iCs/>
                <w:spacing w:val="2"/>
                <w:lang w:val="es-ES_tradnl"/>
              </w:rPr>
              <w:t>1534-91-IAD-SAEE-2022</w:t>
            </w:r>
          </w:p>
        </w:tc>
        <w:tc>
          <w:tcPr>
            <w:tcW w:w="2251" w:type="dxa"/>
          </w:tcPr>
          <w:p w14:paraId="31C98668" w14:textId="42130E3C" w:rsidR="00925C1C" w:rsidRDefault="00925C1C" w:rsidP="004E6E7A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925C1C">
              <w:rPr>
                <w:rFonts w:cs="Arial"/>
                <w:i/>
                <w:iCs/>
                <w:spacing w:val="2"/>
                <w:lang w:val="es-ES_tradnl"/>
              </w:rPr>
              <w:t>21-11-2022</w:t>
            </w:r>
          </w:p>
        </w:tc>
      </w:tr>
      <w:tr w:rsidR="004E6E7A" w:rsidRPr="009E2C1C" w14:paraId="53DBDBC9" w14:textId="77777777" w:rsidTr="000501F2">
        <w:tc>
          <w:tcPr>
            <w:tcW w:w="1512" w:type="dxa"/>
          </w:tcPr>
          <w:p w14:paraId="1DF8615D" w14:textId="1F29AF12" w:rsidR="004E6E7A" w:rsidRPr="00925C1C" w:rsidRDefault="004E6E7A" w:rsidP="004E6E7A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10-ADV-22</w:t>
            </w:r>
          </w:p>
        </w:tc>
        <w:tc>
          <w:tcPr>
            <w:tcW w:w="5513" w:type="dxa"/>
          </w:tcPr>
          <w:p w14:paraId="5F0BF6B8" w14:textId="77777777" w:rsidR="004E6E7A" w:rsidRPr="00FD56E2" w:rsidRDefault="004E6E7A" w:rsidP="004E6E7A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4F09D0">
              <w:rPr>
                <w:rFonts w:cs="Arial"/>
                <w:i/>
                <w:iCs/>
                <w:spacing w:val="2"/>
                <w:lang w:val="es-ES_tradnl"/>
              </w:rPr>
              <w:t>“Aspectos de control interno de las horas extra”</w:t>
            </w:r>
            <w:r w:rsidRPr="00FD56E2">
              <w:rPr>
                <w:rFonts w:cs="Arial"/>
                <w:i/>
                <w:iCs/>
                <w:spacing w:val="2"/>
                <w:lang w:val="es-ES_tradnl"/>
              </w:rPr>
              <w:fldChar w:fldCharType="begin"/>
            </w:r>
            <w:r w:rsidRPr="00FD56E2">
              <w:rPr>
                <w:rFonts w:cs="Arial"/>
                <w:i/>
                <w:iCs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FD56E2">
              <w:rPr>
                <w:rFonts w:cs="Arial"/>
                <w:i/>
                <w:iCs/>
                <w:spacing w:val="2"/>
                <w:lang w:val="es-ES_tradnl"/>
              </w:rPr>
              <w:fldChar w:fldCharType="end"/>
            </w:r>
            <w:r w:rsidRPr="00FD56E2">
              <w:rPr>
                <w:rFonts w:cs="Arial"/>
                <w:i/>
                <w:iCs/>
                <w:spacing w:val="2"/>
                <w:lang w:val="es-ES_tradnl"/>
              </w:rPr>
              <w:t>.</w:t>
            </w:r>
          </w:p>
          <w:p w14:paraId="6904E162" w14:textId="77777777" w:rsidR="004E6E7A" w:rsidRPr="00FD56E2" w:rsidRDefault="004E6E7A" w:rsidP="004E6E7A">
            <w:pPr>
              <w:rPr>
                <w:rFonts w:cs="Arial"/>
                <w:i/>
                <w:iCs/>
                <w:spacing w:val="2"/>
                <w:lang w:val="es-ES_tradnl"/>
              </w:rPr>
            </w:pPr>
          </w:p>
          <w:p w14:paraId="5CBBDCE3" w14:textId="77777777" w:rsidR="004E6E7A" w:rsidRPr="00925C1C" w:rsidRDefault="004E6E7A" w:rsidP="004E6E7A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2E15E1D5" w14:textId="7B47660F" w:rsidR="004E6E7A" w:rsidRPr="00925C1C" w:rsidRDefault="004E6E7A" w:rsidP="004E6E7A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FD56E2">
              <w:rPr>
                <w:rFonts w:cs="Arial"/>
                <w:i/>
                <w:iCs/>
                <w:spacing w:val="2"/>
                <w:lang w:val="es-ES_tradnl"/>
              </w:rPr>
              <w:t>1548-102-ADV-SAF-2022</w:t>
            </w:r>
          </w:p>
        </w:tc>
        <w:tc>
          <w:tcPr>
            <w:tcW w:w="2251" w:type="dxa"/>
          </w:tcPr>
          <w:p w14:paraId="18857B67" w14:textId="7D233825" w:rsidR="004E6E7A" w:rsidRPr="00925C1C" w:rsidRDefault="004E6E7A" w:rsidP="004E6E7A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FD56E2">
              <w:rPr>
                <w:rFonts w:cs="Arial"/>
                <w:i/>
                <w:iCs/>
                <w:spacing w:val="2"/>
                <w:lang w:val="es-ES_tradnl"/>
              </w:rPr>
              <w:t>22-11-2022</w:t>
            </w:r>
          </w:p>
        </w:tc>
      </w:tr>
      <w:tr w:rsidR="00565A32" w:rsidRPr="009E2C1C" w14:paraId="10003840" w14:textId="77777777" w:rsidTr="000501F2">
        <w:tc>
          <w:tcPr>
            <w:tcW w:w="1512" w:type="dxa"/>
          </w:tcPr>
          <w:p w14:paraId="1161F1A9" w14:textId="6FCDB7D9" w:rsidR="00565A32" w:rsidRPr="00925C1C" w:rsidRDefault="00565A32" w:rsidP="00565A32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11-ADV-22</w:t>
            </w:r>
          </w:p>
        </w:tc>
        <w:tc>
          <w:tcPr>
            <w:tcW w:w="5513" w:type="dxa"/>
          </w:tcPr>
          <w:p w14:paraId="6D8D45CE" w14:textId="77777777" w:rsidR="00565A32" w:rsidRPr="00F53C1D" w:rsidRDefault="00565A32" w:rsidP="00565A32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F53C1D">
              <w:rPr>
                <w:rFonts w:cs="Arial"/>
                <w:i/>
                <w:iCs/>
                <w:spacing w:val="2"/>
                <w:lang w:val="es-ES_tradnl"/>
              </w:rPr>
              <w:t>“El proceso de gestión de escritos en materia laboral y civil”</w:t>
            </w:r>
            <w:r w:rsidRPr="00F53C1D">
              <w:rPr>
                <w:rFonts w:cs="Arial"/>
                <w:i/>
                <w:iCs/>
                <w:spacing w:val="2"/>
                <w:lang w:val="es-ES_tradnl"/>
              </w:rPr>
              <w:fldChar w:fldCharType="begin"/>
            </w:r>
            <w:r w:rsidRPr="00F53C1D">
              <w:rPr>
                <w:rFonts w:cs="Arial"/>
                <w:i/>
                <w:iCs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F53C1D">
              <w:rPr>
                <w:rFonts w:cs="Arial"/>
                <w:i/>
                <w:iCs/>
                <w:spacing w:val="2"/>
                <w:lang w:val="es-ES_tradnl"/>
              </w:rPr>
              <w:fldChar w:fldCharType="end"/>
            </w:r>
            <w:r w:rsidRPr="00F53C1D">
              <w:rPr>
                <w:rFonts w:cs="Arial"/>
                <w:i/>
                <w:iCs/>
                <w:spacing w:val="2"/>
                <w:lang w:val="es-ES_tradnl"/>
              </w:rPr>
              <w:t>.</w:t>
            </w:r>
          </w:p>
          <w:p w14:paraId="7580ABFF" w14:textId="77777777" w:rsidR="00565A32" w:rsidRPr="00925C1C" w:rsidRDefault="00565A32" w:rsidP="00565A3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64533A0A" w14:textId="5FBBE300" w:rsidR="00565A32" w:rsidRPr="00925C1C" w:rsidRDefault="00565A32" w:rsidP="00565A32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1640-102-IAD-SAO-2022</w:t>
            </w:r>
          </w:p>
        </w:tc>
        <w:tc>
          <w:tcPr>
            <w:tcW w:w="2251" w:type="dxa"/>
          </w:tcPr>
          <w:p w14:paraId="67E67AC1" w14:textId="460057E2" w:rsidR="00565A32" w:rsidRPr="00925C1C" w:rsidRDefault="00565A32" w:rsidP="00565A32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15-12-2022</w:t>
            </w:r>
          </w:p>
        </w:tc>
      </w:tr>
      <w:tr w:rsidR="00630A12" w:rsidRPr="009E2C1C" w14:paraId="787286B8" w14:textId="77777777" w:rsidTr="000501F2">
        <w:tc>
          <w:tcPr>
            <w:tcW w:w="1512" w:type="dxa"/>
          </w:tcPr>
          <w:p w14:paraId="38123A7A" w14:textId="103437C4" w:rsidR="00630A12" w:rsidRDefault="00630A12" w:rsidP="00630A12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12-ADV-22</w:t>
            </w:r>
          </w:p>
        </w:tc>
        <w:tc>
          <w:tcPr>
            <w:tcW w:w="5513" w:type="dxa"/>
          </w:tcPr>
          <w:p w14:paraId="2391FCD6" w14:textId="77777777" w:rsidR="00630A12" w:rsidRPr="00630A12" w:rsidRDefault="00630A12" w:rsidP="00630A12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630A12">
              <w:rPr>
                <w:rFonts w:cs="Arial"/>
                <w:i/>
                <w:iCs/>
                <w:spacing w:val="2"/>
                <w:lang w:val="es-ES_tradnl"/>
              </w:rPr>
              <w:t>Informe de advertencia sobre la gestión de riesgos en proyectos estratégicos del Poder Judicial</w:t>
            </w:r>
            <w:r w:rsidRPr="00630A12">
              <w:rPr>
                <w:rFonts w:cs="Arial"/>
                <w:i/>
                <w:iCs/>
                <w:spacing w:val="2"/>
                <w:lang w:val="es-ES_tradnl"/>
              </w:rPr>
              <w:fldChar w:fldCharType="begin"/>
            </w:r>
            <w:r w:rsidRPr="00630A12">
              <w:rPr>
                <w:rFonts w:cs="Arial"/>
                <w:i/>
                <w:iCs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630A12">
              <w:rPr>
                <w:rFonts w:cs="Arial"/>
                <w:i/>
                <w:iCs/>
                <w:spacing w:val="2"/>
                <w:lang w:val="es-ES_tradnl"/>
              </w:rPr>
              <w:fldChar w:fldCharType="end"/>
            </w:r>
            <w:r w:rsidRPr="00630A12">
              <w:rPr>
                <w:rFonts w:cs="Arial"/>
                <w:i/>
                <w:iCs/>
                <w:spacing w:val="2"/>
                <w:lang w:val="es-ES_tradnl"/>
              </w:rPr>
              <w:t>.</w:t>
            </w:r>
          </w:p>
          <w:p w14:paraId="329D60CE" w14:textId="77777777" w:rsidR="00630A12" w:rsidRPr="00630A12" w:rsidRDefault="00630A12" w:rsidP="00630A12">
            <w:pPr>
              <w:rPr>
                <w:rFonts w:cs="Arial"/>
                <w:i/>
                <w:iCs/>
                <w:spacing w:val="2"/>
                <w:lang w:val="es-ES_tradnl"/>
              </w:rPr>
            </w:pPr>
          </w:p>
          <w:p w14:paraId="2E5A21CE" w14:textId="77777777" w:rsidR="00630A12" w:rsidRPr="00F53C1D" w:rsidRDefault="00630A12" w:rsidP="00630A12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52CF9A40" w14:textId="5A97881D" w:rsidR="00630A12" w:rsidRDefault="00630A12" w:rsidP="00630A12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630A12">
              <w:rPr>
                <w:rFonts w:cs="Arial"/>
                <w:i/>
                <w:iCs/>
                <w:spacing w:val="2"/>
                <w:lang w:val="es-ES_tradnl"/>
              </w:rPr>
              <w:t>1687-101-IAD-SAEE-2022</w:t>
            </w:r>
          </w:p>
        </w:tc>
        <w:tc>
          <w:tcPr>
            <w:tcW w:w="2251" w:type="dxa"/>
          </w:tcPr>
          <w:p w14:paraId="015D6EDB" w14:textId="024DB31B" w:rsidR="00630A12" w:rsidRDefault="00630A12" w:rsidP="00630A12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630A12">
              <w:rPr>
                <w:rFonts w:cs="Arial"/>
                <w:i/>
                <w:iCs/>
                <w:spacing w:val="2"/>
                <w:lang w:val="es-ES_tradnl"/>
              </w:rPr>
              <w:t>22-12-2022</w:t>
            </w:r>
          </w:p>
        </w:tc>
      </w:tr>
    </w:tbl>
    <w:p w14:paraId="6E4BD07D" w14:textId="77777777" w:rsidR="00762DA6" w:rsidRPr="009E2C1C" w:rsidRDefault="00762DA6">
      <w:pPr>
        <w:rPr>
          <w:rFonts w:cstheme="minorHAnsi"/>
        </w:rPr>
      </w:pPr>
      <w:bookmarkStart w:id="2" w:name="_GoBack"/>
      <w:bookmarkEnd w:id="2"/>
    </w:p>
    <w:sectPr w:rsidR="00762DA6" w:rsidRPr="009E2C1C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9B41E" w14:textId="77777777" w:rsidR="00CF5F5C" w:rsidRDefault="00CF5F5C" w:rsidP="00F3503F">
      <w:pPr>
        <w:spacing w:after="0" w:line="240" w:lineRule="auto"/>
      </w:pPr>
      <w:r>
        <w:separator/>
      </w:r>
    </w:p>
  </w:endnote>
  <w:endnote w:type="continuationSeparator" w:id="0">
    <w:p w14:paraId="466D9296" w14:textId="77777777" w:rsidR="00CF5F5C" w:rsidRDefault="00CF5F5C" w:rsidP="00F3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E1143" w14:textId="77777777" w:rsidR="00CF5F5C" w:rsidRDefault="00CF5F5C" w:rsidP="00F3503F">
      <w:pPr>
        <w:spacing w:after="0" w:line="240" w:lineRule="auto"/>
      </w:pPr>
      <w:r>
        <w:separator/>
      </w:r>
    </w:p>
  </w:footnote>
  <w:footnote w:type="continuationSeparator" w:id="0">
    <w:p w14:paraId="50BCE5A8" w14:textId="77777777" w:rsidR="00CF5F5C" w:rsidRDefault="00CF5F5C" w:rsidP="00F35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B9"/>
    <w:rsid w:val="00000C04"/>
    <w:rsid w:val="00002282"/>
    <w:rsid w:val="000228D1"/>
    <w:rsid w:val="00022C72"/>
    <w:rsid w:val="000278E6"/>
    <w:rsid w:val="000337DD"/>
    <w:rsid w:val="00034795"/>
    <w:rsid w:val="00040413"/>
    <w:rsid w:val="00047221"/>
    <w:rsid w:val="000501F2"/>
    <w:rsid w:val="0005699B"/>
    <w:rsid w:val="00056A6B"/>
    <w:rsid w:val="00056DC4"/>
    <w:rsid w:val="00066003"/>
    <w:rsid w:val="000720D0"/>
    <w:rsid w:val="00075255"/>
    <w:rsid w:val="0008281E"/>
    <w:rsid w:val="00084707"/>
    <w:rsid w:val="00095B6F"/>
    <w:rsid w:val="000A32CC"/>
    <w:rsid w:val="000A4162"/>
    <w:rsid w:val="000B69F0"/>
    <w:rsid w:val="000C0BE1"/>
    <w:rsid w:val="000C13FC"/>
    <w:rsid w:val="000C2610"/>
    <w:rsid w:val="000D0FBE"/>
    <w:rsid w:val="000E7FE0"/>
    <w:rsid w:val="000F4229"/>
    <w:rsid w:val="0012114F"/>
    <w:rsid w:val="0013152F"/>
    <w:rsid w:val="00132787"/>
    <w:rsid w:val="00135873"/>
    <w:rsid w:val="001553D2"/>
    <w:rsid w:val="00157763"/>
    <w:rsid w:val="001708E3"/>
    <w:rsid w:val="001771AB"/>
    <w:rsid w:val="0017780C"/>
    <w:rsid w:val="0018077F"/>
    <w:rsid w:val="00183E3E"/>
    <w:rsid w:val="00185E4E"/>
    <w:rsid w:val="0019647E"/>
    <w:rsid w:val="00196769"/>
    <w:rsid w:val="001A1C69"/>
    <w:rsid w:val="001A4E85"/>
    <w:rsid w:val="001B2203"/>
    <w:rsid w:val="001B5D2C"/>
    <w:rsid w:val="001B7572"/>
    <w:rsid w:val="001F4DFB"/>
    <w:rsid w:val="002045D8"/>
    <w:rsid w:val="002448ED"/>
    <w:rsid w:val="00271BEB"/>
    <w:rsid w:val="00282DCC"/>
    <w:rsid w:val="00293ABD"/>
    <w:rsid w:val="00294BFB"/>
    <w:rsid w:val="002B27C8"/>
    <w:rsid w:val="002C656C"/>
    <w:rsid w:val="002C6A97"/>
    <w:rsid w:val="002D4684"/>
    <w:rsid w:val="002E6E33"/>
    <w:rsid w:val="00302677"/>
    <w:rsid w:val="00302F63"/>
    <w:rsid w:val="00305511"/>
    <w:rsid w:val="003212FC"/>
    <w:rsid w:val="00322AE7"/>
    <w:rsid w:val="0034022F"/>
    <w:rsid w:val="003605E9"/>
    <w:rsid w:val="003652EB"/>
    <w:rsid w:val="00366CF7"/>
    <w:rsid w:val="00370A62"/>
    <w:rsid w:val="003A1A8A"/>
    <w:rsid w:val="003A1B57"/>
    <w:rsid w:val="003A2BA1"/>
    <w:rsid w:val="003A5568"/>
    <w:rsid w:val="003A72E4"/>
    <w:rsid w:val="003B2329"/>
    <w:rsid w:val="003B2596"/>
    <w:rsid w:val="003B334C"/>
    <w:rsid w:val="003B45C5"/>
    <w:rsid w:val="003B6B4D"/>
    <w:rsid w:val="003D1049"/>
    <w:rsid w:val="003E27FD"/>
    <w:rsid w:val="003E2D59"/>
    <w:rsid w:val="003E468D"/>
    <w:rsid w:val="003F53F0"/>
    <w:rsid w:val="0040250E"/>
    <w:rsid w:val="00402F77"/>
    <w:rsid w:val="00406677"/>
    <w:rsid w:val="0040723A"/>
    <w:rsid w:val="004079CD"/>
    <w:rsid w:val="004154AD"/>
    <w:rsid w:val="00415E6D"/>
    <w:rsid w:val="0041698B"/>
    <w:rsid w:val="00422A41"/>
    <w:rsid w:val="00423186"/>
    <w:rsid w:val="004330E3"/>
    <w:rsid w:val="00440F88"/>
    <w:rsid w:val="00447D08"/>
    <w:rsid w:val="00453187"/>
    <w:rsid w:val="004539D9"/>
    <w:rsid w:val="00453D13"/>
    <w:rsid w:val="00455C6E"/>
    <w:rsid w:val="00464C60"/>
    <w:rsid w:val="00477F01"/>
    <w:rsid w:val="00487A4F"/>
    <w:rsid w:val="00490E9D"/>
    <w:rsid w:val="004912E0"/>
    <w:rsid w:val="004932B9"/>
    <w:rsid w:val="00495E84"/>
    <w:rsid w:val="004A127C"/>
    <w:rsid w:val="004A1E01"/>
    <w:rsid w:val="004B4534"/>
    <w:rsid w:val="004C3B97"/>
    <w:rsid w:val="004E6E7A"/>
    <w:rsid w:val="004F2398"/>
    <w:rsid w:val="004F3C2E"/>
    <w:rsid w:val="00515A77"/>
    <w:rsid w:val="00527F8E"/>
    <w:rsid w:val="00530D80"/>
    <w:rsid w:val="005471D9"/>
    <w:rsid w:val="005501AD"/>
    <w:rsid w:val="00552DF3"/>
    <w:rsid w:val="005535CB"/>
    <w:rsid w:val="00564D70"/>
    <w:rsid w:val="00565A32"/>
    <w:rsid w:val="00571061"/>
    <w:rsid w:val="00574F1C"/>
    <w:rsid w:val="005759FE"/>
    <w:rsid w:val="00586180"/>
    <w:rsid w:val="005B4CFC"/>
    <w:rsid w:val="005B727A"/>
    <w:rsid w:val="005B7A65"/>
    <w:rsid w:val="005D0B90"/>
    <w:rsid w:val="005D357A"/>
    <w:rsid w:val="005E3E61"/>
    <w:rsid w:val="005E52A6"/>
    <w:rsid w:val="005F0F8E"/>
    <w:rsid w:val="005F3D33"/>
    <w:rsid w:val="005F46A8"/>
    <w:rsid w:val="005F78C7"/>
    <w:rsid w:val="006071C0"/>
    <w:rsid w:val="006219F6"/>
    <w:rsid w:val="006249D1"/>
    <w:rsid w:val="00630466"/>
    <w:rsid w:val="00630A12"/>
    <w:rsid w:val="00640023"/>
    <w:rsid w:val="0064256B"/>
    <w:rsid w:val="00643493"/>
    <w:rsid w:val="00660625"/>
    <w:rsid w:val="006656D2"/>
    <w:rsid w:val="00681FA8"/>
    <w:rsid w:val="006A0095"/>
    <w:rsid w:val="006A3785"/>
    <w:rsid w:val="006A4C25"/>
    <w:rsid w:val="006C0259"/>
    <w:rsid w:val="006D2958"/>
    <w:rsid w:val="006D2FF4"/>
    <w:rsid w:val="006E1AD4"/>
    <w:rsid w:val="006F09E2"/>
    <w:rsid w:val="006F14D7"/>
    <w:rsid w:val="00700DA8"/>
    <w:rsid w:val="007049AA"/>
    <w:rsid w:val="00717C98"/>
    <w:rsid w:val="007344A4"/>
    <w:rsid w:val="007508C1"/>
    <w:rsid w:val="0076271F"/>
    <w:rsid w:val="00762DA6"/>
    <w:rsid w:val="00774CC4"/>
    <w:rsid w:val="007863F8"/>
    <w:rsid w:val="007901E5"/>
    <w:rsid w:val="00790740"/>
    <w:rsid w:val="00791488"/>
    <w:rsid w:val="00797130"/>
    <w:rsid w:val="007A0F8B"/>
    <w:rsid w:val="007A1003"/>
    <w:rsid w:val="007A6ED0"/>
    <w:rsid w:val="007B78E0"/>
    <w:rsid w:val="007C45B8"/>
    <w:rsid w:val="007C5130"/>
    <w:rsid w:val="007D0DB7"/>
    <w:rsid w:val="007D4E29"/>
    <w:rsid w:val="007D5CB5"/>
    <w:rsid w:val="007E1861"/>
    <w:rsid w:val="007F369B"/>
    <w:rsid w:val="00805E53"/>
    <w:rsid w:val="008061D2"/>
    <w:rsid w:val="00807609"/>
    <w:rsid w:val="00812D82"/>
    <w:rsid w:val="008143E6"/>
    <w:rsid w:val="008224FD"/>
    <w:rsid w:val="00836094"/>
    <w:rsid w:val="008401CF"/>
    <w:rsid w:val="008404EC"/>
    <w:rsid w:val="0084126C"/>
    <w:rsid w:val="00844227"/>
    <w:rsid w:val="008742A1"/>
    <w:rsid w:val="00875F28"/>
    <w:rsid w:val="00876384"/>
    <w:rsid w:val="00892D9D"/>
    <w:rsid w:val="008B3971"/>
    <w:rsid w:val="008C13D2"/>
    <w:rsid w:val="008D0ECF"/>
    <w:rsid w:val="008E2018"/>
    <w:rsid w:val="008F23EE"/>
    <w:rsid w:val="008F3459"/>
    <w:rsid w:val="00904D6E"/>
    <w:rsid w:val="00905438"/>
    <w:rsid w:val="00911066"/>
    <w:rsid w:val="00913109"/>
    <w:rsid w:val="00925C1C"/>
    <w:rsid w:val="00931433"/>
    <w:rsid w:val="00933205"/>
    <w:rsid w:val="00954907"/>
    <w:rsid w:val="00955308"/>
    <w:rsid w:val="009556B0"/>
    <w:rsid w:val="00965386"/>
    <w:rsid w:val="00981A4A"/>
    <w:rsid w:val="009B2761"/>
    <w:rsid w:val="009C631D"/>
    <w:rsid w:val="009C74AA"/>
    <w:rsid w:val="009D196A"/>
    <w:rsid w:val="009D3256"/>
    <w:rsid w:val="009D6932"/>
    <w:rsid w:val="009E2C1C"/>
    <w:rsid w:val="009E79D6"/>
    <w:rsid w:val="009E7E80"/>
    <w:rsid w:val="009F2B15"/>
    <w:rsid w:val="009F6043"/>
    <w:rsid w:val="00A11A77"/>
    <w:rsid w:val="00A15E90"/>
    <w:rsid w:val="00A23A53"/>
    <w:rsid w:val="00A30B4F"/>
    <w:rsid w:val="00A3681A"/>
    <w:rsid w:val="00A41153"/>
    <w:rsid w:val="00A523D9"/>
    <w:rsid w:val="00A5611F"/>
    <w:rsid w:val="00A5662D"/>
    <w:rsid w:val="00A81C73"/>
    <w:rsid w:val="00A857C0"/>
    <w:rsid w:val="00AA02E3"/>
    <w:rsid w:val="00AA3AA2"/>
    <w:rsid w:val="00AB4F7F"/>
    <w:rsid w:val="00AC1425"/>
    <w:rsid w:val="00AC3CAA"/>
    <w:rsid w:val="00AE7055"/>
    <w:rsid w:val="00AF0458"/>
    <w:rsid w:val="00AF1B87"/>
    <w:rsid w:val="00AF1E4C"/>
    <w:rsid w:val="00AF387A"/>
    <w:rsid w:val="00B10F4D"/>
    <w:rsid w:val="00B119DA"/>
    <w:rsid w:val="00B16197"/>
    <w:rsid w:val="00B1724B"/>
    <w:rsid w:val="00B425C0"/>
    <w:rsid w:val="00B43687"/>
    <w:rsid w:val="00B452FB"/>
    <w:rsid w:val="00B46B33"/>
    <w:rsid w:val="00B53BB0"/>
    <w:rsid w:val="00B9474B"/>
    <w:rsid w:val="00B96136"/>
    <w:rsid w:val="00BA48A8"/>
    <w:rsid w:val="00BB5DDF"/>
    <w:rsid w:val="00BB5F31"/>
    <w:rsid w:val="00BC3D3E"/>
    <w:rsid w:val="00BC755E"/>
    <w:rsid w:val="00BD0F07"/>
    <w:rsid w:val="00BE1417"/>
    <w:rsid w:val="00BF06B4"/>
    <w:rsid w:val="00BF1E67"/>
    <w:rsid w:val="00C059A6"/>
    <w:rsid w:val="00C122DC"/>
    <w:rsid w:val="00C202D3"/>
    <w:rsid w:val="00C26085"/>
    <w:rsid w:val="00C36E46"/>
    <w:rsid w:val="00C445E8"/>
    <w:rsid w:val="00C54052"/>
    <w:rsid w:val="00C56737"/>
    <w:rsid w:val="00C67F43"/>
    <w:rsid w:val="00C73BA1"/>
    <w:rsid w:val="00C7790D"/>
    <w:rsid w:val="00C80768"/>
    <w:rsid w:val="00C875E1"/>
    <w:rsid w:val="00CB75F4"/>
    <w:rsid w:val="00CC1178"/>
    <w:rsid w:val="00CD3AD3"/>
    <w:rsid w:val="00CE0A6E"/>
    <w:rsid w:val="00CE3D12"/>
    <w:rsid w:val="00CE7D51"/>
    <w:rsid w:val="00CF2BBB"/>
    <w:rsid w:val="00CF5F5C"/>
    <w:rsid w:val="00D105BF"/>
    <w:rsid w:val="00D27ED1"/>
    <w:rsid w:val="00D82306"/>
    <w:rsid w:val="00DA615F"/>
    <w:rsid w:val="00DB0EAA"/>
    <w:rsid w:val="00DB1182"/>
    <w:rsid w:val="00DD1BC7"/>
    <w:rsid w:val="00DD404D"/>
    <w:rsid w:val="00DE4AA1"/>
    <w:rsid w:val="00E05D8F"/>
    <w:rsid w:val="00E07784"/>
    <w:rsid w:val="00E16F67"/>
    <w:rsid w:val="00E17932"/>
    <w:rsid w:val="00E249C0"/>
    <w:rsid w:val="00E31DF8"/>
    <w:rsid w:val="00E56FF7"/>
    <w:rsid w:val="00E64519"/>
    <w:rsid w:val="00E80FA4"/>
    <w:rsid w:val="00E87BA4"/>
    <w:rsid w:val="00EB191F"/>
    <w:rsid w:val="00EB4595"/>
    <w:rsid w:val="00EB616E"/>
    <w:rsid w:val="00EC3595"/>
    <w:rsid w:val="00EC41C4"/>
    <w:rsid w:val="00EF2DE6"/>
    <w:rsid w:val="00EF3964"/>
    <w:rsid w:val="00F01A3E"/>
    <w:rsid w:val="00F073B0"/>
    <w:rsid w:val="00F111BD"/>
    <w:rsid w:val="00F12669"/>
    <w:rsid w:val="00F1613A"/>
    <w:rsid w:val="00F30CB8"/>
    <w:rsid w:val="00F3503F"/>
    <w:rsid w:val="00F43DD7"/>
    <w:rsid w:val="00F52972"/>
    <w:rsid w:val="00F53E14"/>
    <w:rsid w:val="00F56EB1"/>
    <w:rsid w:val="00F750D8"/>
    <w:rsid w:val="00F84DA6"/>
    <w:rsid w:val="00F9202E"/>
    <w:rsid w:val="00FC5A10"/>
    <w:rsid w:val="00FD5356"/>
    <w:rsid w:val="00FD54E4"/>
    <w:rsid w:val="00FE77E7"/>
    <w:rsid w:val="00FF2F07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F01F"/>
  <w15:docId w15:val="{4EA90BF8-D42B-4150-969E-A9DDBBBD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447D0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47D0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35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503F"/>
  </w:style>
  <w:style w:type="paragraph" w:styleId="NormalWeb">
    <w:name w:val="Normal (Web)"/>
    <w:basedOn w:val="Normal"/>
    <w:link w:val="NormalWebCar"/>
    <w:uiPriority w:val="99"/>
    <w:rsid w:val="00B452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ar">
    <w:name w:val="Normal (Web) Car"/>
    <w:link w:val="NormalWeb"/>
    <w:uiPriority w:val="99"/>
    <w:locked/>
    <w:rsid w:val="00B452FB"/>
    <w:rPr>
      <w:rFonts w:ascii="Times New Roman" w:eastAsia="Times New Roman" w:hAnsi="Times New Roman" w:cs="Times New Roman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8F23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3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23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3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23E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3EE"/>
    <w:rPr>
      <w:rFonts w:ascii="Segoe UI" w:hAnsi="Segoe UI" w:cs="Segoe UI"/>
      <w:sz w:val="18"/>
      <w:szCs w:val="18"/>
    </w:rPr>
  </w:style>
  <w:style w:type="character" w:customStyle="1" w:styleId="itwtqi23ioopmk3o6ert">
    <w:name w:val="itwtqi_23ioopmk3o6ert"/>
    <w:basedOn w:val="Fuentedeprrafopredeter"/>
    <w:rsid w:val="007A0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ditoria@poder-judicial.go.c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6B124-9F87-4EF5-9FAA-DCC737A7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Rodriguez Salas</dc:creator>
  <cp:keywords/>
  <dc:description/>
  <cp:lastModifiedBy>Yadira Cárdenas Monge</cp:lastModifiedBy>
  <cp:revision>51</cp:revision>
  <dcterms:created xsi:type="dcterms:W3CDTF">2021-01-11T19:44:00Z</dcterms:created>
  <dcterms:modified xsi:type="dcterms:W3CDTF">2022-12-23T19:31:00Z</dcterms:modified>
</cp:coreProperties>
</file>